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B1613" w14:textId="77777777" w:rsidR="00B527FA" w:rsidRPr="002156D1" w:rsidRDefault="00B527FA" w:rsidP="00C00326">
      <w:pPr>
        <w:rPr>
          <w:rFonts w:ascii="Arial" w:hAnsi="Arial" w:cs="Arial"/>
          <w:b/>
          <w:sz w:val="28"/>
        </w:rPr>
      </w:pPr>
      <w:bookmarkStart w:id="0" w:name="_Toc277857425"/>
      <w:bookmarkStart w:id="1" w:name="_Toc431905473"/>
    </w:p>
    <w:p w14:paraId="6F549D18" w14:textId="77777777" w:rsidR="002B1942" w:rsidRPr="002156D1" w:rsidRDefault="002B1942" w:rsidP="00307967">
      <w:pPr>
        <w:rPr>
          <w:rFonts w:ascii="Arial" w:hAnsi="Arial" w:cs="Arial"/>
          <w:b/>
          <w:sz w:val="28"/>
        </w:rPr>
      </w:pPr>
      <w:bookmarkStart w:id="2" w:name="_Ref37085907"/>
      <w:bookmarkStart w:id="3" w:name="_Hlk183010043"/>
      <w:bookmarkEnd w:id="0"/>
      <w:bookmarkEnd w:id="1"/>
      <w:bookmarkEnd w:id="2"/>
    </w:p>
    <w:bookmarkEnd w:id="3"/>
    <w:p w14:paraId="362CD931" w14:textId="28B0BE15" w:rsidR="00043D2E" w:rsidRPr="00043D2E" w:rsidRDefault="00043D2E" w:rsidP="00043D2E">
      <w:pPr>
        <w:spacing w:after="160" w:line="259" w:lineRule="auto"/>
        <w:jc w:val="left"/>
        <w:rPr>
          <w:rFonts w:ascii="Arial" w:eastAsia="Calibri" w:hAnsi="Arial" w:cs="Arial"/>
          <w:b/>
          <w:bCs/>
          <w:color w:val="0077CA"/>
          <w:sz w:val="32"/>
          <w:szCs w:val="32"/>
        </w:rPr>
      </w:pPr>
      <w:r w:rsidRPr="00043D2E">
        <w:rPr>
          <w:rFonts w:ascii="Arial" w:eastAsia="Calibri" w:hAnsi="Arial" w:cs="Arial"/>
          <w:b/>
          <w:bCs/>
          <w:color w:val="0077CA"/>
          <w:sz w:val="32"/>
          <w:szCs w:val="32"/>
        </w:rPr>
        <w:t xml:space="preserve">ALLEGATO </w:t>
      </w:r>
      <w:r w:rsidR="00A36670">
        <w:rPr>
          <w:rFonts w:ascii="Arial" w:eastAsia="Calibri" w:hAnsi="Arial" w:cs="Arial"/>
          <w:b/>
          <w:bCs/>
          <w:color w:val="0077CA"/>
          <w:sz w:val="32"/>
          <w:szCs w:val="32"/>
        </w:rPr>
        <w:t>5</w:t>
      </w:r>
      <w:r w:rsidR="00FA1B72">
        <w:rPr>
          <w:rFonts w:ascii="Arial" w:eastAsia="Calibri" w:hAnsi="Arial" w:cs="Arial"/>
          <w:b/>
          <w:bCs/>
          <w:color w:val="0077CA"/>
          <w:sz w:val="32"/>
          <w:szCs w:val="32"/>
        </w:rPr>
        <w:t>B</w:t>
      </w:r>
    </w:p>
    <w:p w14:paraId="7195030A" w14:textId="258EC6D9" w:rsidR="00043D2E" w:rsidRPr="00043D2E" w:rsidRDefault="00FA1B72" w:rsidP="00043D2E">
      <w:pPr>
        <w:spacing w:after="160" w:line="259" w:lineRule="auto"/>
        <w:jc w:val="left"/>
        <w:rPr>
          <w:rFonts w:ascii="Arial" w:eastAsia="Calibri" w:hAnsi="Arial" w:cs="Arial"/>
          <w:b/>
          <w:bCs/>
          <w:color w:val="0077CA"/>
          <w:sz w:val="32"/>
          <w:szCs w:val="32"/>
        </w:rPr>
      </w:pPr>
      <w:r>
        <w:rPr>
          <w:rFonts w:ascii="Arial" w:eastAsia="Calibri" w:hAnsi="Arial" w:cs="Arial"/>
          <w:b/>
          <w:bCs/>
          <w:color w:val="0077CA"/>
          <w:sz w:val="32"/>
          <w:szCs w:val="32"/>
        </w:rPr>
        <w:t>MODELLO DI DICHIARAZIONE TECNICA</w:t>
      </w:r>
    </w:p>
    <w:p w14:paraId="7CA29974" w14:textId="77777777" w:rsidR="00043D2E" w:rsidRPr="00043D2E" w:rsidRDefault="00043D2E" w:rsidP="00043D2E">
      <w:pPr>
        <w:spacing w:after="160" w:line="259" w:lineRule="auto"/>
        <w:jc w:val="left"/>
        <w:rPr>
          <w:rFonts w:ascii="Arial" w:eastAsia="Calibri" w:hAnsi="Arial" w:cs="Arial"/>
          <w:b/>
          <w:color w:val="0077CA"/>
          <w:sz w:val="28"/>
        </w:rPr>
      </w:pPr>
    </w:p>
    <w:p w14:paraId="04E5FD0B" w14:textId="77777777" w:rsidR="00043D2E" w:rsidRPr="00043D2E" w:rsidRDefault="00043D2E" w:rsidP="00043D2E">
      <w:pPr>
        <w:spacing w:after="160" w:line="259" w:lineRule="auto"/>
        <w:jc w:val="left"/>
        <w:rPr>
          <w:rFonts w:ascii="Arial" w:eastAsia="Calibri" w:hAnsi="Arial" w:cs="Arial"/>
          <w:b/>
          <w:color w:val="0077CA"/>
          <w:sz w:val="28"/>
        </w:rPr>
      </w:pPr>
    </w:p>
    <w:p w14:paraId="5DD74BA9" w14:textId="77777777" w:rsidR="001703CD" w:rsidRDefault="001703CD" w:rsidP="00043D2E">
      <w:pPr>
        <w:spacing w:after="160" w:line="259" w:lineRule="auto"/>
        <w:rPr>
          <w:rFonts w:ascii="Arial" w:eastAsia="Calibri" w:hAnsi="Arial" w:cs="Arial"/>
          <w:bCs/>
          <w:sz w:val="24"/>
          <w:szCs w:val="24"/>
        </w:rPr>
      </w:pPr>
    </w:p>
    <w:p w14:paraId="38F6C0DD" w14:textId="77777777" w:rsidR="001703CD" w:rsidRDefault="001703CD" w:rsidP="00043D2E">
      <w:pPr>
        <w:spacing w:after="160" w:line="259" w:lineRule="auto"/>
        <w:rPr>
          <w:rFonts w:ascii="Arial" w:eastAsia="Calibri" w:hAnsi="Arial" w:cs="Arial"/>
          <w:bCs/>
          <w:sz w:val="24"/>
          <w:szCs w:val="24"/>
        </w:rPr>
      </w:pPr>
    </w:p>
    <w:p w14:paraId="062932E4" w14:textId="277E7261" w:rsidR="00043D2E" w:rsidRPr="001703CD" w:rsidRDefault="00043D2E" w:rsidP="00043D2E">
      <w:pPr>
        <w:spacing w:after="160" w:line="259" w:lineRule="auto"/>
        <w:rPr>
          <w:rFonts w:ascii="Arial" w:eastAsia="Calibri" w:hAnsi="Arial" w:cs="Arial"/>
          <w:bCs/>
          <w:sz w:val="24"/>
          <w:szCs w:val="24"/>
        </w:rPr>
      </w:pPr>
      <w:r w:rsidRPr="001703CD">
        <w:rPr>
          <w:rFonts w:ascii="Arial" w:eastAsia="Calibri" w:hAnsi="Arial" w:cs="Arial"/>
          <w:bCs/>
          <w:sz w:val="24"/>
          <w:szCs w:val="24"/>
        </w:rPr>
        <w:t xml:space="preserve">Gara a procedura aperta ai sensi del D.Lgs. 36/2023 e s.m.i., suddivisa in 7 Lotti, per l’affidamento di un Accordo Quadro per servizi di connettività, servizi di telefonia fissa, servizi di sicurezza e servizi professionali nell’ambito del Sistema Pubblico di Connettività (SPC) per le Pubbliche Amministrazioni - Edizione n° 3 (SPC ed. 3) </w:t>
      </w:r>
    </w:p>
    <w:p w14:paraId="75920887" w14:textId="77777777" w:rsidR="00043D2E" w:rsidRPr="001703CD" w:rsidRDefault="00043D2E" w:rsidP="00043D2E">
      <w:pPr>
        <w:spacing w:after="160" w:line="259" w:lineRule="auto"/>
        <w:jc w:val="left"/>
        <w:rPr>
          <w:rFonts w:ascii="Arial" w:eastAsia="Calibri" w:hAnsi="Arial" w:cs="Arial"/>
          <w:bCs/>
          <w:sz w:val="24"/>
          <w:szCs w:val="24"/>
        </w:rPr>
      </w:pPr>
    </w:p>
    <w:p w14:paraId="7E5E099E" w14:textId="77777777" w:rsidR="00043D2E" w:rsidRPr="001703CD" w:rsidRDefault="00043D2E" w:rsidP="00043D2E">
      <w:pPr>
        <w:spacing w:after="160" w:line="259" w:lineRule="auto"/>
        <w:jc w:val="left"/>
        <w:rPr>
          <w:rFonts w:ascii="Arial" w:eastAsia="Calibri" w:hAnsi="Arial" w:cs="Arial"/>
          <w:bCs/>
          <w:sz w:val="24"/>
          <w:szCs w:val="24"/>
        </w:rPr>
      </w:pPr>
      <w:r w:rsidRPr="001703CD">
        <w:rPr>
          <w:rFonts w:ascii="Arial" w:eastAsia="Calibri" w:hAnsi="Arial" w:cs="Arial"/>
          <w:bCs/>
          <w:sz w:val="24"/>
          <w:szCs w:val="24"/>
        </w:rPr>
        <w:t>ID 2573</w:t>
      </w:r>
    </w:p>
    <w:p w14:paraId="78A3E5DC" w14:textId="77777777" w:rsidR="00043D2E" w:rsidRPr="001703CD" w:rsidRDefault="00043D2E" w:rsidP="00043D2E">
      <w:pPr>
        <w:spacing w:after="200" w:line="276" w:lineRule="auto"/>
        <w:jc w:val="left"/>
        <w:rPr>
          <w:rFonts w:ascii="Arial" w:eastAsia="Calibri" w:hAnsi="Arial" w:cs="Arial"/>
          <w:bCs/>
          <w:sz w:val="24"/>
          <w:szCs w:val="24"/>
        </w:rPr>
      </w:pPr>
    </w:p>
    <w:p w14:paraId="42B625AD" w14:textId="77777777" w:rsidR="00043D2E" w:rsidRPr="00043D2E" w:rsidRDefault="00043D2E" w:rsidP="00043D2E">
      <w:pPr>
        <w:spacing w:after="200" w:line="276" w:lineRule="auto"/>
        <w:jc w:val="left"/>
        <w:rPr>
          <w:rFonts w:ascii="Arial" w:eastAsia="Calibri" w:hAnsi="Arial" w:cs="Arial"/>
          <w:color w:val="0077CA"/>
          <w:sz w:val="22"/>
        </w:rPr>
      </w:pPr>
    </w:p>
    <w:p w14:paraId="67DC117F" w14:textId="784D25D8" w:rsidR="00BD24EE" w:rsidRPr="002156D1" w:rsidRDefault="00BD24EE">
      <w:pPr>
        <w:spacing w:after="200" w:line="276" w:lineRule="auto"/>
        <w:jc w:val="left"/>
        <w:rPr>
          <w:rFonts w:ascii="Arial" w:hAnsi="Arial" w:cs="Arial"/>
        </w:rPr>
      </w:pPr>
    </w:p>
    <w:p w14:paraId="37E688EC" w14:textId="77777777" w:rsidR="00B96D97" w:rsidRDefault="00B96D97" w:rsidP="00987E72">
      <w:pPr>
        <w:spacing w:before="120" w:line="300" w:lineRule="exact"/>
        <w:rPr>
          <w:rFonts w:ascii="Arial" w:hAnsi="Arial" w:cs="Arial"/>
        </w:rPr>
      </w:pPr>
      <w:bookmarkStart w:id="4" w:name="_Toc36037784"/>
      <w:bookmarkStart w:id="5" w:name="_Toc36050203"/>
      <w:bookmarkStart w:id="6" w:name="_Toc38807033"/>
      <w:bookmarkStart w:id="7" w:name="_Toc38901815"/>
      <w:bookmarkStart w:id="8" w:name="_Ref39331326"/>
      <w:bookmarkStart w:id="9" w:name="_Toc39495523"/>
    </w:p>
    <w:p w14:paraId="31F1BF4F" w14:textId="77777777" w:rsidR="00B96D97" w:rsidRDefault="00B96D97" w:rsidP="00987E72">
      <w:pPr>
        <w:spacing w:before="120" w:line="300" w:lineRule="exact"/>
        <w:rPr>
          <w:rFonts w:ascii="Arial" w:hAnsi="Arial" w:cs="Arial"/>
        </w:rPr>
      </w:pPr>
    </w:p>
    <w:p w14:paraId="4D2B5C67" w14:textId="77777777" w:rsidR="00B96D97" w:rsidRDefault="00B96D97" w:rsidP="00987E72">
      <w:pPr>
        <w:spacing w:before="120" w:line="300" w:lineRule="exact"/>
        <w:rPr>
          <w:rFonts w:ascii="Arial" w:hAnsi="Arial" w:cs="Arial"/>
        </w:rPr>
      </w:pPr>
    </w:p>
    <w:p w14:paraId="64C01B6E" w14:textId="77777777" w:rsidR="00B96D97" w:rsidRDefault="00B96D97" w:rsidP="00987E72">
      <w:pPr>
        <w:spacing w:before="120" w:line="300" w:lineRule="exact"/>
        <w:rPr>
          <w:rFonts w:ascii="Arial" w:hAnsi="Arial" w:cs="Arial"/>
        </w:rPr>
      </w:pPr>
    </w:p>
    <w:p w14:paraId="68BEBE62" w14:textId="77777777" w:rsidR="00B96D97" w:rsidRDefault="00B96D97" w:rsidP="00987E72">
      <w:pPr>
        <w:spacing w:before="120" w:line="300" w:lineRule="exact"/>
        <w:rPr>
          <w:rFonts w:ascii="Arial" w:hAnsi="Arial" w:cs="Arial"/>
        </w:rPr>
      </w:pPr>
    </w:p>
    <w:p w14:paraId="62688F91" w14:textId="77777777" w:rsidR="00B96D97" w:rsidRDefault="00B96D97" w:rsidP="00987E72">
      <w:pPr>
        <w:spacing w:before="120" w:line="300" w:lineRule="exact"/>
        <w:rPr>
          <w:rFonts w:ascii="Arial" w:hAnsi="Arial" w:cs="Arial"/>
        </w:rPr>
      </w:pPr>
    </w:p>
    <w:p w14:paraId="41814B89" w14:textId="77777777" w:rsidR="00B96D97" w:rsidRDefault="00B96D97" w:rsidP="00987E72">
      <w:pPr>
        <w:spacing w:before="120" w:line="300" w:lineRule="exact"/>
        <w:rPr>
          <w:rFonts w:ascii="Arial" w:hAnsi="Arial" w:cs="Arial"/>
        </w:rPr>
      </w:pPr>
    </w:p>
    <w:p w14:paraId="4367C884" w14:textId="77777777" w:rsidR="00B96D97" w:rsidRDefault="00B96D97" w:rsidP="00987E72">
      <w:pPr>
        <w:spacing w:before="120" w:line="300" w:lineRule="exact"/>
        <w:rPr>
          <w:rFonts w:ascii="Arial" w:hAnsi="Arial" w:cs="Arial"/>
        </w:rPr>
      </w:pPr>
    </w:p>
    <w:p w14:paraId="100D0E0F" w14:textId="77777777" w:rsidR="00B96D97" w:rsidRDefault="00B96D97" w:rsidP="00987E72">
      <w:pPr>
        <w:spacing w:before="120" w:line="300" w:lineRule="exact"/>
        <w:rPr>
          <w:rFonts w:ascii="Arial" w:hAnsi="Arial" w:cs="Arial"/>
        </w:rPr>
      </w:pPr>
    </w:p>
    <w:p w14:paraId="5AE61251" w14:textId="77777777" w:rsidR="00B96D97" w:rsidRDefault="00B96D97" w:rsidP="00987E72">
      <w:pPr>
        <w:spacing w:before="120" w:line="300" w:lineRule="exact"/>
        <w:rPr>
          <w:rFonts w:ascii="Arial" w:hAnsi="Arial" w:cs="Arial"/>
        </w:rPr>
      </w:pPr>
    </w:p>
    <w:p w14:paraId="1A437683" w14:textId="77777777" w:rsidR="00FA1B72" w:rsidRDefault="00FA1B72" w:rsidP="00987E72">
      <w:pPr>
        <w:spacing w:before="120" w:line="300" w:lineRule="exact"/>
        <w:rPr>
          <w:rFonts w:ascii="Arial" w:hAnsi="Arial" w:cs="Arial"/>
        </w:rPr>
      </w:pPr>
    </w:p>
    <w:sdt>
      <w:sdtPr>
        <w:rPr>
          <w:rFonts w:ascii="Arial" w:eastAsiaTheme="minorHAnsi" w:hAnsi="Arial" w:cs="Arial"/>
          <w:b w:val="0"/>
          <w:bCs w:val="0"/>
          <w:color w:val="auto"/>
          <w:sz w:val="24"/>
          <w:szCs w:val="24"/>
          <w:lang w:eastAsia="en-US"/>
        </w:rPr>
        <w:id w:val="589970951"/>
        <w:docPartObj>
          <w:docPartGallery w:val="Table of Contents"/>
          <w:docPartUnique/>
        </w:docPartObj>
      </w:sdtPr>
      <w:sdtEndPr>
        <w:rPr>
          <w:rFonts w:asciiTheme="minorHAnsi" w:hAnsiTheme="minorHAnsi" w:cstheme="minorBidi"/>
          <w:sz w:val="20"/>
          <w:szCs w:val="22"/>
        </w:rPr>
      </w:sdtEndPr>
      <w:sdtContent>
        <w:p w14:paraId="672D2047" w14:textId="73738026" w:rsidR="00743247" w:rsidRPr="001703CD" w:rsidRDefault="00743247" w:rsidP="00743247">
          <w:pPr>
            <w:pStyle w:val="Titolosommario"/>
            <w:numPr>
              <w:ilvl w:val="0"/>
              <w:numId w:val="0"/>
            </w:numPr>
            <w:rPr>
              <w:rFonts w:ascii="Arial" w:hAnsi="Arial" w:cs="Arial"/>
              <w:color w:val="auto"/>
              <w:sz w:val="24"/>
              <w:szCs w:val="24"/>
            </w:rPr>
          </w:pPr>
          <w:r w:rsidRPr="001703CD">
            <w:rPr>
              <w:rFonts w:ascii="Arial" w:hAnsi="Arial" w:cs="Arial"/>
              <w:color w:val="auto"/>
              <w:sz w:val="24"/>
              <w:szCs w:val="24"/>
            </w:rPr>
            <w:t>Sommario</w:t>
          </w:r>
        </w:p>
        <w:p w14:paraId="6D8BBD43" w14:textId="59C5DE41" w:rsidR="000A4803" w:rsidRPr="001703CD" w:rsidRDefault="00743247">
          <w:pPr>
            <w:pStyle w:val="Sommario2"/>
            <w:rPr>
              <w:rFonts w:asciiTheme="minorHAnsi" w:eastAsiaTheme="minorEastAsia" w:hAnsiTheme="minorHAnsi" w:cstheme="minorBidi"/>
              <w:iCs w:val="0"/>
              <w:caps w:val="0"/>
              <w:color w:val="auto"/>
              <w:kern w:val="2"/>
              <w:sz w:val="24"/>
              <w:szCs w:val="24"/>
              <w:lang w:val="it-IT" w:eastAsia="it-IT"/>
              <w14:ligatures w14:val="standardContextual"/>
            </w:rPr>
          </w:pPr>
          <w:r w:rsidRPr="001703CD">
            <w:rPr>
              <w:b w:val="0"/>
              <w:bCs w:val="0"/>
              <w:color w:val="auto"/>
            </w:rPr>
            <w:fldChar w:fldCharType="begin"/>
          </w:r>
          <w:r w:rsidRPr="001703CD">
            <w:rPr>
              <w:b w:val="0"/>
              <w:bCs w:val="0"/>
              <w:color w:val="auto"/>
            </w:rPr>
            <w:instrText xml:space="preserve"> TOC \o "1-3" \h \z \u </w:instrText>
          </w:r>
          <w:r w:rsidRPr="001703CD">
            <w:rPr>
              <w:b w:val="0"/>
              <w:bCs w:val="0"/>
              <w:color w:val="auto"/>
            </w:rPr>
            <w:fldChar w:fldCharType="separate"/>
          </w:r>
          <w:hyperlink w:anchor="_Toc194490003" w:history="1">
            <w:r w:rsidR="000A4803" w:rsidRPr="001703CD">
              <w:rPr>
                <w:rStyle w:val="Collegamentoipertestuale"/>
                <w:caps w:val="0"/>
                <w:color w:val="auto"/>
              </w:rPr>
              <w:t>PREMESSA E ISTRUZIONI PER LA COMPILAZIONE</w:t>
            </w:r>
            <w:r w:rsidR="000A4803" w:rsidRPr="001703CD">
              <w:rPr>
                <w:caps w:val="0"/>
                <w:webHidden/>
                <w:color w:val="auto"/>
              </w:rPr>
              <w:tab/>
            </w:r>
            <w:r w:rsidR="000A4803" w:rsidRPr="001703CD">
              <w:rPr>
                <w:webHidden/>
                <w:color w:val="auto"/>
              </w:rPr>
              <w:fldChar w:fldCharType="begin"/>
            </w:r>
            <w:r w:rsidR="000A4803" w:rsidRPr="001703CD">
              <w:rPr>
                <w:webHidden/>
                <w:color w:val="auto"/>
              </w:rPr>
              <w:instrText xml:space="preserve"> PAGEREF _Toc194490003 \h </w:instrText>
            </w:r>
            <w:r w:rsidR="000A4803" w:rsidRPr="001703CD">
              <w:rPr>
                <w:webHidden/>
                <w:color w:val="auto"/>
              </w:rPr>
            </w:r>
            <w:r w:rsidR="000A4803" w:rsidRPr="001703CD">
              <w:rPr>
                <w:webHidden/>
                <w:color w:val="auto"/>
              </w:rPr>
              <w:fldChar w:fldCharType="separate"/>
            </w:r>
            <w:r w:rsidR="000A4803" w:rsidRPr="001703CD">
              <w:rPr>
                <w:caps w:val="0"/>
                <w:webHidden/>
                <w:color w:val="auto"/>
              </w:rPr>
              <w:t>3</w:t>
            </w:r>
            <w:r w:rsidR="000A4803" w:rsidRPr="001703CD">
              <w:rPr>
                <w:webHidden/>
                <w:color w:val="auto"/>
              </w:rPr>
              <w:fldChar w:fldCharType="end"/>
            </w:r>
          </w:hyperlink>
        </w:p>
        <w:p w14:paraId="24E8A528" w14:textId="1C3EB799" w:rsidR="000A4803" w:rsidRPr="001703CD" w:rsidRDefault="000A4803">
          <w:pPr>
            <w:pStyle w:val="Sommario2"/>
            <w:rPr>
              <w:rFonts w:asciiTheme="minorHAnsi" w:eastAsiaTheme="minorEastAsia" w:hAnsiTheme="minorHAnsi" w:cstheme="minorBidi"/>
              <w:iCs w:val="0"/>
              <w:caps w:val="0"/>
              <w:color w:val="auto"/>
              <w:kern w:val="2"/>
              <w:sz w:val="24"/>
              <w:szCs w:val="24"/>
              <w:lang w:val="it-IT" w:eastAsia="it-IT"/>
              <w14:ligatures w14:val="standardContextual"/>
            </w:rPr>
          </w:pPr>
          <w:hyperlink w:anchor="_Toc194490004" w:history="1">
            <w:r w:rsidRPr="001703CD">
              <w:rPr>
                <w:rStyle w:val="Collegamentoipertestuale"/>
                <w:caps w:val="0"/>
                <w:color w:val="auto"/>
              </w:rPr>
              <w:t xml:space="preserve">SEZIONE A – </w:t>
            </w:r>
            <w:r w:rsidRPr="001703CD">
              <w:rPr>
                <w:rStyle w:val="Collegamentoipertestuale"/>
                <w:rFonts w:eastAsia="Calibri"/>
                <w:caps w:val="0"/>
                <w:color w:val="auto"/>
              </w:rPr>
              <w:t>MODELLO DI DICHIARAZIONE TECNICA</w:t>
            </w:r>
            <w:r w:rsidRPr="001703CD">
              <w:rPr>
                <w:caps w:val="0"/>
                <w:webHidden/>
                <w:color w:val="auto"/>
              </w:rPr>
              <w:tab/>
            </w:r>
            <w:r w:rsidRPr="001703CD">
              <w:rPr>
                <w:webHidden/>
                <w:color w:val="auto"/>
              </w:rPr>
              <w:fldChar w:fldCharType="begin"/>
            </w:r>
            <w:r w:rsidRPr="001703CD">
              <w:rPr>
                <w:webHidden/>
                <w:color w:val="auto"/>
              </w:rPr>
              <w:instrText xml:space="preserve"> PAGEREF _Toc194490004 \h </w:instrText>
            </w:r>
            <w:r w:rsidRPr="001703CD">
              <w:rPr>
                <w:webHidden/>
                <w:color w:val="auto"/>
              </w:rPr>
            </w:r>
            <w:r w:rsidRPr="001703CD">
              <w:rPr>
                <w:webHidden/>
                <w:color w:val="auto"/>
              </w:rPr>
              <w:fldChar w:fldCharType="separate"/>
            </w:r>
            <w:r w:rsidRPr="001703CD">
              <w:rPr>
                <w:caps w:val="0"/>
                <w:webHidden/>
                <w:color w:val="auto"/>
              </w:rPr>
              <w:t>4</w:t>
            </w:r>
            <w:r w:rsidRPr="001703CD">
              <w:rPr>
                <w:webHidden/>
                <w:color w:val="auto"/>
              </w:rPr>
              <w:fldChar w:fldCharType="end"/>
            </w:r>
          </w:hyperlink>
        </w:p>
        <w:p w14:paraId="0C14C614" w14:textId="013A8E97"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05" w:history="1">
            <w:r w:rsidRPr="001703CD">
              <w:rPr>
                <w:rStyle w:val="Collegamentoipertestuale"/>
                <w:b w:val="0"/>
                <w:bCs w:val="0"/>
                <w:caps w:val="0"/>
                <w:color w:val="auto"/>
              </w:rPr>
              <w:t>Tabella 1 – Servizi di Connettività Wired Asimmetrici</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_Toc194490005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4</w:t>
            </w:r>
            <w:r w:rsidRPr="001703CD">
              <w:rPr>
                <w:b w:val="0"/>
                <w:bCs w:val="0"/>
                <w:webHidden/>
                <w:color w:val="auto"/>
              </w:rPr>
              <w:fldChar w:fldCharType="end"/>
            </w:r>
          </w:hyperlink>
        </w:p>
        <w:p w14:paraId="13FF98E0" w14:textId="5A33852C"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06" w:history="1">
            <w:r w:rsidRPr="001703CD">
              <w:rPr>
                <w:rStyle w:val="Collegamentoipertestuale"/>
                <w:b w:val="0"/>
                <w:bCs w:val="0"/>
                <w:caps w:val="0"/>
                <w:color w:val="auto"/>
              </w:rPr>
              <w:t>Tabella 2 – Servizi di Connettività Wired Simmetrici</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_Toc194490006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4</w:t>
            </w:r>
            <w:r w:rsidRPr="001703CD">
              <w:rPr>
                <w:b w:val="0"/>
                <w:bCs w:val="0"/>
                <w:webHidden/>
                <w:color w:val="auto"/>
              </w:rPr>
              <w:fldChar w:fldCharType="end"/>
            </w:r>
          </w:hyperlink>
        </w:p>
        <w:p w14:paraId="4F989846" w14:textId="0074B5D4"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07" w:history="1">
            <w:r w:rsidRPr="001703CD">
              <w:rPr>
                <w:rStyle w:val="Collegamentoipertestuale"/>
                <w:b w:val="0"/>
                <w:bCs w:val="0"/>
                <w:caps w:val="0"/>
                <w:color w:val="auto"/>
              </w:rPr>
              <w:t>Tabella 3 – Servizi di Connettività Wireless FWA</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_Toc194490007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5</w:t>
            </w:r>
            <w:r w:rsidRPr="001703CD">
              <w:rPr>
                <w:b w:val="0"/>
                <w:bCs w:val="0"/>
                <w:webHidden/>
                <w:color w:val="auto"/>
              </w:rPr>
              <w:fldChar w:fldCharType="end"/>
            </w:r>
          </w:hyperlink>
        </w:p>
        <w:p w14:paraId="2C169989" w14:textId="29A0407D"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08" w:history="1">
            <w:r w:rsidRPr="001703CD">
              <w:rPr>
                <w:rStyle w:val="Collegamentoipertestuale"/>
                <w:b w:val="0"/>
                <w:bCs w:val="0"/>
                <w:caps w:val="0"/>
                <w:color w:val="auto"/>
              </w:rPr>
              <w:t>Tabella 4 – Servizi di Connettività Wireless Satellitari</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_Toc194490008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5</w:t>
            </w:r>
            <w:r w:rsidRPr="001703CD">
              <w:rPr>
                <w:b w:val="0"/>
                <w:bCs w:val="0"/>
                <w:webHidden/>
                <w:color w:val="auto"/>
              </w:rPr>
              <w:fldChar w:fldCharType="end"/>
            </w:r>
          </w:hyperlink>
        </w:p>
        <w:p w14:paraId="7A0CEA04" w14:textId="7208121B"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09" w:history="1">
            <w:r w:rsidRPr="001703CD">
              <w:rPr>
                <w:rStyle w:val="Collegamentoipertestuale"/>
                <w:b w:val="0"/>
                <w:bCs w:val="0"/>
                <w:caps w:val="0"/>
                <w:color w:val="auto"/>
              </w:rPr>
              <w:t>Tabella 5 – Servizi Aggiuntivi Sd-Wan – Apparati Edge</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_Toc194490009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5</w:t>
            </w:r>
            <w:r w:rsidRPr="001703CD">
              <w:rPr>
                <w:b w:val="0"/>
                <w:bCs w:val="0"/>
                <w:webHidden/>
                <w:color w:val="auto"/>
              </w:rPr>
              <w:fldChar w:fldCharType="end"/>
            </w:r>
          </w:hyperlink>
        </w:p>
        <w:p w14:paraId="5C7AA612" w14:textId="3FFA3BF4"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0" w:history="1">
            <w:r w:rsidRPr="001703CD">
              <w:rPr>
                <w:rStyle w:val="Collegamentoipertestuale"/>
                <w:b w:val="0"/>
                <w:bCs w:val="0"/>
                <w:caps w:val="0"/>
                <w:color w:val="auto"/>
              </w:rPr>
              <w:t>Tabella 6 – Servizi Aggiuntivi Sd-Wan – Orchestrator</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_Toc194490010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6</w:t>
            </w:r>
            <w:r w:rsidRPr="001703CD">
              <w:rPr>
                <w:b w:val="0"/>
                <w:bCs w:val="0"/>
                <w:webHidden/>
                <w:color w:val="auto"/>
              </w:rPr>
              <w:fldChar w:fldCharType="end"/>
            </w:r>
          </w:hyperlink>
        </w:p>
        <w:p w14:paraId="6841DBE0" w14:textId="601E833C"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1" w:history="1">
            <w:r w:rsidRPr="001703CD">
              <w:rPr>
                <w:rStyle w:val="Collegamentoipertestuale"/>
                <w:b w:val="0"/>
                <w:bCs w:val="0"/>
                <w:caps w:val="0"/>
                <w:color w:val="auto"/>
              </w:rPr>
              <w:t>Tabella 7 – Servizi IP-Centrex</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_Toc194490011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6</w:t>
            </w:r>
            <w:r w:rsidRPr="001703CD">
              <w:rPr>
                <w:b w:val="0"/>
                <w:bCs w:val="0"/>
                <w:webHidden/>
                <w:color w:val="auto"/>
              </w:rPr>
              <w:fldChar w:fldCharType="end"/>
            </w:r>
          </w:hyperlink>
        </w:p>
        <w:p w14:paraId="419D0A53" w14:textId="3B3F1DEC"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2" w:history="1">
            <w:r w:rsidRPr="001703CD">
              <w:rPr>
                <w:rStyle w:val="Collegamentoipertestuale"/>
                <w:b w:val="0"/>
                <w:bCs w:val="0"/>
                <w:caps w:val="0"/>
                <w:color w:val="auto"/>
              </w:rPr>
              <w:t>Tabella 8 – Telefoni IP</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_Toc194490012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6</w:t>
            </w:r>
            <w:r w:rsidRPr="001703CD">
              <w:rPr>
                <w:b w:val="0"/>
                <w:bCs w:val="0"/>
                <w:webHidden/>
                <w:color w:val="auto"/>
              </w:rPr>
              <w:fldChar w:fldCharType="end"/>
            </w:r>
          </w:hyperlink>
        </w:p>
        <w:p w14:paraId="40A1E5D9" w14:textId="6081264C"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3" w:history="1">
            <w:r w:rsidRPr="001703CD">
              <w:rPr>
                <w:rStyle w:val="Collegamentoipertestuale"/>
                <w:b w:val="0"/>
                <w:bCs w:val="0"/>
                <w:caps w:val="0"/>
                <w:color w:val="auto"/>
              </w:rPr>
              <w:t>Tabella 9 – Servizi di Sicurezza – Ngfw</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_Toc194490013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6</w:t>
            </w:r>
            <w:r w:rsidRPr="001703CD">
              <w:rPr>
                <w:b w:val="0"/>
                <w:bCs w:val="0"/>
                <w:webHidden/>
                <w:color w:val="auto"/>
              </w:rPr>
              <w:fldChar w:fldCharType="end"/>
            </w:r>
          </w:hyperlink>
        </w:p>
        <w:p w14:paraId="1DFB8B8D" w14:textId="0903D7B0"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4" w:history="1">
            <w:r w:rsidRPr="001703CD">
              <w:rPr>
                <w:rStyle w:val="Collegamentoipertestuale"/>
                <w:b w:val="0"/>
                <w:bCs w:val="0"/>
                <w:caps w:val="0"/>
                <w:color w:val="auto"/>
              </w:rPr>
              <w:t>Tabella 10 – Servizi di Sicurezza – Waap</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_Toc194490014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7</w:t>
            </w:r>
            <w:r w:rsidRPr="001703CD">
              <w:rPr>
                <w:b w:val="0"/>
                <w:bCs w:val="0"/>
                <w:webHidden/>
                <w:color w:val="auto"/>
              </w:rPr>
              <w:fldChar w:fldCharType="end"/>
            </w:r>
          </w:hyperlink>
        </w:p>
        <w:p w14:paraId="56257245" w14:textId="18CB1F94"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5" w:history="1">
            <w:r w:rsidRPr="001703CD">
              <w:rPr>
                <w:rStyle w:val="Collegamentoipertestuale"/>
                <w:b w:val="0"/>
                <w:bCs w:val="0"/>
                <w:caps w:val="0"/>
                <w:color w:val="auto"/>
              </w:rPr>
              <w:t>Tabella 11 – Servizi di Sicurezza – Swg</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_Toc194490015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7</w:t>
            </w:r>
            <w:r w:rsidRPr="001703CD">
              <w:rPr>
                <w:b w:val="0"/>
                <w:bCs w:val="0"/>
                <w:webHidden/>
                <w:color w:val="auto"/>
              </w:rPr>
              <w:fldChar w:fldCharType="end"/>
            </w:r>
          </w:hyperlink>
        </w:p>
        <w:p w14:paraId="759D96EE" w14:textId="338EA44C"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6" w:history="1">
            <w:r w:rsidRPr="001703CD">
              <w:rPr>
                <w:rStyle w:val="Collegamentoipertestuale"/>
                <w:b w:val="0"/>
                <w:bCs w:val="0"/>
                <w:caps w:val="0"/>
                <w:color w:val="auto"/>
              </w:rPr>
              <w:t>Tabella 12 – Servizi di Sicurezza – Anti Ddos</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_Toc194490016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7</w:t>
            </w:r>
            <w:r w:rsidRPr="001703CD">
              <w:rPr>
                <w:b w:val="0"/>
                <w:bCs w:val="0"/>
                <w:webHidden/>
                <w:color w:val="auto"/>
              </w:rPr>
              <w:fldChar w:fldCharType="end"/>
            </w:r>
          </w:hyperlink>
        </w:p>
        <w:p w14:paraId="39B42ECF" w14:textId="32A83377"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7" w:history="1">
            <w:r w:rsidRPr="001703CD">
              <w:rPr>
                <w:rStyle w:val="Collegamentoipertestuale"/>
                <w:b w:val="0"/>
                <w:bCs w:val="0"/>
                <w:caps w:val="0"/>
                <w:color w:val="auto"/>
              </w:rPr>
              <w:t>Tabella 13 – Servizi di Sicurezza – Secure Dns</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_Toc194490017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8</w:t>
            </w:r>
            <w:r w:rsidRPr="001703CD">
              <w:rPr>
                <w:b w:val="0"/>
                <w:bCs w:val="0"/>
                <w:webHidden/>
                <w:color w:val="auto"/>
              </w:rPr>
              <w:fldChar w:fldCharType="end"/>
            </w:r>
          </w:hyperlink>
        </w:p>
        <w:p w14:paraId="507488E6" w14:textId="04FA2CCD"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8" w:history="1">
            <w:r w:rsidRPr="001703CD">
              <w:rPr>
                <w:rStyle w:val="Collegamentoipertestuale"/>
                <w:b w:val="0"/>
                <w:bCs w:val="0"/>
                <w:caps w:val="0"/>
                <w:color w:val="auto"/>
              </w:rPr>
              <w:t>Tabella 14 – Servizi di Sicurezza – Casb</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_Toc194490018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8</w:t>
            </w:r>
            <w:r w:rsidRPr="001703CD">
              <w:rPr>
                <w:b w:val="0"/>
                <w:bCs w:val="0"/>
                <w:webHidden/>
                <w:color w:val="auto"/>
              </w:rPr>
              <w:fldChar w:fldCharType="end"/>
            </w:r>
          </w:hyperlink>
        </w:p>
        <w:p w14:paraId="21B4C742" w14:textId="5D4B49B8" w:rsidR="000A4803" w:rsidRPr="001703CD" w:rsidRDefault="000A4803">
          <w:pPr>
            <w:pStyle w:val="Sommario2"/>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19" w:history="1">
            <w:r w:rsidRPr="001703CD">
              <w:rPr>
                <w:rStyle w:val="Collegamentoipertestuale"/>
                <w:b w:val="0"/>
                <w:bCs w:val="0"/>
                <w:caps w:val="0"/>
                <w:color w:val="auto"/>
              </w:rPr>
              <w:t>Tabella 15 – Servizi di Sicurezza – Ztna</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_Toc194490019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8</w:t>
            </w:r>
            <w:r w:rsidRPr="001703CD">
              <w:rPr>
                <w:b w:val="0"/>
                <w:bCs w:val="0"/>
                <w:webHidden/>
                <w:color w:val="auto"/>
              </w:rPr>
              <w:fldChar w:fldCharType="end"/>
            </w:r>
          </w:hyperlink>
        </w:p>
        <w:p w14:paraId="2F4CF170" w14:textId="51C8A613" w:rsidR="000A4803" w:rsidRPr="001703CD" w:rsidRDefault="000A4803">
          <w:pPr>
            <w:pStyle w:val="Sommario2"/>
            <w:rPr>
              <w:rFonts w:asciiTheme="minorHAnsi" w:eastAsiaTheme="minorEastAsia" w:hAnsiTheme="minorHAnsi" w:cstheme="minorBidi"/>
              <w:iCs w:val="0"/>
              <w:caps w:val="0"/>
              <w:color w:val="auto"/>
              <w:kern w:val="2"/>
              <w:sz w:val="24"/>
              <w:szCs w:val="24"/>
              <w:lang w:val="it-IT" w:eastAsia="it-IT"/>
              <w14:ligatures w14:val="standardContextual"/>
            </w:rPr>
          </w:pPr>
          <w:hyperlink w:anchor="_Toc194490020" w:history="1">
            <w:r w:rsidRPr="001703CD">
              <w:rPr>
                <w:rStyle w:val="Collegamentoipertestuale"/>
                <w:caps w:val="0"/>
                <w:color w:val="auto"/>
              </w:rPr>
              <w:t xml:space="preserve">SEZIONE B – </w:t>
            </w:r>
            <w:r w:rsidRPr="001703CD">
              <w:rPr>
                <w:rStyle w:val="Collegamentoipertestuale"/>
                <w:rFonts w:eastAsia="Calibri"/>
                <w:caps w:val="0"/>
                <w:color w:val="auto"/>
              </w:rPr>
              <w:t>FAC-SIMILE DICHIARAZIONI DEI REQUISITI MINIMI E/O MIGLIORATIVI OFFERTI</w:t>
            </w:r>
            <w:r w:rsidRPr="001703CD">
              <w:rPr>
                <w:caps w:val="0"/>
                <w:webHidden/>
                <w:color w:val="auto"/>
              </w:rPr>
              <w:t>……………………………………………………………………………………………………</w:t>
            </w:r>
            <w:r w:rsidRPr="001703CD">
              <w:rPr>
                <w:webHidden/>
                <w:color w:val="auto"/>
              </w:rPr>
              <w:fldChar w:fldCharType="begin"/>
            </w:r>
            <w:r w:rsidRPr="001703CD">
              <w:rPr>
                <w:webHidden/>
                <w:color w:val="auto"/>
              </w:rPr>
              <w:instrText xml:space="preserve"> PAGEREF _Toc194490020 \h </w:instrText>
            </w:r>
            <w:r w:rsidRPr="001703CD">
              <w:rPr>
                <w:webHidden/>
                <w:color w:val="auto"/>
              </w:rPr>
            </w:r>
            <w:r w:rsidRPr="001703CD">
              <w:rPr>
                <w:webHidden/>
                <w:color w:val="auto"/>
              </w:rPr>
              <w:fldChar w:fldCharType="separate"/>
            </w:r>
            <w:r w:rsidRPr="001703CD">
              <w:rPr>
                <w:caps w:val="0"/>
                <w:webHidden/>
                <w:color w:val="auto"/>
              </w:rPr>
              <w:t>10</w:t>
            </w:r>
            <w:r w:rsidRPr="001703CD">
              <w:rPr>
                <w:webHidden/>
                <w:color w:val="auto"/>
              </w:rPr>
              <w:fldChar w:fldCharType="end"/>
            </w:r>
          </w:hyperlink>
        </w:p>
        <w:p w14:paraId="35D733F3" w14:textId="155898E3"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21" w:history="1">
            <w:r w:rsidRPr="001703CD">
              <w:rPr>
                <w:rStyle w:val="Collegamentoipertestuale"/>
                <w:b w:val="0"/>
                <w:bCs w:val="0"/>
                <w:caps w:val="0"/>
                <w:color w:val="auto"/>
              </w:rPr>
              <w:t>1.</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Servizi Aggiuntivi Sd-Wan</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_Toc194490021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10</w:t>
            </w:r>
            <w:r w:rsidRPr="001703CD">
              <w:rPr>
                <w:b w:val="0"/>
                <w:bCs w:val="0"/>
                <w:webHidden/>
                <w:color w:val="auto"/>
              </w:rPr>
              <w:fldChar w:fldCharType="end"/>
            </w:r>
          </w:hyperlink>
        </w:p>
        <w:p w14:paraId="1BF0B816" w14:textId="27F906BD"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22" w:history="1">
            <w:r w:rsidRPr="001703CD">
              <w:rPr>
                <w:rStyle w:val="Collegamentoipertestuale"/>
                <w:b w:val="0"/>
                <w:bCs w:val="0"/>
                <w:caps w:val="0"/>
                <w:color w:val="auto"/>
              </w:rPr>
              <w:t>2.</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IP-Centrex</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_Toc194490022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11</w:t>
            </w:r>
            <w:r w:rsidRPr="001703CD">
              <w:rPr>
                <w:b w:val="0"/>
                <w:bCs w:val="0"/>
                <w:webHidden/>
                <w:color w:val="auto"/>
              </w:rPr>
              <w:fldChar w:fldCharType="end"/>
            </w:r>
          </w:hyperlink>
        </w:p>
        <w:p w14:paraId="7CD2F06A" w14:textId="05B650C4"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23" w:history="1">
            <w:r w:rsidRPr="001703CD">
              <w:rPr>
                <w:rStyle w:val="Collegamentoipertestuale"/>
                <w:b w:val="0"/>
                <w:bCs w:val="0"/>
                <w:caps w:val="0"/>
                <w:color w:val="auto"/>
              </w:rPr>
              <w:t>3.</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Telefoni IP</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_Toc194490023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12</w:t>
            </w:r>
            <w:r w:rsidRPr="001703CD">
              <w:rPr>
                <w:b w:val="0"/>
                <w:bCs w:val="0"/>
                <w:webHidden/>
                <w:color w:val="auto"/>
              </w:rPr>
              <w:fldChar w:fldCharType="end"/>
            </w:r>
          </w:hyperlink>
        </w:p>
        <w:p w14:paraId="435E1D33" w14:textId="6BB5B45E"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24" w:history="1">
            <w:r w:rsidRPr="001703CD">
              <w:rPr>
                <w:rStyle w:val="Collegamentoipertestuale"/>
                <w:b w:val="0"/>
                <w:bCs w:val="0"/>
                <w:caps w:val="0"/>
                <w:color w:val="auto"/>
              </w:rPr>
              <w:t>4.</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Servizi di Sicurezza – Ngfw</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_Toc194490024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13</w:t>
            </w:r>
            <w:r w:rsidRPr="001703CD">
              <w:rPr>
                <w:b w:val="0"/>
                <w:bCs w:val="0"/>
                <w:webHidden/>
                <w:color w:val="auto"/>
              </w:rPr>
              <w:fldChar w:fldCharType="end"/>
            </w:r>
          </w:hyperlink>
        </w:p>
        <w:p w14:paraId="0C930FC3" w14:textId="7A39FDAB"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25" w:history="1">
            <w:r w:rsidRPr="001703CD">
              <w:rPr>
                <w:rStyle w:val="Collegamentoipertestuale"/>
                <w:b w:val="0"/>
                <w:bCs w:val="0"/>
                <w:caps w:val="0"/>
                <w:color w:val="auto"/>
              </w:rPr>
              <w:t>5.</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Servizi di Sicurezza – Waap</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_Toc194490025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15</w:t>
            </w:r>
            <w:r w:rsidRPr="001703CD">
              <w:rPr>
                <w:b w:val="0"/>
                <w:bCs w:val="0"/>
                <w:webHidden/>
                <w:color w:val="auto"/>
              </w:rPr>
              <w:fldChar w:fldCharType="end"/>
            </w:r>
          </w:hyperlink>
        </w:p>
        <w:p w14:paraId="00D06457" w14:textId="3B048B6D"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26" w:history="1">
            <w:r w:rsidRPr="001703CD">
              <w:rPr>
                <w:rStyle w:val="Collegamentoipertestuale"/>
                <w:b w:val="0"/>
                <w:bCs w:val="0"/>
                <w:caps w:val="0"/>
                <w:color w:val="auto"/>
              </w:rPr>
              <w:t>6.</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Servizi di Sicurezza – Swg</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_Toc194490026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16</w:t>
            </w:r>
            <w:r w:rsidRPr="001703CD">
              <w:rPr>
                <w:b w:val="0"/>
                <w:bCs w:val="0"/>
                <w:webHidden/>
                <w:color w:val="auto"/>
              </w:rPr>
              <w:fldChar w:fldCharType="end"/>
            </w:r>
          </w:hyperlink>
        </w:p>
        <w:p w14:paraId="55A60F6F" w14:textId="2C5E18D7"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27" w:history="1">
            <w:r w:rsidRPr="001703CD">
              <w:rPr>
                <w:rStyle w:val="Collegamentoipertestuale"/>
                <w:b w:val="0"/>
                <w:bCs w:val="0"/>
                <w:caps w:val="0"/>
                <w:color w:val="auto"/>
              </w:rPr>
              <w:t>7.</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Servizi di Sicurezza – Anti Ddos</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_Toc194490027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18</w:t>
            </w:r>
            <w:r w:rsidRPr="001703CD">
              <w:rPr>
                <w:b w:val="0"/>
                <w:bCs w:val="0"/>
                <w:webHidden/>
                <w:color w:val="auto"/>
              </w:rPr>
              <w:fldChar w:fldCharType="end"/>
            </w:r>
          </w:hyperlink>
        </w:p>
        <w:p w14:paraId="5EAAE725" w14:textId="5E731452"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28" w:history="1">
            <w:r w:rsidRPr="001703CD">
              <w:rPr>
                <w:rStyle w:val="Collegamentoipertestuale"/>
                <w:b w:val="0"/>
                <w:bCs w:val="0"/>
                <w:caps w:val="0"/>
                <w:color w:val="auto"/>
              </w:rPr>
              <w:t>8.</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Servizi di Sicurezza – Secure Dns</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_Toc194490028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19</w:t>
            </w:r>
            <w:r w:rsidRPr="001703CD">
              <w:rPr>
                <w:b w:val="0"/>
                <w:bCs w:val="0"/>
                <w:webHidden/>
                <w:color w:val="auto"/>
              </w:rPr>
              <w:fldChar w:fldCharType="end"/>
            </w:r>
          </w:hyperlink>
        </w:p>
        <w:p w14:paraId="5D72693B" w14:textId="3AB0E4FA"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29" w:history="1">
            <w:r w:rsidRPr="001703CD">
              <w:rPr>
                <w:rStyle w:val="Collegamentoipertestuale"/>
                <w:b w:val="0"/>
                <w:bCs w:val="0"/>
                <w:caps w:val="0"/>
                <w:color w:val="auto"/>
              </w:rPr>
              <w:t>9.</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Servizi di Sicurezza – Casb</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_Toc194490029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20</w:t>
            </w:r>
            <w:r w:rsidRPr="001703CD">
              <w:rPr>
                <w:b w:val="0"/>
                <w:bCs w:val="0"/>
                <w:webHidden/>
                <w:color w:val="auto"/>
              </w:rPr>
              <w:fldChar w:fldCharType="end"/>
            </w:r>
          </w:hyperlink>
        </w:p>
        <w:p w14:paraId="093BE0C4" w14:textId="3CF47F88" w:rsidR="000A4803" w:rsidRPr="001703CD" w:rsidRDefault="000A4803">
          <w:pPr>
            <w:pStyle w:val="Sommario2"/>
            <w:tabs>
              <w:tab w:val="left" w:pos="960"/>
            </w:tabs>
            <w:rPr>
              <w:rFonts w:asciiTheme="minorHAnsi" w:eastAsiaTheme="minorEastAsia" w:hAnsiTheme="minorHAnsi" w:cstheme="minorBidi"/>
              <w:b w:val="0"/>
              <w:bCs w:val="0"/>
              <w:iCs w:val="0"/>
              <w:caps w:val="0"/>
              <w:color w:val="auto"/>
              <w:kern w:val="2"/>
              <w:sz w:val="24"/>
              <w:szCs w:val="24"/>
              <w:lang w:val="it-IT" w:eastAsia="it-IT"/>
              <w14:ligatures w14:val="standardContextual"/>
            </w:rPr>
          </w:pPr>
          <w:hyperlink w:anchor="_Toc194490030" w:history="1">
            <w:r w:rsidRPr="001703CD">
              <w:rPr>
                <w:rStyle w:val="Collegamentoipertestuale"/>
                <w:b w:val="0"/>
                <w:bCs w:val="0"/>
                <w:caps w:val="0"/>
                <w:color w:val="auto"/>
              </w:rPr>
              <w:t>10.</w:t>
            </w:r>
            <w:r w:rsidRPr="001703CD">
              <w:rPr>
                <w:rFonts w:asciiTheme="minorHAnsi" w:eastAsiaTheme="minorEastAsia" w:hAnsiTheme="minorHAnsi" w:cstheme="minorBidi"/>
                <w:b w:val="0"/>
                <w:bCs w:val="0"/>
                <w:iCs w:val="0"/>
                <w:caps w:val="0"/>
                <w:color w:val="auto"/>
                <w:kern w:val="2"/>
                <w:sz w:val="24"/>
                <w:szCs w:val="24"/>
                <w:lang w:val="it-IT" w:eastAsia="it-IT"/>
                <w14:ligatures w14:val="standardContextual"/>
              </w:rPr>
              <w:tab/>
            </w:r>
            <w:r w:rsidRPr="001703CD">
              <w:rPr>
                <w:rStyle w:val="Collegamentoipertestuale"/>
                <w:b w:val="0"/>
                <w:bCs w:val="0"/>
                <w:caps w:val="0"/>
                <w:color w:val="auto"/>
              </w:rPr>
              <w:t>Fac-Simile Dichiarazione Servizi di Sicurezza – Ztna</w:t>
            </w:r>
            <w:r w:rsidRPr="001703CD">
              <w:rPr>
                <w:b w:val="0"/>
                <w:bCs w:val="0"/>
                <w:caps w:val="0"/>
                <w:webHidden/>
                <w:color w:val="auto"/>
              </w:rPr>
              <w:tab/>
            </w:r>
            <w:r w:rsidRPr="001703CD">
              <w:rPr>
                <w:b w:val="0"/>
                <w:bCs w:val="0"/>
                <w:webHidden/>
                <w:color w:val="auto"/>
              </w:rPr>
              <w:fldChar w:fldCharType="begin"/>
            </w:r>
            <w:r w:rsidRPr="001703CD">
              <w:rPr>
                <w:b w:val="0"/>
                <w:bCs w:val="0"/>
                <w:webHidden/>
                <w:color w:val="auto"/>
              </w:rPr>
              <w:instrText xml:space="preserve"> PAGEREF _Toc194490030 \h </w:instrText>
            </w:r>
            <w:r w:rsidRPr="001703CD">
              <w:rPr>
                <w:b w:val="0"/>
                <w:bCs w:val="0"/>
                <w:webHidden/>
                <w:color w:val="auto"/>
              </w:rPr>
            </w:r>
            <w:r w:rsidRPr="001703CD">
              <w:rPr>
                <w:b w:val="0"/>
                <w:bCs w:val="0"/>
                <w:webHidden/>
                <w:color w:val="auto"/>
              </w:rPr>
              <w:fldChar w:fldCharType="separate"/>
            </w:r>
            <w:r w:rsidRPr="001703CD">
              <w:rPr>
                <w:b w:val="0"/>
                <w:bCs w:val="0"/>
                <w:caps w:val="0"/>
                <w:webHidden/>
                <w:color w:val="auto"/>
              </w:rPr>
              <w:t>21</w:t>
            </w:r>
            <w:r w:rsidRPr="001703CD">
              <w:rPr>
                <w:b w:val="0"/>
                <w:bCs w:val="0"/>
                <w:webHidden/>
                <w:color w:val="auto"/>
              </w:rPr>
              <w:fldChar w:fldCharType="end"/>
            </w:r>
          </w:hyperlink>
        </w:p>
        <w:p w14:paraId="493C4319" w14:textId="592A7AFF" w:rsidR="00743247" w:rsidRPr="000A4803" w:rsidRDefault="00743247">
          <w:r w:rsidRPr="001703CD">
            <w:rPr>
              <w:rFonts w:ascii="Arial" w:hAnsi="Arial" w:cs="Arial"/>
              <w:sz w:val="18"/>
              <w:szCs w:val="18"/>
            </w:rPr>
            <w:fldChar w:fldCharType="end"/>
          </w:r>
        </w:p>
      </w:sdtContent>
    </w:sdt>
    <w:p w14:paraId="14D83060" w14:textId="77777777" w:rsidR="00743247" w:rsidRDefault="00743247">
      <w:pPr>
        <w:spacing w:after="200" w:line="276" w:lineRule="auto"/>
        <w:jc w:val="left"/>
        <w:rPr>
          <w:rFonts w:ascii="Arial" w:eastAsia="Times New Roman" w:hAnsi="Arial" w:cs="Arial"/>
          <w:b/>
          <w:bCs/>
          <w:iCs/>
          <w:caps/>
          <w:color w:val="0077CF"/>
          <w:sz w:val="22"/>
          <w:lang w:val="x-none"/>
        </w:rPr>
      </w:pPr>
      <w:r>
        <w:rPr>
          <w:rFonts w:ascii="Arial" w:eastAsia="Times New Roman" w:hAnsi="Arial" w:cs="Arial"/>
          <w:b/>
          <w:bCs/>
          <w:iCs/>
          <w:caps/>
          <w:color w:val="0077CF"/>
          <w:sz w:val="22"/>
          <w:lang w:val="x-none"/>
        </w:rPr>
        <w:br w:type="page"/>
      </w:r>
    </w:p>
    <w:p w14:paraId="3E16B015" w14:textId="49DBEB21" w:rsidR="00FA1B72" w:rsidRPr="00C94FD8" w:rsidRDefault="00FA1B72" w:rsidP="003A731A">
      <w:pPr>
        <w:keepNext/>
        <w:spacing w:before="240" w:after="120" w:line="300" w:lineRule="exact"/>
        <w:outlineLvl w:val="1"/>
        <w:rPr>
          <w:rFonts w:ascii="Arial" w:eastAsia="Times New Roman" w:hAnsi="Arial" w:cs="Arial"/>
          <w:b/>
          <w:bCs/>
          <w:iCs/>
          <w:caps/>
          <w:sz w:val="22"/>
          <w:lang w:val="x-none"/>
        </w:rPr>
      </w:pPr>
      <w:bookmarkStart w:id="10" w:name="_Toc194490003"/>
      <w:r w:rsidRPr="00C94FD8">
        <w:rPr>
          <w:rFonts w:ascii="Arial" w:eastAsia="Times New Roman" w:hAnsi="Arial" w:cs="Arial"/>
          <w:b/>
          <w:bCs/>
          <w:iCs/>
          <w:caps/>
          <w:sz w:val="22"/>
          <w:lang w:val="x-none"/>
        </w:rPr>
        <w:lastRenderedPageBreak/>
        <w:t>Premessa e istruzioni per la compilazione</w:t>
      </w:r>
      <w:bookmarkEnd w:id="10"/>
    </w:p>
    <w:p w14:paraId="5AE60672" w14:textId="2BCF6C65" w:rsidR="00FA1B72" w:rsidRDefault="00FA1B72" w:rsidP="00FA1B72">
      <w:pPr>
        <w:spacing w:before="120" w:line="300" w:lineRule="exact"/>
        <w:rPr>
          <w:rFonts w:ascii="Arial" w:hAnsi="Arial" w:cs="Arial"/>
          <w:lang w:val="x-none"/>
        </w:rPr>
      </w:pPr>
      <w:r w:rsidRPr="00FA1B72">
        <w:rPr>
          <w:rFonts w:ascii="Arial" w:hAnsi="Arial" w:cs="Arial"/>
          <w:lang w:val="x-none"/>
        </w:rPr>
        <w:t xml:space="preserve">Il presente documento </w:t>
      </w:r>
      <w:r>
        <w:rPr>
          <w:rFonts w:ascii="Arial" w:hAnsi="Arial" w:cs="Arial"/>
          <w:lang w:val="x-none"/>
        </w:rPr>
        <w:t>è così suddiviso:</w:t>
      </w:r>
    </w:p>
    <w:p w14:paraId="1510F89E" w14:textId="2E839CD2" w:rsidR="00FA1B72" w:rsidRDefault="00FA1B72" w:rsidP="006B080D">
      <w:pPr>
        <w:pStyle w:val="Paragrafoelenco"/>
        <w:numPr>
          <w:ilvl w:val="0"/>
          <w:numId w:val="6"/>
        </w:numPr>
        <w:spacing w:before="120" w:line="300" w:lineRule="exact"/>
        <w:rPr>
          <w:rFonts w:ascii="Arial" w:hAnsi="Arial" w:cs="Arial"/>
          <w:lang w:val="x-none"/>
        </w:rPr>
      </w:pPr>
      <w:r w:rsidRPr="00FA1B72">
        <w:rPr>
          <w:rFonts w:ascii="Arial" w:hAnsi="Arial" w:cs="Arial"/>
          <w:b/>
          <w:bCs/>
          <w:lang w:val="x-none"/>
        </w:rPr>
        <w:t>SEZIONE A:</w:t>
      </w:r>
      <w:r w:rsidRPr="00FA1B72">
        <w:rPr>
          <w:rFonts w:ascii="Arial" w:hAnsi="Arial" w:cs="Arial"/>
          <w:lang w:val="x-none"/>
        </w:rPr>
        <w:t xml:space="preserve"> </w:t>
      </w:r>
      <w:r w:rsidR="006D724C">
        <w:rPr>
          <w:rFonts w:ascii="Arial" w:hAnsi="Arial" w:cs="Arial"/>
          <w:lang w:val="x-none"/>
        </w:rPr>
        <w:t xml:space="preserve">riporta </w:t>
      </w:r>
      <w:r>
        <w:rPr>
          <w:rFonts w:ascii="Arial" w:hAnsi="Arial" w:cs="Arial"/>
          <w:lang w:val="x-none"/>
        </w:rPr>
        <w:t>l’elenco dei prodotti/servizi offerti</w:t>
      </w:r>
      <w:r w:rsidR="006D724C">
        <w:rPr>
          <w:rFonts w:ascii="Arial" w:hAnsi="Arial" w:cs="Arial"/>
          <w:lang w:val="x-none"/>
        </w:rPr>
        <w:t xml:space="preserve"> dal concorrente per lo specifico Lotto, con il dettaglio</w:t>
      </w:r>
      <w:r>
        <w:rPr>
          <w:rFonts w:ascii="Arial" w:hAnsi="Arial" w:cs="Arial"/>
          <w:lang w:val="x-none"/>
        </w:rPr>
        <w:t xml:space="preserve"> </w:t>
      </w:r>
      <w:r w:rsidR="006D724C">
        <w:rPr>
          <w:rFonts w:ascii="Arial" w:hAnsi="Arial" w:cs="Arial"/>
          <w:lang w:val="x-none"/>
        </w:rPr>
        <w:t>del</w:t>
      </w:r>
      <w:r>
        <w:rPr>
          <w:rFonts w:ascii="Arial" w:hAnsi="Arial" w:cs="Arial"/>
          <w:lang w:val="x-none"/>
        </w:rPr>
        <w:t xml:space="preserve"> brand, </w:t>
      </w:r>
      <w:r w:rsidR="006D724C">
        <w:rPr>
          <w:rFonts w:ascii="Arial" w:hAnsi="Arial" w:cs="Arial"/>
          <w:lang w:val="x-none"/>
        </w:rPr>
        <w:t xml:space="preserve">del </w:t>
      </w:r>
      <w:r>
        <w:rPr>
          <w:rFonts w:ascii="Arial" w:hAnsi="Arial" w:cs="Arial"/>
          <w:lang w:val="x-none"/>
        </w:rPr>
        <w:t>modello/</w:t>
      </w:r>
      <w:r w:rsidR="004A2E29">
        <w:rPr>
          <w:rFonts w:ascii="Arial" w:hAnsi="Arial" w:cs="Arial"/>
          <w:lang w:val="x-none"/>
        </w:rPr>
        <w:t>prodotto</w:t>
      </w:r>
      <w:r w:rsidR="006D724C">
        <w:rPr>
          <w:rFonts w:ascii="Arial" w:hAnsi="Arial" w:cs="Arial"/>
          <w:lang w:val="x-none"/>
        </w:rPr>
        <w:t xml:space="preserve">, del </w:t>
      </w:r>
      <w:r>
        <w:rPr>
          <w:rFonts w:ascii="Arial" w:hAnsi="Arial" w:cs="Arial"/>
          <w:lang w:val="x-none"/>
        </w:rPr>
        <w:t>codice identificativ</w:t>
      </w:r>
      <w:r w:rsidR="006D724C">
        <w:rPr>
          <w:rFonts w:ascii="Arial" w:hAnsi="Arial" w:cs="Arial"/>
          <w:lang w:val="x-none"/>
        </w:rPr>
        <w:t>o</w:t>
      </w:r>
      <w:r>
        <w:rPr>
          <w:rFonts w:ascii="Arial" w:hAnsi="Arial" w:cs="Arial"/>
          <w:lang w:val="x-none"/>
        </w:rPr>
        <w:t xml:space="preserve"> univoc</w:t>
      </w:r>
      <w:r w:rsidR="006D724C">
        <w:rPr>
          <w:rFonts w:ascii="Arial" w:hAnsi="Arial" w:cs="Arial"/>
          <w:lang w:val="x-none"/>
        </w:rPr>
        <w:t xml:space="preserve">o e ove richiesto se il servizio oggetto dell’iniziativa è </w:t>
      </w:r>
      <w:r w:rsidR="006D724C" w:rsidRPr="006D724C">
        <w:rPr>
          <w:rFonts w:ascii="Arial" w:hAnsi="Arial" w:cs="Arial"/>
        </w:rPr>
        <w:t>erogat</w:t>
      </w:r>
      <w:r w:rsidR="006D724C">
        <w:rPr>
          <w:rFonts w:ascii="Arial" w:hAnsi="Arial" w:cs="Arial"/>
        </w:rPr>
        <w:t>o</w:t>
      </w:r>
      <w:r w:rsidR="006D724C" w:rsidRPr="006D724C">
        <w:rPr>
          <w:rFonts w:ascii="Arial" w:hAnsi="Arial" w:cs="Arial"/>
        </w:rPr>
        <w:t xml:space="preserve"> in modalità on-premises, tramite centro servizi del Fornitore</w:t>
      </w:r>
      <w:r w:rsidR="006D724C">
        <w:rPr>
          <w:rFonts w:ascii="Arial" w:hAnsi="Arial" w:cs="Arial"/>
        </w:rPr>
        <w:t xml:space="preserve"> e/o</w:t>
      </w:r>
      <w:r w:rsidR="006D724C" w:rsidRPr="006D724C">
        <w:rPr>
          <w:rFonts w:ascii="Arial" w:hAnsi="Arial" w:cs="Arial"/>
        </w:rPr>
        <w:t xml:space="preserve"> in cloud.</w:t>
      </w:r>
    </w:p>
    <w:p w14:paraId="582D80EB" w14:textId="5C4BD896" w:rsidR="00FA1B72" w:rsidRPr="00FA1B72" w:rsidRDefault="00FA1B72" w:rsidP="006B080D">
      <w:pPr>
        <w:pStyle w:val="Paragrafoelenco"/>
        <w:numPr>
          <w:ilvl w:val="0"/>
          <w:numId w:val="6"/>
        </w:numPr>
        <w:spacing w:before="120" w:line="300" w:lineRule="exact"/>
        <w:rPr>
          <w:rFonts w:ascii="Arial" w:hAnsi="Arial" w:cs="Arial"/>
          <w:lang w:val="x-none"/>
        </w:rPr>
      </w:pPr>
      <w:r w:rsidRPr="00FA1B72">
        <w:rPr>
          <w:rFonts w:ascii="Arial" w:hAnsi="Arial" w:cs="Arial"/>
          <w:b/>
          <w:bCs/>
          <w:lang w:val="x-none"/>
        </w:rPr>
        <w:t>SEZIONE B:</w:t>
      </w:r>
      <w:r>
        <w:rPr>
          <w:rFonts w:ascii="Arial" w:hAnsi="Arial" w:cs="Arial"/>
          <w:lang w:val="x-none"/>
        </w:rPr>
        <w:t xml:space="preserve"> </w:t>
      </w:r>
      <w:r w:rsidRPr="00FA1B72">
        <w:rPr>
          <w:rFonts w:ascii="Arial" w:hAnsi="Arial" w:cs="Arial"/>
          <w:lang w:val="x-none"/>
        </w:rPr>
        <w:t xml:space="preserve">i </w:t>
      </w:r>
      <w:r>
        <w:rPr>
          <w:rFonts w:ascii="Arial" w:hAnsi="Arial" w:cs="Arial"/>
          <w:lang w:val="x-none"/>
        </w:rPr>
        <w:t>f</w:t>
      </w:r>
      <w:r w:rsidRPr="00FA1B72">
        <w:rPr>
          <w:rFonts w:ascii="Arial" w:hAnsi="Arial" w:cs="Arial"/>
          <w:lang w:val="x-none"/>
        </w:rPr>
        <w:t>ac</w:t>
      </w:r>
      <w:r w:rsidR="00090AF2">
        <w:rPr>
          <w:rFonts w:ascii="Arial" w:hAnsi="Arial" w:cs="Arial"/>
          <w:lang w:val="x-none"/>
        </w:rPr>
        <w:t>-</w:t>
      </w:r>
      <w:r w:rsidRPr="00FA1B72">
        <w:rPr>
          <w:rFonts w:ascii="Arial" w:hAnsi="Arial" w:cs="Arial"/>
          <w:lang w:val="x-none"/>
        </w:rPr>
        <w:t>simile relativi alle dichiarazioni de</w:t>
      </w:r>
      <w:r>
        <w:rPr>
          <w:rFonts w:ascii="Arial" w:hAnsi="Arial" w:cs="Arial"/>
          <w:lang w:val="x-none"/>
        </w:rPr>
        <w:t>i requisiti minimi e/o migliorativi offerti</w:t>
      </w:r>
      <w:r w:rsidR="00743247">
        <w:rPr>
          <w:rFonts w:ascii="Arial" w:hAnsi="Arial" w:cs="Arial"/>
          <w:lang w:val="x-none"/>
        </w:rPr>
        <w:t xml:space="preserve"> per lo specifico Lotto</w:t>
      </w:r>
      <w:r>
        <w:rPr>
          <w:rFonts w:ascii="Arial" w:hAnsi="Arial" w:cs="Arial"/>
          <w:lang w:val="x-none"/>
        </w:rPr>
        <w:t>, oggetto delle verifiche di cui al Punto A del paragrafo 21</w:t>
      </w:r>
      <w:r w:rsidR="006D724C">
        <w:rPr>
          <w:rFonts w:ascii="Arial" w:hAnsi="Arial" w:cs="Arial"/>
          <w:lang w:val="x-none"/>
        </w:rPr>
        <w:t xml:space="preserve"> </w:t>
      </w:r>
      <w:r>
        <w:rPr>
          <w:rFonts w:ascii="Arial" w:hAnsi="Arial" w:cs="Arial"/>
          <w:lang w:val="x-none"/>
        </w:rPr>
        <w:t>bis del Capitolato d’Oneri</w:t>
      </w:r>
      <w:r w:rsidR="006D724C">
        <w:rPr>
          <w:rFonts w:ascii="Arial" w:hAnsi="Arial" w:cs="Arial"/>
          <w:lang w:val="x-none"/>
        </w:rPr>
        <w:t>.</w:t>
      </w:r>
      <w:r>
        <w:rPr>
          <w:rFonts w:ascii="Arial" w:hAnsi="Arial" w:cs="Arial"/>
          <w:lang w:val="x-none"/>
        </w:rPr>
        <w:t xml:space="preserve"> </w:t>
      </w:r>
    </w:p>
    <w:p w14:paraId="6CF1CA5D" w14:textId="3AA2D835" w:rsidR="004E4124" w:rsidRDefault="00987E72" w:rsidP="00987E72">
      <w:pPr>
        <w:spacing w:before="120" w:line="300" w:lineRule="exact"/>
        <w:rPr>
          <w:rFonts w:ascii="Arial" w:hAnsi="Arial" w:cs="Arial"/>
        </w:rPr>
      </w:pPr>
      <w:r>
        <w:rPr>
          <w:rFonts w:ascii="Arial" w:hAnsi="Arial" w:cs="Arial"/>
        </w:rPr>
        <w:t>Il Concorrente dovrà presentare</w:t>
      </w:r>
      <w:r w:rsidR="00FA1B72">
        <w:rPr>
          <w:rFonts w:ascii="Arial" w:hAnsi="Arial" w:cs="Arial"/>
        </w:rPr>
        <w:t xml:space="preserve"> la Sezione A </w:t>
      </w:r>
      <w:r w:rsidR="006D724C">
        <w:rPr>
          <w:rFonts w:ascii="Arial" w:hAnsi="Arial" w:cs="Arial"/>
        </w:rPr>
        <w:t xml:space="preserve">del presente Modello </w:t>
      </w:r>
      <w:r w:rsidR="00FA1B72">
        <w:rPr>
          <w:rFonts w:ascii="Arial" w:hAnsi="Arial" w:cs="Arial"/>
        </w:rPr>
        <w:t xml:space="preserve">compilata in ogni sua parte </w:t>
      </w:r>
      <w:r>
        <w:rPr>
          <w:rFonts w:ascii="Arial" w:hAnsi="Arial" w:cs="Arial"/>
        </w:rPr>
        <w:t xml:space="preserve">in funzione </w:t>
      </w:r>
      <w:r w:rsidR="006D724C">
        <w:rPr>
          <w:rFonts w:ascii="Arial" w:hAnsi="Arial" w:cs="Arial"/>
        </w:rPr>
        <w:t>della propria offerta relativa a</w:t>
      </w:r>
      <w:r>
        <w:rPr>
          <w:rFonts w:ascii="Arial" w:hAnsi="Arial" w:cs="Arial"/>
        </w:rPr>
        <w:t>l/i lotto/i di partecipazione</w:t>
      </w:r>
      <w:r w:rsidR="006D724C">
        <w:rPr>
          <w:rFonts w:ascii="Arial" w:hAnsi="Arial" w:cs="Arial"/>
        </w:rPr>
        <w:t xml:space="preserve"> nella sezione Dichiarazione Tecnica dell’Offerta Tecnica, con le modalità specificate al paragrafo 15 del Capitolato d’Oneri.</w:t>
      </w:r>
    </w:p>
    <w:p w14:paraId="44F7E767" w14:textId="1176CA31" w:rsidR="006D724C" w:rsidRDefault="006D724C" w:rsidP="00987E72">
      <w:pPr>
        <w:spacing w:before="120" w:line="300" w:lineRule="exact"/>
        <w:rPr>
          <w:rFonts w:ascii="Arial" w:hAnsi="Arial" w:cs="Arial"/>
        </w:rPr>
      </w:pPr>
      <w:r>
        <w:rPr>
          <w:rFonts w:ascii="Arial" w:hAnsi="Arial" w:cs="Arial"/>
        </w:rPr>
        <w:t xml:space="preserve">Il Concorrente dovrà invece produrre la Sezione B del presente </w:t>
      </w:r>
      <w:r w:rsidR="00743247">
        <w:rPr>
          <w:rFonts w:ascii="Arial" w:hAnsi="Arial" w:cs="Arial"/>
        </w:rPr>
        <w:t>documento</w:t>
      </w:r>
      <w:r>
        <w:rPr>
          <w:rFonts w:ascii="Arial" w:hAnsi="Arial" w:cs="Arial"/>
        </w:rPr>
        <w:t xml:space="preserve"> nei tempi e nelle modalità di cui al Punto A del paragrafo 21 bis del Capitolato d’Oneri</w:t>
      </w:r>
      <w:r w:rsidR="004A2E29">
        <w:rPr>
          <w:rFonts w:ascii="Arial" w:hAnsi="Arial" w:cs="Arial"/>
        </w:rPr>
        <w:t xml:space="preserve"> nell’ambito delle verifiche tecniche e documentali</w:t>
      </w:r>
      <w:r>
        <w:rPr>
          <w:rFonts w:ascii="Arial" w:hAnsi="Arial" w:cs="Arial"/>
        </w:rPr>
        <w:t>. Nello specifico si precisa che:</w:t>
      </w:r>
    </w:p>
    <w:p w14:paraId="4FD873E0" w14:textId="77777777" w:rsidR="006D724C" w:rsidRPr="006D724C" w:rsidRDefault="006D724C" w:rsidP="006B080D">
      <w:pPr>
        <w:pStyle w:val="Paragrafoelenco"/>
        <w:numPr>
          <w:ilvl w:val="0"/>
          <w:numId w:val="7"/>
        </w:numPr>
        <w:spacing w:before="120" w:line="300" w:lineRule="exact"/>
        <w:rPr>
          <w:rFonts w:ascii="Arial" w:hAnsi="Arial" w:cs="Arial"/>
          <w:lang w:val="x-none"/>
        </w:rPr>
      </w:pPr>
      <w:r w:rsidRPr="006D724C">
        <w:rPr>
          <w:rFonts w:ascii="Arial" w:hAnsi="Arial" w:cs="Arial"/>
          <w:lang w:val="x-none"/>
        </w:rPr>
        <w:t xml:space="preserve">nel caso in cui le caratteristiche tecniche vengano dichiarate da un </w:t>
      </w:r>
      <w:r w:rsidRPr="006D724C">
        <w:rPr>
          <w:rFonts w:ascii="Arial" w:hAnsi="Arial" w:cs="Arial"/>
          <w:b/>
          <w:lang w:val="x-none"/>
        </w:rPr>
        <w:t xml:space="preserve">soggetto del produttore </w:t>
      </w:r>
      <w:r w:rsidRPr="006D724C">
        <w:rPr>
          <w:rFonts w:ascii="Arial" w:hAnsi="Arial" w:cs="Arial"/>
          <w:lang w:val="x-none"/>
        </w:rPr>
        <w:t>legittimato alla dichiarazione delle stesse, è sufficiente che il suddetto soggetto si limiti alla dichiarazione del possesso di ciascun requisito minimo e migliorativo riportato del relativo fac-simile, ovverosia senza compilare l’ultima colonna.</w:t>
      </w:r>
    </w:p>
    <w:p w14:paraId="31AE9634" w14:textId="3DE243AC" w:rsidR="006D724C" w:rsidRPr="006D724C" w:rsidRDefault="006D724C" w:rsidP="006B080D">
      <w:pPr>
        <w:pStyle w:val="Paragrafoelenco"/>
        <w:numPr>
          <w:ilvl w:val="0"/>
          <w:numId w:val="7"/>
        </w:numPr>
        <w:spacing w:before="120" w:line="300" w:lineRule="exact"/>
        <w:rPr>
          <w:rFonts w:ascii="Arial" w:hAnsi="Arial" w:cs="Arial"/>
        </w:rPr>
      </w:pPr>
      <w:r w:rsidRPr="006D724C">
        <w:rPr>
          <w:rFonts w:ascii="Arial" w:hAnsi="Arial" w:cs="Arial"/>
          <w:lang w:val="x-none"/>
        </w:rPr>
        <w:t xml:space="preserve">nel caso alternativo, ovverosia che le caratteristiche tecniche vengano dichiarate dal </w:t>
      </w:r>
      <w:r w:rsidRPr="006D724C">
        <w:rPr>
          <w:rFonts w:ascii="Arial" w:hAnsi="Arial" w:cs="Arial"/>
          <w:b/>
          <w:lang w:val="x-none"/>
        </w:rPr>
        <w:t xml:space="preserve">concorrente </w:t>
      </w:r>
      <w:r w:rsidRPr="006D724C">
        <w:rPr>
          <w:rFonts w:ascii="Arial" w:hAnsi="Arial" w:cs="Arial"/>
          <w:lang w:val="x-none"/>
        </w:rPr>
        <w:t>con allegazione di documentazione tecnica ufficiale del produttore (quali ad esempio datasheet, brochure, manuali o schede tecniche ufficiali del produttore), occorrerà compilare anche l’ultima colonna con l’indicazione del preciso puntamento alla pagina/sezione del documento allegato nel quale rinvenire il possesso del requisito.</w:t>
      </w:r>
    </w:p>
    <w:p w14:paraId="29B9584D" w14:textId="77777777" w:rsidR="006D724C" w:rsidRDefault="006D724C" w:rsidP="00987E72">
      <w:pPr>
        <w:spacing w:before="120" w:line="300" w:lineRule="exact"/>
        <w:rPr>
          <w:rFonts w:ascii="Arial" w:hAnsi="Arial" w:cs="Arial"/>
        </w:rPr>
      </w:pPr>
    </w:p>
    <w:p w14:paraId="584292CF" w14:textId="77777777" w:rsidR="00743247" w:rsidRDefault="00743247">
      <w:pPr>
        <w:spacing w:after="200" w:line="276" w:lineRule="auto"/>
        <w:jc w:val="left"/>
        <w:rPr>
          <w:rFonts w:ascii="Arial" w:eastAsia="Times New Roman" w:hAnsi="Arial" w:cs="Arial"/>
          <w:b/>
          <w:bCs/>
          <w:iCs/>
          <w:caps/>
          <w:color w:val="0077CF"/>
          <w:sz w:val="22"/>
          <w:lang w:val="x-none"/>
        </w:rPr>
      </w:pPr>
      <w:r>
        <w:rPr>
          <w:rFonts w:ascii="Arial" w:eastAsia="Times New Roman" w:hAnsi="Arial" w:cs="Arial"/>
          <w:b/>
          <w:bCs/>
          <w:iCs/>
          <w:caps/>
          <w:color w:val="0077CF"/>
          <w:sz w:val="22"/>
          <w:lang w:val="x-none"/>
        </w:rPr>
        <w:br w:type="page"/>
      </w:r>
    </w:p>
    <w:p w14:paraId="254C1F13" w14:textId="77777777" w:rsidR="006032D9" w:rsidRDefault="006D724C" w:rsidP="00064949">
      <w:pPr>
        <w:keepNext/>
        <w:spacing w:before="240" w:after="120" w:line="300" w:lineRule="exact"/>
        <w:outlineLvl w:val="1"/>
        <w:rPr>
          <w:rFonts w:ascii="Arial" w:eastAsia="Calibri" w:hAnsi="Arial" w:cs="Arial"/>
          <w:b/>
          <w:bCs/>
          <w:color w:val="0077CA"/>
          <w:sz w:val="24"/>
          <w:szCs w:val="24"/>
        </w:rPr>
      </w:pPr>
      <w:bookmarkStart w:id="11" w:name="_Toc194490004"/>
      <w:r w:rsidRPr="003A731A">
        <w:rPr>
          <w:rFonts w:ascii="Arial" w:eastAsia="Times New Roman" w:hAnsi="Arial" w:cs="Arial"/>
          <w:b/>
          <w:bCs/>
          <w:iCs/>
          <w:caps/>
          <w:color w:val="0077CF"/>
          <w:sz w:val="22"/>
          <w:lang w:val="x-none"/>
        </w:rPr>
        <w:lastRenderedPageBreak/>
        <w:t>SEZIONE A</w:t>
      </w:r>
      <w:r w:rsidR="00064949">
        <w:rPr>
          <w:rFonts w:ascii="Arial" w:eastAsia="Times New Roman" w:hAnsi="Arial" w:cs="Arial"/>
          <w:b/>
          <w:bCs/>
          <w:iCs/>
          <w:caps/>
          <w:color w:val="0077CF"/>
          <w:sz w:val="22"/>
          <w:lang w:val="x-none"/>
        </w:rPr>
        <w:t xml:space="preserve"> – </w:t>
      </w:r>
      <w:r>
        <w:rPr>
          <w:rFonts w:ascii="Arial" w:eastAsia="Calibri" w:hAnsi="Arial" w:cs="Arial"/>
          <w:b/>
          <w:bCs/>
          <w:color w:val="0077CA"/>
          <w:sz w:val="24"/>
          <w:szCs w:val="24"/>
        </w:rPr>
        <w:t>Modello di Dichiarazione Tecnica</w:t>
      </w:r>
      <w:bookmarkEnd w:id="11"/>
      <w:r>
        <w:rPr>
          <w:rFonts w:ascii="Arial" w:eastAsia="Calibri" w:hAnsi="Arial" w:cs="Arial"/>
          <w:b/>
          <w:bCs/>
          <w:color w:val="0077CA"/>
          <w:sz w:val="24"/>
          <w:szCs w:val="24"/>
        </w:rPr>
        <w:t xml:space="preserve"> </w:t>
      </w:r>
    </w:p>
    <w:p w14:paraId="5AD6A355" w14:textId="5CD7F9E0" w:rsidR="004E4124" w:rsidRPr="006032D9" w:rsidRDefault="006032D9" w:rsidP="006032D9">
      <w:pPr>
        <w:rPr>
          <w:rFonts w:ascii="Arial" w:eastAsia="Times New Roman" w:hAnsi="Arial" w:cs="Arial"/>
          <w:i/>
          <w:iCs/>
          <w:caps/>
          <w:color w:val="0077CA"/>
          <w:sz w:val="22"/>
          <w:lang w:val="x-none"/>
        </w:rPr>
      </w:pPr>
      <w:r w:rsidRPr="006032D9">
        <w:rPr>
          <w:rFonts w:ascii="Arial" w:hAnsi="Arial" w:cs="Arial"/>
          <w:i/>
          <w:iCs/>
          <w:color w:val="0077CA"/>
        </w:rPr>
        <w:t>(</w:t>
      </w:r>
      <w:r w:rsidR="006D724C" w:rsidRPr="006032D9">
        <w:rPr>
          <w:rFonts w:ascii="Arial" w:hAnsi="Arial" w:cs="Arial"/>
          <w:i/>
          <w:iCs/>
          <w:color w:val="0077CA"/>
        </w:rPr>
        <w:t>da presentare in sede di Offerta Tecnica</w:t>
      </w:r>
      <w:r w:rsidR="00090AF2" w:rsidRPr="006032D9">
        <w:rPr>
          <w:rFonts w:ascii="Arial" w:hAnsi="Arial" w:cs="Arial"/>
          <w:i/>
          <w:iCs/>
          <w:color w:val="0077CA"/>
        </w:rPr>
        <w:t xml:space="preserve"> </w:t>
      </w:r>
      <w:r w:rsidRPr="006032D9">
        <w:rPr>
          <w:rFonts w:ascii="Arial" w:hAnsi="Arial" w:cs="Arial"/>
          <w:i/>
          <w:iCs/>
          <w:color w:val="0077CA"/>
        </w:rPr>
        <w:t xml:space="preserve">- </w:t>
      </w:r>
      <w:r w:rsidR="00090AF2" w:rsidRPr="006032D9">
        <w:rPr>
          <w:rFonts w:ascii="Arial" w:hAnsi="Arial" w:cs="Arial"/>
          <w:i/>
          <w:iCs/>
          <w:color w:val="0077CA"/>
        </w:rPr>
        <w:t>rif. paragrafo 15 del Capitolato d’Oneri)</w:t>
      </w:r>
    </w:p>
    <w:bookmarkEnd w:id="4"/>
    <w:bookmarkEnd w:id="5"/>
    <w:bookmarkEnd w:id="6"/>
    <w:bookmarkEnd w:id="7"/>
    <w:bookmarkEnd w:id="8"/>
    <w:bookmarkEnd w:id="9"/>
    <w:p w14:paraId="102C9C38" w14:textId="77777777" w:rsidR="004E4124" w:rsidRDefault="004E4124" w:rsidP="00B96D97">
      <w:pPr>
        <w:spacing w:after="160" w:line="259" w:lineRule="auto"/>
        <w:jc w:val="left"/>
        <w:rPr>
          <w:rFonts w:ascii="Arial" w:eastAsia="Calibri" w:hAnsi="Arial" w:cs="Arial"/>
          <w:b/>
          <w:bCs/>
          <w:color w:val="0077CA"/>
          <w:sz w:val="24"/>
          <w:szCs w:val="24"/>
        </w:rPr>
      </w:pPr>
    </w:p>
    <w:p w14:paraId="286556AA" w14:textId="5D3BE390" w:rsidR="00090AF2" w:rsidRPr="00C01299" w:rsidRDefault="00090AF2" w:rsidP="00C01299">
      <w:pPr>
        <w:keepNext/>
        <w:spacing w:before="240" w:after="120" w:line="300" w:lineRule="exact"/>
        <w:outlineLvl w:val="1"/>
        <w:rPr>
          <w:rFonts w:ascii="Arial" w:eastAsia="Times New Roman" w:hAnsi="Arial" w:cs="Arial"/>
          <w:b/>
          <w:bCs/>
          <w:iCs/>
          <w:caps/>
          <w:color w:val="0077CF"/>
          <w:sz w:val="18"/>
          <w:szCs w:val="18"/>
          <w:lang w:val="x-none"/>
        </w:rPr>
      </w:pPr>
      <w:bookmarkStart w:id="12" w:name="_Toc194490005"/>
      <w:r w:rsidRPr="00C01299">
        <w:rPr>
          <w:rFonts w:ascii="Arial" w:eastAsia="Times New Roman" w:hAnsi="Arial" w:cs="Arial"/>
          <w:b/>
          <w:bCs/>
          <w:iCs/>
          <w:caps/>
          <w:color w:val="0077CF"/>
          <w:sz w:val="18"/>
          <w:szCs w:val="18"/>
          <w:lang w:val="x-none"/>
        </w:rPr>
        <w:t>Tabella 1 – Servizi di connettività wired asimmetrici</w:t>
      </w:r>
      <w:bookmarkEnd w:id="12"/>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2105"/>
        <w:gridCol w:w="2089"/>
        <w:gridCol w:w="2105"/>
        <w:gridCol w:w="1911"/>
      </w:tblGrid>
      <w:tr w:rsidR="00F95532" w:rsidRPr="00F95532" w14:paraId="78B2D077" w14:textId="77777777" w:rsidTr="00F95532">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bottom w:val="none" w:sz="0" w:space="0" w:color="auto"/>
              <w:right w:val="none" w:sz="0" w:space="0" w:color="auto"/>
            </w:tcBorders>
          </w:tcPr>
          <w:p w14:paraId="56BBAB98" w14:textId="207AE159" w:rsidR="00F95532" w:rsidRPr="00F95532" w:rsidRDefault="00F95532" w:rsidP="00F95532">
            <w:pPr>
              <w:spacing w:before="100" w:beforeAutospacing="1" w:after="100" w:afterAutospacing="1" w:line="240" w:lineRule="auto"/>
              <w:ind w:left="86"/>
              <w:jc w:val="center"/>
              <w:textAlignment w:val="baseline"/>
              <w:rPr>
                <w:rFonts w:eastAsia="Trebuchet MS" w:cs="Arial"/>
                <w:b w:val="0"/>
                <w:color w:val="0077CA"/>
                <w:sz w:val="18"/>
                <w:szCs w:val="18"/>
              </w:rPr>
            </w:pPr>
            <w:r w:rsidRPr="00F95532">
              <w:rPr>
                <w:rFonts w:eastAsia="Trebuchet MS" w:cs="Arial"/>
                <w:color w:val="0077CA"/>
                <w:sz w:val="18"/>
                <w:szCs w:val="18"/>
              </w:rPr>
              <w:t>Apparato di terminazione</w:t>
            </w:r>
          </w:p>
        </w:tc>
      </w:tr>
      <w:tr w:rsidR="00F95532" w:rsidRPr="00F95532" w14:paraId="1BF423D8"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09EF67FE" w14:textId="62B97FAB" w:rsidR="00F95532" w:rsidRPr="00F95532" w:rsidRDefault="00F95532" w:rsidP="00F95532">
            <w:pPr>
              <w:spacing w:before="100" w:beforeAutospacing="1" w:after="100" w:afterAutospacing="1" w:line="240" w:lineRule="auto"/>
              <w:ind w:left="86"/>
              <w:jc w:val="center"/>
              <w:textAlignment w:val="baseline"/>
              <w:rPr>
                <w:rFonts w:ascii="Arial" w:hAnsi="Arial" w:cs="Arial"/>
                <w:b/>
                <w:bCs/>
                <w:color w:val="0077CA"/>
                <w:sz w:val="18"/>
                <w:szCs w:val="18"/>
              </w:rPr>
            </w:pPr>
            <w:r w:rsidRPr="00F95532">
              <w:rPr>
                <w:rFonts w:ascii="Arial" w:hAnsi="Arial" w:cs="Arial"/>
                <w:b/>
                <w:bCs/>
                <w:color w:val="0077CA"/>
                <w:sz w:val="18"/>
                <w:szCs w:val="18"/>
              </w:rPr>
              <w:t>Profilo</w:t>
            </w:r>
          </w:p>
        </w:tc>
        <w:tc>
          <w:tcPr>
            <w:tcW w:w="1272" w:type="pct"/>
          </w:tcPr>
          <w:p w14:paraId="407539FD" w14:textId="5976B55E"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77CA"/>
                <w:sz w:val="18"/>
                <w:szCs w:val="18"/>
              </w:rPr>
            </w:pPr>
            <w:r w:rsidRPr="00F95532">
              <w:rPr>
                <w:rFonts w:eastAsia="Trebuchet MS" w:cs="Arial"/>
                <w:b/>
                <w:bCs/>
                <w:color w:val="0077CA"/>
                <w:sz w:val="18"/>
                <w:szCs w:val="18"/>
              </w:rPr>
              <w:t>Brand</w:t>
            </w:r>
          </w:p>
        </w:tc>
        <w:tc>
          <w:tcPr>
            <w:tcW w:w="1282" w:type="pct"/>
          </w:tcPr>
          <w:p w14:paraId="6C3E7A05" w14:textId="7EB1C1A9"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Prodotto</w:t>
            </w:r>
            <w:r w:rsidR="000663ED">
              <w:rPr>
                <w:rFonts w:cs="Arial"/>
                <w:b/>
                <w:bCs/>
                <w:color w:val="0077CA"/>
                <w:sz w:val="18"/>
                <w:szCs w:val="18"/>
              </w:rPr>
              <w:t>/Modello</w:t>
            </w:r>
          </w:p>
        </w:tc>
        <w:tc>
          <w:tcPr>
            <w:tcW w:w="1164" w:type="pct"/>
          </w:tcPr>
          <w:p w14:paraId="33DC0D39" w14:textId="6053A73D"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Codice identificativo univoco</w:t>
            </w:r>
          </w:p>
        </w:tc>
      </w:tr>
      <w:tr w:rsidR="00F95532" w:rsidRPr="00F95532" w14:paraId="1A259D5E"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7EF454CC" w14:textId="77777777" w:rsidR="00090AF2" w:rsidRPr="00F95532" w:rsidRDefault="00090AF2"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TD30M-A1</w:t>
            </w:r>
          </w:p>
        </w:tc>
        <w:tc>
          <w:tcPr>
            <w:tcW w:w="1272" w:type="pct"/>
          </w:tcPr>
          <w:p w14:paraId="7E6601C7" w14:textId="77777777" w:rsidR="00090AF2" w:rsidRPr="00F95532" w:rsidRDefault="00090AF2" w:rsidP="00772A75">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1282" w:type="pct"/>
          </w:tcPr>
          <w:p w14:paraId="2A5F303F"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20CAAB98"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3398C536"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3012ED00" w14:textId="77777777" w:rsidR="00090AF2" w:rsidRPr="00F95532" w:rsidRDefault="00090AF2"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TD50M-A2</w:t>
            </w:r>
          </w:p>
        </w:tc>
        <w:tc>
          <w:tcPr>
            <w:tcW w:w="1272" w:type="pct"/>
          </w:tcPr>
          <w:p w14:paraId="611AE846"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604DA603"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1DE6A01A"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47775425"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06D27233" w14:textId="77777777" w:rsidR="00090AF2" w:rsidRPr="00F95532" w:rsidRDefault="00090AF2"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TD100M-A3</w:t>
            </w:r>
          </w:p>
        </w:tc>
        <w:tc>
          <w:tcPr>
            <w:tcW w:w="1272" w:type="pct"/>
          </w:tcPr>
          <w:p w14:paraId="5273D03D"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40089977"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24F433E3"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1AD42CA5"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47E3F0A0" w14:textId="77777777" w:rsidR="00090AF2" w:rsidRPr="00F95532" w:rsidRDefault="00090AF2"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TD200M-A4</w:t>
            </w:r>
          </w:p>
        </w:tc>
        <w:tc>
          <w:tcPr>
            <w:tcW w:w="1272" w:type="pct"/>
          </w:tcPr>
          <w:p w14:paraId="0E92F428"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36AD67B1"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356FBDE1"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5926437F"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58C1697E" w14:textId="77777777" w:rsidR="00090AF2" w:rsidRPr="00F95532" w:rsidRDefault="00090AF2"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TD1G-A5</w:t>
            </w:r>
          </w:p>
        </w:tc>
        <w:tc>
          <w:tcPr>
            <w:tcW w:w="1272" w:type="pct"/>
          </w:tcPr>
          <w:p w14:paraId="0EF8DF6B"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7C9FBAC6"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16CD32E5"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3247251F"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2BF843D8" w14:textId="77777777" w:rsidR="00090AF2" w:rsidRPr="00F95532" w:rsidRDefault="00090AF2"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TD2.5G-A6</w:t>
            </w:r>
          </w:p>
        </w:tc>
        <w:tc>
          <w:tcPr>
            <w:tcW w:w="1272" w:type="pct"/>
          </w:tcPr>
          <w:p w14:paraId="6E4F6DBD"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7831D54E"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2AD11609"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5CB994C9"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6E67E589" w14:textId="77777777" w:rsidR="00090AF2" w:rsidRPr="00F95532" w:rsidRDefault="00090AF2"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TD2.5G-A7</w:t>
            </w:r>
          </w:p>
        </w:tc>
        <w:tc>
          <w:tcPr>
            <w:tcW w:w="1272" w:type="pct"/>
          </w:tcPr>
          <w:p w14:paraId="22DD995B"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2A50F0C8"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7E31EF63"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0DACE6A2"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568DCB8B" w14:textId="77777777" w:rsidR="00090AF2" w:rsidRPr="00F95532" w:rsidRDefault="00090AF2"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TD10G-A8</w:t>
            </w:r>
          </w:p>
        </w:tc>
        <w:tc>
          <w:tcPr>
            <w:tcW w:w="1272" w:type="pct"/>
          </w:tcPr>
          <w:p w14:paraId="18C67C40"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1199542E"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423F33A4" w14:textId="77777777" w:rsidR="00090AF2" w:rsidRPr="00F95532" w:rsidRDefault="00090A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bl>
    <w:p w14:paraId="5AB0045D" w14:textId="77777777" w:rsidR="00090AF2" w:rsidRDefault="00090AF2" w:rsidP="00B96D97">
      <w:pPr>
        <w:spacing w:after="160" w:line="259" w:lineRule="auto"/>
        <w:jc w:val="left"/>
        <w:rPr>
          <w:rFonts w:ascii="Arial" w:eastAsia="Calibri" w:hAnsi="Arial" w:cs="Arial"/>
          <w:b/>
          <w:bCs/>
          <w:color w:val="0077CA"/>
          <w:szCs w:val="20"/>
        </w:rPr>
      </w:pPr>
    </w:p>
    <w:p w14:paraId="08EECBBA" w14:textId="79AB51ED" w:rsidR="00F95532" w:rsidRPr="00C01299" w:rsidRDefault="00F95532" w:rsidP="00C01299">
      <w:pPr>
        <w:keepNext/>
        <w:spacing w:before="240" w:after="120" w:line="300" w:lineRule="exact"/>
        <w:outlineLvl w:val="1"/>
        <w:rPr>
          <w:rFonts w:ascii="Arial" w:eastAsia="Times New Roman" w:hAnsi="Arial" w:cs="Arial"/>
          <w:b/>
          <w:bCs/>
          <w:iCs/>
          <w:caps/>
          <w:color w:val="0077CF"/>
          <w:sz w:val="18"/>
          <w:szCs w:val="18"/>
          <w:lang w:val="x-none"/>
        </w:rPr>
      </w:pPr>
      <w:bookmarkStart w:id="13" w:name="_Toc194490006"/>
      <w:r w:rsidRPr="00C01299">
        <w:rPr>
          <w:rFonts w:ascii="Arial" w:eastAsia="Times New Roman" w:hAnsi="Arial" w:cs="Arial"/>
          <w:b/>
          <w:bCs/>
          <w:iCs/>
          <w:caps/>
          <w:color w:val="0077CF"/>
          <w:sz w:val="18"/>
          <w:szCs w:val="18"/>
          <w:lang w:val="x-none"/>
        </w:rPr>
        <w:t>Tabella 2 – Servizi di connettività wired simmetrici</w:t>
      </w:r>
      <w:bookmarkEnd w:id="13"/>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2105"/>
        <w:gridCol w:w="2089"/>
        <w:gridCol w:w="2105"/>
        <w:gridCol w:w="1911"/>
      </w:tblGrid>
      <w:tr w:rsidR="00F95532" w:rsidRPr="00F95532" w14:paraId="7AE4EE9E"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bottom w:val="none" w:sz="0" w:space="0" w:color="auto"/>
              <w:right w:val="none" w:sz="0" w:space="0" w:color="auto"/>
            </w:tcBorders>
          </w:tcPr>
          <w:p w14:paraId="206C6ED7" w14:textId="77777777" w:rsidR="00F95532" w:rsidRPr="00F95532" w:rsidRDefault="00F95532" w:rsidP="00772A75">
            <w:pPr>
              <w:spacing w:before="100" w:beforeAutospacing="1" w:after="100" w:afterAutospacing="1" w:line="240" w:lineRule="auto"/>
              <w:ind w:left="86"/>
              <w:jc w:val="center"/>
              <w:textAlignment w:val="baseline"/>
              <w:rPr>
                <w:rFonts w:eastAsia="Trebuchet MS" w:cs="Arial"/>
                <w:b w:val="0"/>
                <w:color w:val="0077CA"/>
                <w:sz w:val="18"/>
                <w:szCs w:val="18"/>
              </w:rPr>
            </w:pPr>
            <w:r w:rsidRPr="00F95532">
              <w:rPr>
                <w:rFonts w:eastAsia="Trebuchet MS" w:cs="Arial"/>
                <w:color w:val="0077CA"/>
                <w:sz w:val="18"/>
                <w:szCs w:val="18"/>
              </w:rPr>
              <w:t>Apparato di terminazione</w:t>
            </w:r>
          </w:p>
        </w:tc>
      </w:tr>
      <w:tr w:rsidR="00F95532" w:rsidRPr="00F95532" w14:paraId="16B77169"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3BA30C4C" w14:textId="77777777" w:rsidR="00F95532" w:rsidRPr="00F95532" w:rsidRDefault="00F95532" w:rsidP="00772A75">
            <w:pPr>
              <w:spacing w:before="100" w:beforeAutospacing="1" w:after="100" w:afterAutospacing="1" w:line="240" w:lineRule="auto"/>
              <w:ind w:left="86"/>
              <w:jc w:val="center"/>
              <w:textAlignment w:val="baseline"/>
              <w:rPr>
                <w:rFonts w:ascii="Arial" w:hAnsi="Arial" w:cs="Arial"/>
                <w:b/>
                <w:bCs/>
                <w:color w:val="0077CA"/>
                <w:sz w:val="18"/>
                <w:szCs w:val="18"/>
              </w:rPr>
            </w:pPr>
            <w:r w:rsidRPr="00F95532">
              <w:rPr>
                <w:rFonts w:ascii="Arial" w:hAnsi="Arial" w:cs="Arial"/>
                <w:b/>
                <w:bCs/>
                <w:color w:val="0077CA"/>
                <w:sz w:val="18"/>
                <w:szCs w:val="18"/>
              </w:rPr>
              <w:t>Profilo</w:t>
            </w:r>
          </w:p>
        </w:tc>
        <w:tc>
          <w:tcPr>
            <w:tcW w:w="1272" w:type="pct"/>
          </w:tcPr>
          <w:p w14:paraId="791BA4D6" w14:textId="77777777" w:rsidR="00F95532" w:rsidRPr="00F95532" w:rsidRDefault="00F9553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77CA"/>
                <w:sz w:val="18"/>
                <w:szCs w:val="18"/>
              </w:rPr>
            </w:pPr>
            <w:r w:rsidRPr="00F95532">
              <w:rPr>
                <w:rFonts w:eastAsia="Trebuchet MS" w:cs="Arial"/>
                <w:b/>
                <w:bCs/>
                <w:color w:val="0077CA"/>
                <w:sz w:val="18"/>
                <w:szCs w:val="18"/>
              </w:rPr>
              <w:t>Brand</w:t>
            </w:r>
          </w:p>
        </w:tc>
        <w:tc>
          <w:tcPr>
            <w:tcW w:w="1282" w:type="pct"/>
          </w:tcPr>
          <w:p w14:paraId="348F8ECB" w14:textId="0CEE2E35" w:rsidR="00F95532" w:rsidRPr="00F95532" w:rsidRDefault="00F9553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Prodotto</w:t>
            </w:r>
            <w:r w:rsidR="000663ED">
              <w:rPr>
                <w:rFonts w:cs="Arial"/>
                <w:b/>
                <w:bCs/>
                <w:color w:val="0077CA"/>
                <w:sz w:val="18"/>
                <w:szCs w:val="18"/>
              </w:rPr>
              <w:t>/Modello</w:t>
            </w:r>
          </w:p>
        </w:tc>
        <w:tc>
          <w:tcPr>
            <w:tcW w:w="1164" w:type="pct"/>
          </w:tcPr>
          <w:p w14:paraId="0265CEB4" w14:textId="77777777" w:rsidR="00F95532" w:rsidRPr="00F95532" w:rsidRDefault="00F9553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Codice identificativo univoco</w:t>
            </w:r>
          </w:p>
        </w:tc>
      </w:tr>
      <w:tr w:rsidR="00F95532" w:rsidRPr="00F95532" w14:paraId="09B06DA8"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16868E75" w14:textId="76F2C5BA" w:rsidR="00F95532" w:rsidRPr="00F95532" w:rsidRDefault="00F95532" w:rsidP="00F9553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TD30M-S1</w:t>
            </w:r>
          </w:p>
        </w:tc>
        <w:tc>
          <w:tcPr>
            <w:tcW w:w="1272" w:type="pct"/>
          </w:tcPr>
          <w:p w14:paraId="4313E9A8" w14:textId="77777777" w:rsidR="00F95532" w:rsidRPr="00F95532" w:rsidRDefault="00F95532" w:rsidP="00F9553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1282" w:type="pct"/>
          </w:tcPr>
          <w:p w14:paraId="6DF7B2FC"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529A6F66"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1702864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506B7217" w14:textId="23C6BDB7" w:rsidR="00F95532" w:rsidRPr="00F95532" w:rsidRDefault="00F95532" w:rsidP="00F9553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TD60M-S2</w:t>
            </w:r>
          </w:p>
        </w:tc>
        <w:tc>
          <w:tcPr>
            <w:tcW w:w="1272" w:type="pct"/>
          </w:tcPr>
          <w:p w14:paraId="4504AEB4"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5FAEFAC4"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56D72710"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30D6A5F5"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56E70A9E" w14:textId="43C3B037" w:rsidR="00F95532" w:rsidRPr="00F95532" w:rsidRDefault="00F95532" w:rsidP="00F9553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TD100M-S3</w:t>
            </w:r>
          </w:p>
        </w:tc>
        <w:tc>
          <w:tcPr>
            <w:tcW w:w="1272" w:type="pct"/>
          </w:tcPr>
          <w:p w14:paraId="788F36A6"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293063AF"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406D0146"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481D99C1"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35A98571" w14:textId="10FA3348" w:rsidR="00F95532" w:rsidRPr="00F95532" w:rsidRDefault="00F95532" w:rsidP="00F9553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TD200M-S4</w:t>
            </w:r>
          </w:p>
        </w:tc>
        <w:tc>
          <w:tcPr>
            <w:tcW w:w="1272" w:type="pct"/>
          </w:tcPr>
          <w:p w14:paraId="437106EF"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6223D238"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13448E8E"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4E7951F7"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32A0557C" w14:textId="0BBB8557" w:rsidR="00F95532" w:rsidRPr="00F95532" w:rsidRDefault="00F95532" w:rsidP="00F9553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TD300M-S5</w:t>
            </w:r>
          </w:p>
        </w:tc>
        <w:tc>
          <w:tcPr>
            <w:tcW w:w="1272" w:type="pct"/>
          </w:tcPr>
          <w:p w14:paraId="4BFC3DC1"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26D9E86F"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10B6C391"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563D2EFB"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1F4A44BA" w14:textId="2A6AD034" w:rsidR="00F95532" w:rsidRPr="00F95532" w:rsidRDefault="00F95532" w:rsidP="00F9553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TD1G-S6</w:t>
            </w:r>
          </w:p>
        </w:tc>
        <w:tc>
          <w:tcPr>
            <w:tcW w:w="1272" w:type="pct"/>
          </w:tcPr>
          <w:p w14:paraId="7F3B5ECB"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23B0A009"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49F850B6"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438DE10A"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04403D5C" w14:textId="5A6267A2" w:rsidR="00F95532" w:rsidRPr="00F95532" w:rsidRDefault="00F95532" w:rsidP="00F9553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t>TD2.5G-S7</w:t>
            </w:r>
          </w:p>
        </w:tc>
        <w:tc>
          <w:tcPr>
            <w:tcW w:w="1272" w:type="pct"/>
          </w:tcPr>
          <w:p w14:paraId="2F7EB4A9"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2AE580C0"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418918EC"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6F1E003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34FF052A" w14:textId="70923864" w:rsidR="00F95532" w:rsidRPr="00F95532" w:rsidRDefault="00F95532" w:rsidP="00F9553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F95532">
              <w:rPr>
                <w:rFonts w:ascii="Arial" w:hAnsi="Arial" w:cs="Arial"/>
                <w:b/>
                <w:bCs/>
                <w:sz w:val="18"/>
                <w:szCs w:val="18"/>
              </w:rPr>
              <w:lastRenderedPageBreak/>
              <w:t>TD5G-S8</w:t>
            </w:r>
          </w:p>
        </w:tc>
        <w:tc>
          <w:tcPr>
            <w:tcW w:w="1272" w:type="pct"/>
          </w:tcPr>
          <w:p w14:paraId="3675EF81"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6571FA22"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6095D51F"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F95532" w:rsidRPr="00F95532" w14:paraId="69562036" w14:textId="77777777" w:rsidTr="00F95532">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0987DB3E" w14:textId="37B85A83" w:rsidR="00F95532" w:rsidRPr="00F95532" w:rsidRDefault="00F95532" w:rsidP="00F95532">
            <w:pPr>
              <w:spacing w:before="100" w:beforeAutospacing="1" w:after="100" w:afterAutospacing="1" w:line="240" w:lineRule="auto"/>
              <w:ind w:left="86"/>
              <w:jc w:val="center"/>
              <w:textAlignment w:val="baseline"/>
              <w:rPr>
                <w:rFonts w:ascii="Arial" w:hAnsi="Arial" w:cs="Arial"/>
                <w:b/>
                <w:bCs/>
                <w:sz w:val="18"/>
                <w:szCs w:val="18"/>
              </w:rPr>
            </w:pPr>
            <w:r w:rsidRPr="00F95532">
              <w:rPr>
                <w:rFonts w:ascii="Arial" w:eastAsia="Trebuchet MS" w:hAnsi="Arial" w:cs="Arial"/>
                <w:b/>
                <w:color w:val="000000"/>
                <w:sz w:val="18"/>
                <w:szCs w:val="18"/>
              </w:rPr>
              <w:t>TD10G-S9</w:t>
            </w:r>
          </w:p>
        </w:tc>
        <w:tc>
          <w:tcPr>
            <w:tcW w:w="1272" w:type="pct"/>
          </w:tcPr>
          <w:p w14:paraId="3BF28283"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61859CC7"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5DDC592E" w14:textId="77777777" w:rsidR="00F95532" w:rsidRPr="00F95532" w:rsidRDefault="00F95532" w:rsidP="00F9553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bl>
    <w:p w14:paraId="7DE658EF" w14:textId="77777777" w:rsidR="00F95532" w:rsidRDefault="00F95532" w:rsidP="00B96D97">
      <w:pPr>
        <w:spacing w:after="160" w:line="259" w:lineRule="auto"/>
        <w:jc w:val="left"/>
        <w:rPr>
          <w:rFonts w:ascii="Arial" w:eastAsia="Calibri" w:hAnsi="Arial" w:cs="Arial"/>
          <w:b/>
          <w:bCs/>
          <w:color w:val="0077CA"/>
          <w:szCs w:val="20"/>
        </w:rPr>
      </w:pPr>
    </w:p>
    <w:p w14:paraId="1EDF9AFE" w14:textId="59E86E97" w:rsidR="00F95532" w:rsidRPr="00C01299" w:rsidRDefault="00F95532" w:rsidP="00C01299">
      <w:pPr>
        <w:keepNext/>
        <w:spacing w:before="240" w:after="120" w:line="300" w:lineRule="exact"/>
        <w:outlineLvl w:val="1"/>
        <w:rPr>
          <w:rFonts w:ascii="Arial" w:eastAsia="Times New Roman" w:hAnsi="Arial" w:cs="Arial"/>
          <w:b/>
          <w:bCs/>
          <w:iCs/>
          <w:caps/>
          <w:color w:val="0077CF"/>
          <w:sz w:val="18"/>
          <w:szCs w:val="18"/>
          <w:lang w:val="x-none"/>
        </w:rPr>
      </w:pPr>
      <w:bookmarkStart w:id="14" w:name="_Toc194490007"/>
      <w:r w:rsidRPr="00C01299">
        <w:rPr>
          <w:rFonts w:ascii="Arial" w:eastAsia="Times New Roman" w:hAnsi="Arial" w:cs="Arial"/>
          <w:b/>
          <w:bCs/>
          <w:iCs/>
          <w:caps/>
          <w:color w:val="0077CF"/>
          <w:sz w:val="18"/>
          <w:szCs w:val="18"/>
          <w:lang w:val="x-none"/>
        </w:rPr>
        <w:t>Tabella 3 – Servizi di connettività wireless FWA</w:t>
      </w:r>
      <w:bookmarkEnd w:id="14"/>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2105"/>
        <w:gridCol w:w="2089"/>
        <w:gridCol w:w="2105"/>
        <w:gridCol w:w="1911"/>
      </w:tblGrid>
      <w:tr w:rsidR="00F95532" w:rsidRPr="00F95532" w14:paraId="173E75C8"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bottom w:val="none" w:sz="0" w:space="0" w:color="auto"/>
              <w:right w:val="none" w:sz="0" w:space="0" w:color="auto"/>
            </w:tcBorders>
          </w:tcPr>
          <w:p w14:paraId="2315D2A3" w14:textId="77777777" w:rsidR="00F95532" w:rsidRPr="00F95532" w:rsidRDefault="00F95532" w:rsidP="00772A75">
            <w:pPr>
              <w:spacing w:before="100" w:beforeAutospacing="1" w:after="100" w:afterAutospacing="1" w:line="240" w:lineRule="auto"/>
              <w:ind w:left="86"/>
              <w:jc w:val="center"/>
              <w:textAlignment w:val="baseline"/>
              <w:rPr>
                <w:rFonts w:eastAsia="Trebuchet MS" w:cs="Arial"/>
                <w:b w:val="0"/>
                <w:color w:val="0077CA"/>
                <w:sz w:val="18"/>
                <w:szCs w:val="18"/>
              </w:rPr>
            </w:pPr>
            <w:r w:rsidRPr="00F95532">
              <w:rPr>
                <w:rFonts w:eastAsia="Trebuchet MS" w:cs="Arial"/>
                <w:color w:val="0077CA"/>
                <w:sz w:val="18"/>
                <w:szCs w:val="18"/>
              </w:rPr>
              <w:t>Apparato di terminazione</w:t>
            </w:r>
          </w:p>
        </w:tc>
      </w:tr>
      <w:tr w:rsidR="00F95532" w:rsidRPr="00F95532" w14:paraId="08EB650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523946D5" w14:textId="77777777" w:rsidR="00F95532" w:rsidRPr="00F95532" w:rsidRDefault="00F95532" w:rsidP="00772A75">
            <w:pPr>
              <w:spacing w:before="100" w:beforeAutospacing="1" w:after="100" w:afterAutospacing="1" w:line="240" w:lineRule="auto"/>
              <w:ind w:left="86"/>
              <w:jc w:val="center"/>
              <w:textAlignment w:val="baseline"/>
              <w:rPr>
                <w:rFonts w:ascii="Arial" w:hAnsi="Arial" w:cs="Arial"/>
                <w:b/>
                <w:bCs/>
                <w:color w:val="0077CA"/>
                <w:sz w:val="18"/>
                <w:szCs w:val="18"/>
              </w:rPr>
            </w:pPr>
            <w:r w:rsidRPr="00F95532">
              <w:rPr>
                <w:rFonts w:ascii="Arial" w:hAnsi="Arial" w:cs="Arial"/>
                <w:b/>
                <w:bCs/>
                <w:color w:val="0077CA"/>
                <w:sz w:val="18"/>
                <w:szCs w:val="18"/>
              </w:rPr>
              <w:t>Profilo</w:t>
            </w:r>
          </w:p>
        </w:tc>
        <w:tc>
          <w:tcPr>
            <w:tcW w:w="1272" w:type="pct"/>
          </w:tcPr>
          <w:p w14:paraId="7A5F36A9" w14:textId="77777777" w:rsidR="00F95532" w:rsidRPr="00F95532" w:rsidRDefault="00F9553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77CA"/>
                <w:sz w:val="18"/>
                <w:szCs w:val="18"/>
              </w:rPr>
            </w:pPr>
            <w:r w:rsidRPr="00F95532">
              <w:rPr>
                <w:rFonts w:eastAsia="Trebuchet MS" w:cs="Arial"/>
                <w:b/>
                <w:bCs/>
                <w:color w:val="0077CA"/>
                <w:sz w:val="18"/>
                <w:szCs w:val="18"/>
              </w:rPr>
              <w:t>Brand</w:t>
            </w:r>
          </w:p>
        </w:tc>
        <w:tc>
          <w:tcPr>
            <w:tcW w:w="1282" w:type="pct"/>
          </w:tcPr>
          <w:p w14:paraId="31C0F711" w14:textId="50457843" w:rsidR="00F95532" w:rsidRPr="00F95532" w:rsidRDefault="00F9553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Prodotto</w:t>
            </w:r>
            <w:r w:rsidR="000663ED">
              <w:rPr>
                <w:rFonts w:cs="Arial"/>
                <w:b/>
                <w:bCs/>
                <w:color w:val="0077CA"/>
                <w:sz w:val="18"/>
                <w:szCs w:val="18"/>
              </w:rPr>
              <w:t>/Modello</w:t>
            </w:r>
          </w:p>
        </w:tc>
        <w:tc>
          <w:tcPr>
            <w:tcW w:w="1164" w:type="pct"/>
          </w:tcPr>
          <w:p w14:paraId="52D322D0" w14:textId="77777777" w:rsidR="00F95532" w:rsidRPr="00F95532" w:rsidRDefault="00F9553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Codice identificativo univoco</w:t>
            </w:r>
          </w:p>
        </w:tc>
      </w:tr>
      <w:tr w:rsidR="000663ED" w:rsidRPr="00F95532" w14:paraId="2E4A8558" w14:textId="77777777" w:rsidTr="000663ED">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498F5A64" w14:textId="40A4FC11" w:rsidR="000663ED" w:rsidRPr="000663ED" w:rsidRDefault="000663ED" w:rsidP="000663ED">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0663ED">
              <w:rPr>
                <w:rFonts w:ascii="Arial" w:eastAsia="Trebuchet MS" w:hAnsi="Arial" w:cs="Arial"/>
                <w:b/>
                <w:color w:val="000000"/>
                <w:sz w:val="18"/>
                <w:szCs w:val="18"/>
              </w:rPr>
              <w:t>FWA30M</w:t>
            </w:r>
          </w:p>
        </w:tc>
        <w:tc>
          <w:tcPr>
            <w:tcW w:w="1272" w:type="pct"/>
          </w:tcPr>
          <w:p w14:paraId="1B8B858C" w14:textId="77777777" w:rsidR="000663ED" w:rsidRPr="00F95532" w:rsidRDefault="000663ED" w:rsidP="000663ED">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1282" w:type="pct"/>
          </w:tcPr>
          <w:p w14:paraId="528F0FD2"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555EBB76"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0663ED" w:rsidRPr="00F95532" w14:paraId="2135AE70" w14:textId="77777777" w:rsidTr="000663ED">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7BEA54E3" w14:textId="4A9649B0" w:rsidR="000663ED" w:rsidRPr="000663ED" w:rsidRDefault="000663ED" w:rsidP="000663ED">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0663ED">
              <w:rPr>
                <w:rFonts w:ascii="Arial" w:eastAsia="Trebuchet MS" w:hAnsi="Arial" w:cs="Arial"/>
                <w:b/>
                <w:color w:val="000000"/>
                <w:sz w:val="18"/>
                <w:szCs w:val="18"/>
              </w:rPr>
              <w:t>FWA40M</w:t>
            </w:r>
          </w:p>
        </w:tc>
        <w:tc>
          <w:tcPr>
            <w:tcW w:w="1272" w:type="pct"/>
          </w:tcPr>
          <w:p w14:paraId="67C77316"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6996FF1D"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60C5D97E"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0663ED" w:rsidRPr="00F95532" w14:paraId="28D8271F" w14:textId="77777777" w:rsidTr="000663ED">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2371B53D" w14:textId="46294570" w:rsidR="000663ED" w:rsidRPr="000663ED" w:rsidRDefault="000663ED" w:rsidP="000663ED">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0663ED">
              <w:rPr>
                <w:rFonts w:ascii="Arial" w:eastAsia="Trebuchet MS" w:hAnsi="Arial" w:cs="Arial"/>
                <w:b/>
                <w:color w:val="000000"/>
                <w:sz w:val="18"/>
                <w:szCs w:val="18"/>
              </w:rPr>
              <w:t>FWA100M</w:t>
            </w:r>
          </w:p>
        </w:tc>
        <w:tc>
          <w:tcPr>
            <w:tcW w:w="1272" w:type="pct"/>
          </w:tcPr>
          <w:p w14:paraId="5C42A1A0"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033F675F"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326D5EBC"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0663ED" w:rsidRPr="00F95532" w14:paraId="50CF4908" w14:textId="77777777" w:rsidTr="000663ED">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07618C0F" w14:textId="65997B96" w:rsidR="000663ED" w:rsidRPr="000663ED" w:rsidRDefault="000663ED" w:rsidP="000663ED">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0663ED">
              <w:rPr>
                <w:rFonts w:ascii="Arial" w:eastAsia="Trebuchet MS" w:hAnsi="Arial" w:cs="Arial"/>
                <w:b/>
                <w:color w:val="000000"/>
                <w:sz w:val="18"/>
                <w:szCs w:val="18"/>
              </w:rPr>
              <w:t>FWA1G</w:t>
            </w:r>
          </w:p>
        </w:tc>
        <w:tc>
          <w:tcPr>
            <w:tcW w:w="1272" w:type="pct"/>
          </w:tcPr>
          <w:p w14:paraId="4446CCFA"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6B326F21"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08DE3CCD"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bl>
    <w:p w14:paraId="497EC1DA" w14:textId="77777777" w:rsidR="00F95532" w:rsidRDefault="00F95532" w:rsidP="00B96D97">
      <w:pPr>
        <w:spacing w:after="160" w:line="259" w:lineRule="auto"/>
        <w:jc w:val="left"/>
        <w:rPr>
          <w:rFonts w:ascii="Arial" w:eastAsia="Calibri" w:hAnsi="Arial" w:cs="Arial"/>
          <w:b/>
          <w:bCs/>
          <w:color w:val="0077CA"/>
          <w:szCs w:val="20"/>
        </w:rPr>
      </w:pPr>
    </w:p>
    <w:p w14:paraId="60F5AC39" w14:textId="27535BDB" w:rsidR="000663ED" w:rsidRPr="00C01299" w:rsidRDefault="000663ED" w:rsidP="00C01299">
      <w:pPr>
        <w:keepNext/>
        <w:spacing w:before="240" w:after="120" w:line="300" w:lineRule="exact"/>
        <w:outlineLvl w:val="1"/>
        <w:rPr>
          <w:rFonts w:ascii="Arial" w:eastAsia="Times New Roman" w:hAnsi="Arial" w:cs="Arial"/>
          <w:b/>
          <w:bCs/>
          <w:iCs/>
          <w:caps/>
          <w:color w:val="0077CF"/>
          <w:sz w:val="18"/>
          <w:szCs w:val="18"/>
          <w:lang w:val="x-none"/>
        </w:rPr>
      </w:pPr>
      <w:bookmarkStart w:id="15" w:name="_Toc194490008"/>
      <w:r w:rsidRPr="00C01299">
        <w:rPr>
          <w:rFonts w:ascii="Arial" w:eastAsia="Times New Roman" w:hAnsi="Arial" w:cs="Arial"/>
          <w:b/>
          <w:bCs/>
          <w:iCs/>
          <w:caps/>
          <w:color w:val="0077CF"/>
          <w:sz w:val="18"/>
          <w:szCs w:val="18"/>
          <w:lang w:val="x-none"/>
        </w:rPr>
        <w:t>Tabella 4 – Servizi di connettività wireless satellitari</w:t>
      </w:r>
      <w:bookmarkEnd w:id="15"/>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2105"/>
        <w:gridCol w:w="2089"/>
        <w:gridCol w:w="2105"/>
        <w:gridCol w:w="1911"/>
      </w:tblGrid>
      <w:tr w:rsidR="000663ED" w:rsidRPr="00F95532" w14:paraId="246F9F7F"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bottom w:val="none" w:sz="0" w:space="0" w:color="auto"/>
              <w:right w:val="none" w:sz="0" w:space="0" w:color="auto"/>
            </w:tcBorders>
          </w:tcPr>
          <w:p w14:paraId="459C9E3F" w14:textId="77777777" w:rsidR="000663ED" w:rsidRPr="00F95532" w:rsidRDefault="000663ED" w:rsidP="00772A75">
            <w:pPr>
              <w:spacing w:before="100" w:beforeAutospacing="1" w:after="100" w:afterAutospacing="1" w:line="240" w:lineRule="auto"/>
              <w:ind w:left="86"/>
              <w:jc w:val="center"/>
              <w:textAlignment w:val="baseline"/>
              <w:rPr>
                <w:rFonts w:eastAsia="Trebuchet MS" w:cs="Arial"/>
                <w:b w:val="0"/>
                <w:color w:val="0077CA"/>
                <w:sz w:val="18"/>
                <w:szCs w:val="18"/>
              </w:rPr>
            </w:pPr>
            <w:r w:rsidRPr="00F95532">
              <w:rPr>
                <w:rFonts w:eastAsia="Trebuchet MS" w:cs="Arial"/>
                <w:color w:val="0077CA"/>
                <w:sz w:val="18"/>
                <w:szCs w:val="18"/>
              </w:rPr>
              <w:t>Apparato di terminazione</w:t>
            </w:r>
          </w:p>
        </w:tc>
      </w:tr>
      <w:tr w:rsidR="000663ED" w:rsidRPr="00F95532" w14:paraId="6B170CB7"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69467EFC" w14:textId="77777777" w:rsidR="000663ED" w:rsidRPr="00F95532" w:rsidRDefault="000663ED" w:rsidP="00772A75">
            <w:pPr>
              <w:spacing w:before="100" w:beforeAutospacing="1" w:after="100" w:afterAutospacing="1" w:line="240" w:lineRule="auto"/>
              <w:ind w:left="86"/>
              <w:jc w:val="center"/>
              <w:textAlignment w:val="baseline"/>
              <w:rPr>
                <w:rFonts w:ascii="Arial" w:hAnsi="Arial" w:cs="Arial"/>
                <w:b/>
                <w:bCs/>
                <w:color w:val="0077CA"/>
                <w:sz w:val="18"/>
                <w:szCs w:val="18"/>
              </w:rPr>
            </w:pPr>
            <w:r w:rsidRPr="00F95532">
              <w:rPr>
                <w:rFonts w:ascii="Arial" w:hAnsi="Arial" w:cs="Arial"/>
                <w:b/>
                <w:bCs/>
                <w:color w:val="0077CA"/>
                <w:sz w:val="18"/>
                <w:szCs w:val="18"/>
              </w:rPr>
              <w:t>Profilo</w:t>
            </w:r>
          </w:p>
        </w:tc>
        <w:tc>
          <w:tcPr>
            <w:tcW w:w="1272" w:type="pct"/>
          </w:tcPr>
          <w:p w14:paraId="50827E0F" w14:textId="77777777" w:rsidR="000663ED" w:rsidRPr="00F95532" w:rsidRDefault="000663ED"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77CA"/>
                <w:sz w:val="18"/>
                <w:szCs w:val="18"/>
              </w:rPr>
            </w:pPr>
            <w:r w:rsidRPr="00F95532">
              <w:rPr>
                <w:rFonts w:eastAsia="Trebuchet MS" w:cs="Arial"/>
                <w:b/>
                <w:bCs/>
                <w:color w:val="0077CA"/>
                <w:sz w:val="18"/>
                <w:szCs w:val="18"/>
              </w:rPr>
              <w:t>Brand</w:t>
            </w:r>
          </w:p>
        </w:tc>
        <w:tc>
          <w:tcPr>
            <w:tcW w:w="1282" w:type="pct"/>
          </w:tcPr>
          <w:p w14:paraId="392AF099" w14:textId="77777777" w:rsidR="000663ED" w:rsidRPr="00F95532" w:rsidRDefault="000663ED"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Prodotto</w:t>
            </w:r>
            <w:r>
              <w:rPr>
                <w:rFonts w:cs="Arial"/>
                <w:b/>
                <w:bCs/>
                <w:color w:val="0077CA"/>
                <w:sz w:val="18"/>
                <w:szCs w:val="18"/>
              </w:rPr>
              <w:t>/Modello</w:t>
            </w:r>
          </w:p>
        </w:tc>
        <w:tc>
          <w:tcPr>
            <w:tcW w:w="1164" w:type="pct"/>
          </w:tcPr>
          <w:p w14:paraId="3F5CEDAE" w14:textId="77777777" w:rsidR="000663ED" w:rsidRPr="00F95532" w:rsidRDefault="000663ED"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Codice identificativo univoco</w:t>
            </w:r>
          </w:p>
        </w:tc>
      </w:tr>
      <w:tr w:rsidR="000663ED" w:rsidRPr="00F95532" w14:paraId="711417C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6E4FC6E2" w14:textId="06728AD9" w:rsidR="000663ED" w:rsidRPr="000663ED" w:rsidRDefault="000663ED" w:rsidP="000663ED">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0663ED">
              <w:rPr>
                <w:rFonts w:ascii="Arial" w:eastAsia="Trebuchet MS" w:hAnsi="Arial" w:cs="Arial"/>
                <w:b/>
                <w:color w:val="000000"/>
                <w:sz w:val="18"/>
                <w:szCs w:val="18"/>
              </w:rPr>
              <w:t>SAT20M</w:t>
            </w:r>
          </w:p>
        </w:tc>
        <w:tc>
          <w:tcPr>
            <w:tcW w:w="1272" w:type="pct"/>
          </w:tcPr>
          <w:p w14:paraId="058DB66E" w14:textId="77777777" w:rsidR="000663ED" w:rsidRPr="00F95532" w:rsidRDefault="000663ED" w:rsidP="000663ED">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1282" w:type="pct"/>
          </w:tcPr>
          <w:p w14:paraId="289C43D9"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0DE3A3EB"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0663ED" w:rsidRPr="00F95532" w14:paraId="0AD1A171"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282" w:type="pct"/>
            <w:tcBorders>
              <w:left w:val="none" w:sz="0" w:space="0" w:color="auto"/>
              <w:right w:val="none" w:sz="0" w:space="0" w:color="auto"/>
            </w:tcBorders>
          </w:tcPr>
          <w:p w14:paraId="2AE224D6" w14:textId="453C2AAB" w:rsidR="000663ED" w:rsidRPr="000663ED" w:rsidRDefault="000663ED" w:rsidP="000663ED">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0663ED">
              <w:rPr>
                <w:rFonts w:ascii="Arial" w:eastAsia="Trebuchet MS" w:hAnsi="Arial" w:cs="Arial"/>
                <w:b/>
                <w:color w:val="000000"/>
                <w:sz w:val="18"/>
                <w:szCs w:val="18"/>
              </w:rPr>
              <w:t>SAT100M</w:t>
            </w:r>
          </w:p>
        </w:tc>
        <w:tc>
          <w:tcPr>
            <w:tcW w:w="1272" w:type="pct"/>
          </w:tcPr>
          <w:p w14:paraId="40ABE7E7"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82" w:type="pct"/>
          </w:tcPr>
          <w:p w14:paraId="1DEC71AC"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64" w:type="pct"/>
          </w:tcPr>
          <w:p w14:paraId="12D1846A" w14:textId="77777777" w:rsidR="000663ED" w:rsidRPr="00F95532" w:rsidRDefault="000663ED" w:rsidP="000663ED">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bl>
    <w:p w14:paraId="4FEC8999" w14:textId="77777777" w:rsidR="000663ED" w:rsidRDefault="000663ED" w:rsidP="00B96D97">
      <w:pPr>
        <w:spacing w:after="160" w:line="259" w:lineRule="auto"/>
        <w:jc w:val="left"/>
        <w:rPr>
          <w:rFonts w:ascii="Arial" w:eastAsia="Calibri" w:hAnsi="Arial" w:cs="Arial"/>
          <w:b/>
          <w:bCs/>
          <w:color w:val="0077CA"/>
          <w:szCs w:val="20"/>
        </w:rPr>
      </w:pPr>
    </w:p>
    <w:p w14:paraId="6BAE9319" w14:textId="061C82AE" w:rsidR="003A731A" w:rsidRPr="00C01299" w:rsidRDefault="003A731A" w:rsidP="00C01299">
      <w:pPr>
        <w:keepNext/>
        <w:spacing w:before="240" w:after="120" w:line="300" w:lineRule="exact"/>
        <w:outlineLvl w:val="1"/>
        <w:rPr>
          <w:rFonts w:ascii="Arial" w:eastAsia="Times New Roman" w:hAnsi="Arial" w:cs="Arial"/>
          <w:b/>
          <w:bCs/>
          <w:iCs/>
          <w:caps/>
          <w:color w:val="0077CF"/>
          <w:sz w:val="18"/>
          <w:szCs w:val="18"/>
          <w:lang w:val="x-none"/>
        </w:rPr>
      </w:pPr>
      <w:bookmarkStart w:id="16" w:name="_Toc194490009"/>
      <w:r w:rsidRPr="00C01299">
        <w:rPr>
          <w:rFonts w:ascii="Arial" w:eastAsia="Times New Roman" w:hAnsi="Arial" w:cs="Arial"/>
          <w:b/>
          <w:bCs/>
          <w:iCs/>
          <w:caps/>
          <w:color w:val="0077CF"/>
          <w:sz w:val="18"/>
          <w:szCs w:val="18"/>
          <w:lang w:val="x-none"/>
        </w:rPr>
        <w:t>Tabella 5 – Servizi aggiuntivi SD-WAN – Apparati Edge</w:t>
      </w:r>
      <w:bookmarkEnd w:id="16"/>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2547"/>
        <w:gridCol w:w="1887"/>
        <w:gridCol w:w="1888"/>
        <w:gridCol w:w="1888"/>
      </w:tblGrid>
      <w:tr w:rsidR="003A731A" w:rsidRPr="00F95532" w14:paraId="0FDF8EA9"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bottom w:val="none" w:sz="0" w:space="0" w:color="auto"/>
              <w:right w:val="none" w:sz="0" w:space="0" w:color="auto"/>
            </w:tcBorders>
          </w:tcPr>
          <w:p w14:paraId="6AEFE2E0" w14:textId="5EF68029" w:rsidR="003A731A" w:rsidRPr="00F95532" w:rsidRDefault="003A731A" w:rsidP="00772A75">
            <w:pPr>
              <w:spacing w:before="100" w:beforeAutospacing="1" w:after="100" w:afterAutospacing="1" w:line="240" w:lineRule="auto"/>
              <w:ind w:left="86"/>
              <w:jc w:val="center"/>
              <w:textAlignment w:val="baseline"/>
              <w:rPr>
                <w:rFonts w:eastAsia="Trebuchet MS" w:cs="Arial"/>
                <w:b w:val="0"/>
                <w:color w:val="0077CA"/>
                <w:sz w:val="18"/>
                <w:szCs w:val="18"/>
              </w:rPr>
            </w:pPr>
            <w:r w:rsidRPr="00F95532">
              <w:rPr>
                <w:rFonts w:eastAsia="Trebuchet MS" w:cs="Arial"/>
                <w:color w:val="0077CA"/>
                <w:sz w:val="18"/>
                <w:szCs w:val="18"/>
              </w:rPr>
              <w:t xml:space="preserve">Apparato </w:t>
            </w:r>
            <w:r>
              <w:rPr>
                <w:rFonts w:eastAsia="Trebuchet MS" w:cs="Arial"/>
                <w:color w:val="0077CA"/>
                <w:sz w:val="18"/>
                <w:szCs w:val="18"/>
              </w:rPr>
              <w:t>Edge</w:t>
            </w:r>
          </w:p>
        </w:tc>
      </w:tr>
      <w:tr w:rsidR="003A731A" w:rsidRPr="00F95532" w14:paraId="60767280" w14:textId="77777777" w:rsidTr="003A731A">
        <w:trPr>
          <w:trHeight w:val="516"/>
        </w:trPr>
        <w:tc>
          <w:tcPr>
            <w:cnfStyle w:val="001000000000" w:firstRow="0" w:lastRow="0" w:firstColumn="1" w:lastColumn="0" w:oddVBand="0" w:evenVBand="0" w:oddHBand="0" w:evenHBand="0" w:firstRowFirstColumn="0" w:firstRowLastColumn="0" w:lastRowFirstColumn="0" w:lastRowLastColumn="0"/>
            <w:tcW w:w="1551" w:type="pct"/>
            <w:tcBorders>
              <w:left w:val="none" w:sz="0" w:space="0" w:color="auto"/>
              <w:right w:val="none" w:sz="0" w:space="0" w:color="auto"/>
            </w:tcBorders>
          </w:tcPr>
          <w:p w14:paraId="0E70906F" w14:textId="77777777" w:rsidR="003A731A" w:rsidRPr="00F95532" w:rsidRDefault="003A731A" w:rsidP="00772A75">
            <w:pPr>
              <w:spacing w:before="100" w:beforeAutospacing="1" w:after="100" w:afterAutospacing="1" w:line="240" w:lineRule="auto"/>
              <w:ind w:left="86"/>
              <w:jc w:val="center"/>
              <w:textAlignment w:val="baseline"/>
              <w:rPr>
                <w:rFonts w:ascii="Arial" w:hAnsi="Arial" w:cs="Arial"/>
                <w:b/>
                <w:bCs/>
                <w:color w:val="0077CA"/>
                <w:sz w:val="18"/>
                <w:szCs w:val="18"/>
              </w:rPr>
            </w:pPr>
            <w:r w:rsidRPr="00F95532">
              <w:rPr>
                <w:rFonts w:ascii="Arial" w:hAnsi="Arial" w:cs="Arial"/>
                <w:b/>
                <w:bCs/>
                <w:color w:val="0077CA"/>
                <w:sz w:val="18"/>
                <w:szCs w:val="18"/>
              </w:rPr>
              <w:t>Profilo</w:t>
            </w:r>
          </w:p>
        </w:tc>
        <w:tc>
          <w:tcPr>
            <w:tcW w:w="1149" w:type="pct"/>
          </w:tcPr>
          <w:p w14:paraId="0F61BE28"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77CA"/>
                <w:sz w:val="18"/>
                <w:szCs w:val="18"/>
              </w:rPr>
            </w:pPr>
            <w:r w:rsidRPr="00F95532">
              <w:rPr>
                <w:rFonts w:eastAsia="Trebuchet MS" w:cs="Arial"/>
                <w:b/>
                <w:bCs/>
                <w:color w:val="0077CA"/>
                <w:sz w:val="18"/>
                <w:szCs w:val="18"/>
              </w:rPr>
              <w:t>Brand</w:t>
            </w:r>
          </w:p>
        </w:tc>
        <w:tc>
          <w:tcPr>
            <w:tcW w:w="1150" w:type="pct"/>
          </w:tcPr>
          <w:p w14:paraId="33C8B11D"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Prodotto</w:t>
            </w:r>
            <w:r>
              <w:rPr>
                <w:rFonts w:cs="Arial"/>
                <w:b/>
                <w:bCs/>
                <w:color w:val="0077CA"/>
                <w:sz w:val="18"/>
                <w:szCs w:val="18"/>
              </w:rPr>
              <w:t>/Modello</w:t>
            </w:r>
          </w:p>
        </w:tc>
        <w:tc>
          <w:tcPr>
            <w:tcW w:w="1150" w:type="pct"/>
          </w:tcPr>
          <w:p w14:paraId="353F824C"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Codice identificativo univoco</w:t>
            </w:r>
          </w:p>
        </w:tc>
      </w:tr>
      <w:tr w:rsidR="003A731A" w:rsidRPr="00F95532" w14:paraId="63937E62" w14:textId="77777777" w:rsidTr="003A731A">
        <w:trPr>
          <w:trHeight w:val="516"/>
        </w:trPr>
        <w:tc>
          <w:tcPr>
            <w:cnfStyle w:val="001000000000" w:firstRow="0" w:lastRow="0" w:firstColumn="1" w:lastColumn="0" w:oddVBand="0" w:evenVBand="0" w:oddHBand="0" w:evenHBand="0" w:firstRowFirstColumn="0" w:firstRowLastColumn="0" w:lastRowFirstColumn="0" w:lastRowLastColumn="0"/>
            <w:tcW w:w="1551" w:type="pct"/>
            <w:tcBorders>
              <w:left w:val="none" w:sz="0" w:space="0" w:color="auto"/>
              <w:right w:val="none" w:sz="0" w:space="0" w:color="auto"/>
            </w:tcBorders>
          </w:tcPr>
          <w:p w14:paraId="3B1390FC" w14:textId="2DCBA740" w:rsidR="003A731A" w:rsidRPr="003A731A" w:rsidRDefault="003A731A" w:rsidP="003A731A">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3A731A">
              <w:rPr>
                <w:rFonts w:ascii="Arial" w:hAnsi="Arial" w:cs="Arial"/>
                <w:b/>
                <w:bCs/>
                <w:sz w:val="18"/>
                <w:szCs w:val="18"/>
              </w:rPr>
              <w:t>SDWAN - Fascia Small</w:t>
            </w:r>
          </w:p>
        </w:tc>
        <w:tc>
          <w:tcPr>
            <w:tcW w:w="1149" w:type="pct"/>
          </w:tcPr>
          <w:p w14:paraId="78ADF061" w14:textId="77777777" w:rsidR="003A731A" w:rsidRPr="00F95532" w:rsidRDefault="003A731A" w:rsidP="003A731A">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1150" w:type="pct"/>
          </w:tcPr>
          <w:p w14:paraId="43EBBB77"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50" w:type="pct"/>
          </w:tcPr>
          <w:p w14:paraId="45839261"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3A731A" w:rsidRPr="00F95532" w14:paraId="5CD0FFE8" w14:textId="77777777" w:rsidTr="003A731A">
        <w:trPr>
          <w:trHeight w:val="516"/>
        </w:trPr>
        <w:tc>
          <w:tcPr>
            <w:cnfStyle w:val="001000000000" w:firstRow="0" w:lastRow="0" w:firstColumn="1" w:lastColumn="0" w:oddVBand="0" w:evenVBand="0" w:oddHBand="0" w:evenHBand="0" w:firstRowFirstColumn="0" w:firstRowLastColumn="0" w:lastRowFirstColumn="0" w:lastRowLastColumn="0"/>
            <w:tcW w:w="1551" w:type="pct"/>
            <w:tcBorders>
              <w:left w:val="none" w:sz="0" w:space="0" w:color="auto"/>
              <w:right w:val="none" w:sz="0" w:space="0" w:color="auto"/>
            </w:tcBorders>
          </w:tcPr>
          <w:p w14:paraId="2C646C11" w14:textId="2C8DCE4B" w:rsidR="003A731A" w:rsidRPr="003A731A" w:rsidRDefault="003A731A" w:rsidP="003A731A">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3A731A">
              <w:rPr>
                <w:rFonts w:ascii="Arial" w:hAnsi="Arial" w:cs="Arial"/>
                <w:b/>
                <w:bCs/>
                <w:sz w:val="18"/>
                <w:szCs w:val="18"/>
              </w:rPr>
              <w:t>SDWAN - Fascia Medium</w:t>
            </w:r>
          </w:p>
        </w:tc>
        <w:tc>
          <w:tcPr>
            <w:tcW w:w="1149" w:type="pct"/>
          </w:tcPr>
          <w:p w14:paraId="23928252"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50" w:type="pct"/>
          </w:tcPr>
          <w:p w14:paraId="469E5BD4"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50" w:type="pct"/>
          </w:tcPr>
          <w:p w14:paraId="4435BE44"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3A731A" w:rsidRPr="00F95532" w14:paraId="13E01434" w14:textId="77777777" w:rsidTr="003A731A">
        <w:trPr>
          <w:trHeight w:val="516"/>
        </w:trPr>
        <w:tc>
          <w:tcPr>
            <w:cnfStyle w:val="001000000000" w:firstRow="0" w:lastRow="0" w:firstColumn="1" w:lastColumn="0" w:oddVBand="0" w:evenVBand="0" w:oddHBand="0" w:evenHBand="0" w:firstRowFirstColumn="0" w:firstRowLastColumn="0" w:lastRowFirstColumn="0" w:lastRowLastColumn="0"/>
            <w:tcW w:w="1551" w:type="pct"/>
            <w:tcBorders>
              <w:left w:val="none" w:sz="0" w:space="0" w:color="auto"/>
              <w:right w:val="none" w:sz="0" w:space="0" w:color="auto"/>
            </w:tcBorders>
          </w:tcPr>
          <w:p w14:paraId="58F652E1" w14:textId="5F9F709A" w:rsidR="003A731A" w:rsidRPr="003A731A" w:rsidRDefault="003A731A" w:rsidP="003A731A">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3A731A">
              <w:rPr>
                <w:rFonts w:ascii="Arial" w:hAnsi="Arial" w:cs="Arial"/>
                <w:b/>
                <w:bCs/>
                <w:sz w:val="18"/>
                <w:szCs w:val="18"/>
              </w:rPr>
              <w:t>SDWAN - Fascia Large</w:t>
            </w:r>
          </w:p>
        </w:tc>
        <w:tc>
          <w:tcPr>
            <w:tcW w:w="1149" w:type="pct"/>
          </w:tcPr>
          <w:p w14:paraId="7CD65548"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50" w:type="pct"/>
          </w:tcPr>
          <w:p w14:paraId="4592994D"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50" w:type="pct"/>
          </w:tcPr>
          <w:p w14:paraId="240FF96A"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3A731A" w:rsidRPr="00F95532" w14:paraId="084435AB" w14:textId="77777777" w:rsidTr="003A731A">
        <w:trPr>
          <w:trHeight w:val="516"/>
        </w:trPr>
        <w:tc>
          <w:tcPr>
            <w:cnfStyle w:val="001000000000" w:firstRow="0" w:lastRow="0" w:firstColumn="1" w:lastColumn="0" w:oddVBand="0" w:evenVBand="0" w:oddHBand="0" w:evenHBand="0" w:firstRowFirstColumn="0" w:firstRowLastColumn="0" w:lastRowFirstColumn="0" w:lastRowLastColumn="0"/>
            <w:tcW w:w="1551" w:type="pct"/>
            <w:tcBorders>
              <w:left w:val="none" w:sz="0" w:space="0" w:color="auto"/>
              <w:right w:val="none" w:sz="0" w:space="0" w:color="auto"/>
            </w:tcBorders>
          </w:tcPr>
          <w:p w14:paraId="1673C751" w14:textId="26EBB231" w:rsidR="003A731A" w:rsidRPr="003A731A" w:rsidRDefault="003A731A" w:rsidP="003A731A">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3A731A">
              <w:rPr>
                <w:rFonts w:ascii="Arial" w:hAnsi="Arial" w:cs="Arial"/>
                <w:b/>
                <w:bCs/>
                <w:sz w:val="18"/>
                <w:szCs w:val="18"/>
              </w:rPr>
              <w:t>SDWAN - Fascia Extra Large</w:t>
            </w:r>
          </w:p>
        </w:tc>
        <w:tc>
          <w:tcPr>
            <w:tcW w:w="1149" w:type="pct"/>
          </w:tcPr>
          <w:p w14:paraId="72B21948"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50" w:type="pct"/>
          </w:tcPr>
          <w:p w14:paraId="3580DB77"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150" w:type="pct"/>
          </w:tcPr>
          <w:p w14:paraId="2B7024E5"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r>
    </w:tbl>
    <w:p w14:paraId="048133D8" w14:textId="77777777" w:rsidR="003A731A" w:rsidRDefault="003A731A" w:rsidP="00B96D97">
      <w:pPr>
        <w:spacing w:after="160" w:line="259" w:lineRule="auto"/>
        <w:jc w:val="left"/>
        <w:rPr>
          <w:rFonts w:ascii="Arial" w:eastAsia="Calibri" w:hAnsi="Arial" w:cs="Arial"/>
          <w:b/>
          <w:bCs/>
          <w:color w:val="0077CA"/>
          <w:szCs w:val="20"/>
        </w:rPr>
      </w:pPr>
    </w:p>
    <w:p w14:paraId="5015753A" w14:textId="1640F0C0" w:rsidR="003A731A" w:rsidRPr="00C01299" w:rsidRDefault="003A731A" w:rsidP="00C01299">
      <w:pPr>
        <w:keepNext/>
        <w:spacing w:before="240" w:after="120" w:line="300" w:lineRule="exact"/>
        <w:outlineLvl w:val="1"/>
        <w:rPr>
          <w:rFonts w:ascii="Arial" w:eastAsia="Times New Roman" w:hAnsi="Arial" w:cs="Arial"/>
          <w:b/>
          <w:bCs/>
          <w:iCs/>
          <w:caps/>
          <w:color w:val="0077CF"/>
          <w:sz w:val="18"/>
          <w:szCs w:val="18"/>
          <w:lang w:val="x-none"/>
        </w:rPr>
      </w:pPr>
      <w:bookmarkStart w:id="17" w:name="_Toc194490010"/>
      <w:r w:rsidRPr="00C01299">
        <w:rPr>
          <w:rFonts w:ascii="Arial" w:eastAsia="Times New Roman" w:hAnsi="Arial" w:cs="Arial"/>
          <w:b/>
          <w:bCs/>
          <w:iCs/>
          <w:caps/>
          <w:color w:val="0077CF"/>
          <w:sz w:val="18"/>
          <w:szCs w:val="18"/>
          <w:lang w:val="x-none"/>
        </w:rPr>
        <w:lastRenderedPageBreak/>
        <w:t>Tabella 6 – Servizi aggiuntivi SD-WAN – Orchestrator</w:t>
      </w:r>
      <w:bookmarkEnd w:id="17"/>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642"/>
        <w:gridCol w:w="1642"/>
        <w:gridCol w:w="1642"/>
        <w:gridCol w:w="1642"/>
        <w:gridCol w:w="1642"/>
      </w:tblGrid>
      <w:tr w:rsidR="003A731A" w:rsidRPr="00F95532" w14:paraId="2A0F0A73" w14:textId="5D02E49E" w:rsidTr="003A731A">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one" w:sz="0" w:space="0" w:color="auto"/>
              <w:left w:val="none" w:sz="0" w:space="0" w:color="auto"/>
              <w:bottom w:val="none" w:sz="0" w:space="0" w:color="auto"/>
              <w:right w:val="none" w:sz="0" w:space="0" w:color="auto"/>
            </w:tcBorders>
          </w:tcPr>
          <w:p w14:paraId="53096846" w14:textId="70431E23" w:rsidR="003A731A" w:rsidRPr="00F95532" w:rsidRDefault="003A731A" w:rsidP="00772A75">
            <w:pPr>
              <w:spacing w:before="100" w:beforeAutospacing="1" w:after="100" w:afterAutospacing="1" w:line="240" w:lineRule="auto"/>
              <w:ind w:left="86"/>
              <w:jc w:val="center"/>
              <w:textAlignment w:val="baseline"/>
              <w:rPr>
                <w:rFonts w:eastAsia="Trebuchet MS" w:cs="Arial"/>
                <w:color w:val="0077CA"/>
                <w:sz w:val="18"/>
                <w:szCs w:val="18"/>
              </w:rPr>
            </w:pPr>
            <w:r>
              <w:rPr>
                <w:rFonts w:eastAsia="Trebuchet MS" w:cs="Arial"/>
                <w:color w:val="0077CA"/>
                <w:sz w:val="18"/>
                <w:szCs w:val="18"/>
              </w:rPr>
              <w:t>Orchestrator</w:t>
            </w:r>
          </w:p>
        </w:tc>
      </w:tr>
      <w:tr w:rsidR="003A731A" w:rsidRPr="00F95532" w14:paraId="2E5F33D0" w14:textId="2AF22E55" w:rsidTr="003A731A">
        <w:trPr>
          <w:trHeight w:val="516"/>
        </w:trPr>
        <w:tc>
          <w:tcPr>
            <w:cnfStyle w:val="001000000000" w:firstRow="0" w:lastRow="0" w:firstColumn="1" w:lastColumn="0" w:oddVBand="0" w:evenVBand="0" w:oddHBand="0" w:evenHBand="0" w:firstRowFirstColumn="0" w:firstRowLastColumn="0" w:lastRowFirstColumn="0" w:lastRowLastColumn="0"/>
            <w:tcW w:w="1000" w:type="pct"/>
            <w:tcBorders>
              <w:left w:val="none" w:sz="0" w:space="0" w:color="auto"/>
              <w:right w:val="none" w:sz="0" w:space="0" w:color="auto"/>
            </w:tcBorders>
          </w:tcPr>
          <w:p w14:paraId="1E10A9C2" w14:textId="56DB9787" w:rsidR="003A731A" w:rsidRPr="00F95532" w:rsidRDefault="003A731A" w:rsidP="003A731A">
            <w:pPr>
              <w:spacing w:before="100" w:beforeAutospacing="1" w:after="100" w:afterAutospacing="1" w:line="240" w:lineRule="auto"/>
              <w:ind w:left="86"/>
              <w:jc w:val="center"/>
              <w:textAlignment w:val="baseline"/>
              <w:rPr>
                <w:rFonts w:ascii="Arial" w:hAnsi="Arial" w:cs="Arial"/>
                <w:b/>
                <w:bCs/>
                <w:color w:val="0077CA"/>
                <w:sz w:val="18"/>
                <w:szCs w:val="18"/>
              </w:rPr>
            </w:pPr>
            <w:r w:rsidRPr="00F95532">
              <w:rPr>
                <w:rFonts w:ascii="Arial" w:eastAsia="Trebuchet MS" w:hAnsi="Arial" w:cs="Arial"/>
                <w:b/>
                <w:bCs/>
                <w:color w:val="0077CA"/>
                <w:sz w:val="18"/>
                <w:szCs w:val="18"/>
              </w:rPr>
              <w:t>Brand</w:t>
            </w:r>
          </w:p>
        </w:tc>
        <w:tc>
          <w:tcPr>
            <w:tcW w:w="1000" w:type="pct"/>
          </w:tcPr>
          <w:p w14:paraId="004D3200" w14:textId="5A8AF1B3"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77CA"/>
                <w:sz w:val="18"/>
                <w:szCs w:val="18"/>
              </w:rPr>
            </w:pPr>
            <w:r w:rsidRPr="00F95532">
              <w:rPr>
                <w:rFonts w:cs="Arial"/>
                <w:b/>
                <w:bCs/>
                <w:color w:val="0077CA"/>
                <w:sz w:val="18"/>
                <w:szCs w:val="18"/>
              </w:rPr>
              <w:t>Prodotto</w:t>
            </w:r>
            <w:r>
              <w:rPr>
                <w:rFonts w:cs="Arial"/>
                <w:b/>
                <w:bCs/>
                <w:color w:val="0077CA"/>
                <w:sz w:val="18"/>
                <w:szCs w:val="18"/>
              </w:rPr>
              <w:t>/Modello</w:t>
            </w:r>
          </w:p>
        </w:tc>
        <w:tc>
          <w:tcPr>
            <w:tcW w:w="1000" w:type="pct"/>
          </w:tcPr>
          <w:p w14:paraId="2C83D828" w14:textId="4718459E"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Pr>
                <w:rFonts w:cs="Arial"/>
                <w:b/>
                <w:bCs/>
                <w:color w:val="0077CA"/>
                <w:sz w:val="18"/>
                <w:szCs w:val="18"/>
              </w:rPr>
              <w:t>Release Software</w:t>
            </w:r>
          </w:p>
        </w:tc>
        <w:tc>
          <w:tcPr>
            <w:tcW w:w="1000" w:type="pct"/>
          </w:tcPr>
          <w:p w14:paraId="59084C2D" w14:textId="77777777"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Codice identificativo univoco</w:t>
            </w:r>
          </w:p>
        </w:tc>
        <w:tc>
          <w:tcPr>
            <w:tcW w:w="1000" w:type="pct"/>
          </w:tcPr>
          <w:p w14:paraId="27E831BF" w14:textId="7D539020" w:rsidR="003A731A" w:rsidRPr="00F95532" w:rsidRDefault="003A731A" w:rsidP="003A731A">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Pr>
                <w:rFonts w:cs="Arial"/>
                <w:b/>
                <w:bCs/>
                <w:color w:val="0077CA"/>
                <w:sz w:val="18"/>
                <w:szCs w:val="18"/>
              </w:rPr>
              <w:t>Modalità di erogazione</w:t>
            </w:r>
          </w:p>
        </w:tc>
      </w:tr>
      <w:tr w:rsidR="003A731A" w:rsidRPr="00F95532" w14:paraId="747336E8" w14:textId="11C92F13" w:rsidTr="003A731A">
        <w:trPr>
          <w:trHeight w:val="516"/>
        </w:trPr>
        <w:tc>
          <w:tcPr>
            <w:cnfStyle w:val="001000000000" w:firstRow="0" w:lastRow="0" w:firstColumn="1" w:lastColumn="0" w:oddVBand="0" w:evenVBand="0" w:oddHBand="0" w:evenHBand="0" w:firstRowFirstColumn="0" w:firstRowLastColumn="0" w:lastRowFirstColumn="0" w:lastRowLastColumn="0"/>
            <w:tcW w:w="1000" w:type="pct"/>
            <w:tcBorders>
              <w:left w:val="none" w:sz="0" w:space="0" w:color="auto"/>
              <w:right w:val="none" w:sz="0" w:space="0" w:color="auto"/>
            </w:tcBorders>
          </w:tcPr>
          <w:p w14:paraId="155387C2" w14:textId="2220BFE9" w:rsidR="003A731A" w:rsidRPr="003A731A" w:rsidRDefault="003A731A"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p>
        </w:tc>
        <w:tc>
          <w:tcPr>
            <w:tcW w:w="1000" w:type="pct"/>
          </w:tcPr>
          <w:p w14:paraId="408BE51C" w14:textId="77777777" w:rsidR="003A731A" w:rsidRPr="00F95532" w:rsidRDefault="003A731A" w:rsidP="00772A75">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1000" w:type="pct"/>
          </w:tcPr>
          <w:p w14:paraId="51E12F86"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000" w:type="pct"/>
          </w:tcPr>
          <w:p w14:paraId="46E9050A"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000" w:type="pct"/>
          </w:tcPr>
          <w:p w14:paraId="6E1FB8B4" w14:textId="11DE787B" w:rsidR="003A731A" w:rsidRPr="003A731A"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3A731A">
              <w:rPr>
                <w:rFonts w:cs="Arial"/>
                <w:i/>
                <w:iCs/>
                <w:sz w:val="18"/>
                <w:szCs w:val="18"/>
              </w:rPr>
              <w:t>&lt;on premises o centro servizi del Fornitore o in cloud&gt;</w:t>
            </w:r>
          </w:p>
        </w:tc>
      </w:tr>
    </w:tbl>
    <w:p w14:paraId="3273216D" w14:textId="77777777" w:rsidR="000663ED" w:rsidRDefault="000663ED" w:rsidP="00B96D97">
      <w:pPr>
        <w:spacing w:after="160" w:line="259" w:lineRule="auto"/>
        <w:jc w:val="left"/>
        <w:rPr>
          <w:rFonts w:ascii="Arial" w:eastAsia="Calibri" w:hAnsi="Arial" w:cs="Arial"/>
          <w:b/>
          <w:bCs/>
          <w:color w:val="0077CA"/>
          <w:szCs w:val="20"/>
        </w:rPr>
      </w:pPr>
    </w:p>
    <w:p w14:paraId="64EEB91A" w14:textId="26019CF8" w:rsidR="003A731A" w:rsidRPr="00C01299" w:rsidRDefault="003A731A" w:rsidP="00C01299">
      <w:pPr>
        <w:keepNext/>
        <w:spacing w:before="240" w:after="120" w:line="300" w:lineRule="exact"/>
        <w:outlineLvl w:val="1"/>
        <w:rPr>
          <w:rFonts w:ascii="Arial" w:eastAsia="Times New Roman" w:hAnsi="Arial" w:cs="Arial"/>
          <w:b/>
          <w:bCs/>
          <w:iCs/>
          <w:caps/>
          <w:color w:val="0077CF"/>
          <w:sz w:val="18"/>
          <w:szCs w:val="18"/>
          <w:lang w:val="x-none"/>
        </w:rPr>
      </w:pPr>
      <w:bookmarkStart w:id="18" w:name="_Toc194490011"/>
      <w:r w:rsidRPr="00C01299">
        <w:rPr>
          <w:rFonts w:ascii="Arial" w:eastAsia="Times New Roman" w:hAnsi="Arial" w:cs="Arial"/>
          <w:b/>
          <w:bCs/>
          <w:iCs/>
          <w:caps/>
          <w:color w:val="0077CF"/>
          <w:sz w:val="18"/>
          <w:szCs w:val="18"/>
          <w:lang w:val="x-none"/>
        </w:rPr>
        <w:t>Tabella 7 – Servizi IP-Centrex</w:t>
      </w:r>
      <w:bookmarkEnd w:id="18"/>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642"/>
        <w:gridCol w:w="1642"/>
        <w:gridCol w:w="1642"/>
        <w:gridCol w:w="1642"/>
        <w:gridCol w:w="1642"/>
      </w:tblGrid>
      <w:tr w:rsidR="003A731A" w:rsidRPr="00F95532" w14:paraId="394F08DF"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one" w:sz="0" w:space="0" w:color="auto"/>
              <w:left w:val="none" w:sz="0" w:space="0" w:color="auto"/>
              <w:bottom w:val="none" w:sz="0" w:space="0" w:color="auto"/>
              <w:right w:val="none" w:sz="0" w:space="0" w:color="auto"/>
            </w:tcBorders>
          </w:tcPr>
          <w:p w14:paraId="76B282C0" w14:textId="19B3FA31" w:rsidR="003A731A" w:rsidRPr="00F95532" w:rsidRDefault="003A731A" w:rsidP="00772A75">
            <w:pPr>
              <w:spacing w:before="100" w:beforeAutospacing="1" w:after="100" w:afterAutospacing="1" w:line="240" w:lineRule="auto"/>
              <w:ind w:left="86"/>
              <w:jc w:val="center"/>
              <w:textAlignment w:val="baseline"/>
              <w:rPr>
                <w:rFonts w:eastAsia="Trebuchet MS" w:cs="Arial"/>
                <w:color w:val="0077CA"/>
                <w:sz w:val="18"/>
                <w:szCs w:val="18"/>
              </w:rPr>
            </w:pPr>
            <w:r>
              <w:rPr>
                <w:rFonts w:eastAsia="Trebuchet MS" w:cs="Arial"/>
                <w:color w:val="0077CA"/>
                <w:sz w:val="18"/>
                <w:szCs w:val="18"/>
              </w:rPr>
              <w:t>IP Centrex</w:t>
            </w:r>
          </w:p>
        </w:tc>
      </w:tr>
      <w:tr w:rsidR="003A731A" w:rsidRPr="00F95532" w14:paraId="25B61F45"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00" w:type="pct"/>
            <w:tcBorders>
              <w:left w:val="none" w:sz="0" w:space="0" w:color="auto"/>
              <w:right w:val="none" w:sz="0" w:space="0" w:color="auto"/>
            </w:tcBorders>
          </w:tcPr>
          <w:p w14:paraId="28141613" w14:textId="77777777" w:rsidR="003A731A" w:rsidRPr="00F95532" w:rsidRDefault="003A731A" w:rsidP="00772A75">
            <w:pPr>
              <w:spacing w:before="100" w:beforeAutospacing="1" w:after="100" w:afterAutospacing="1" w:line="240" w:lineRule="auto"/>
              <w:ind w:left="86"/>
              <w:jc w:val="center"/>
              <w:textAlignment w:val="baseline"/>
              <w:rPr>
                <w:rFonts w:ascii="Arial" w:hAnsi="Arial" w:cs="Arial"/>
                <w:b/>
                <w:bCs/>
                <w:color w:val="0077CA"/>
                <w:sz w:val="18"/>
                <w:szCs w:val="18"/>
              </w:rPr>
            </w:pPr>
            <w:r w:rsidRPr="00F95532">
              <w:rPr>
                <w:rFonts w:ascii="Arial" w:eastAsia="Trebuchet MS" w:hAnsi="Arial" w:cs="Arial"/>
                <w:b/>
                <w:bCs/>
                <w:color w:val="0077CA"/>
                <w:sz w:val="18"/>
                <w:szCs w:val="18"/>
              </w:rPr>
              <w:t>Brand</w:t>
            </w:r>
          </w:p>
        </w:tc>
        <w:tc>
          <w:tcPr>
            <w:tcW w:w="1000" w:type="pct"/>
          </w:tcPr>
          <w:p w14:paraId="259FA02F"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77CA"/>
                <w:sz w:val="18"/>
                <w:szCs w:val="18"/>
              </w:rPr>
            </w:pPr>
            <w:r w:rsidRPr="00F95532">
              <w:rPr>
                <w:rFonts w:cs="Arial"/>
                <w:b/>
                <w:bCs/>
                <w:color w:val="0077CA"/>
                <w:sz w:val="18"/>
                <w:szCs w:val="18"/>
              </w:rPr>
              <w:t>Prodotto</w:t>
            </w:r>
            <w:r>
              <w:rPr>
                <w:rFonts w:cs="Arial"/>
                <w:b/>
                <w:bCs/>
                <w:color w:val="0077CA"/>
                <w:sz w:val="18"/>
                <w:szCs w:val="18"/>
              </w:rPr>
              <w:t>/Modello</w:t>
            </w:r>
          </w:p>
        </w:tc>
        <w:tc>
          <w:tcPr>
            <w:tcW w:w="1000" w:type="pct"/>
          </w:tcPr>
          <w:p w14:paraId="77D0F746"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Pr>
                <w:rFonts w:cs="Arial"/>
                <w:b/>
                <w:bCs/>
                <w:color w:val="0077CA"/>
                <w:sz w:val="18"/>
                <w:szCs w:val="18"/>
              </w:rPr>
              <w:t>Release Software</w:t>
            </w:r>
          </w:p>
        </w:tc>
        <w:tc>
          <w:tcPr>
            <w:tcW w:w="1000" w:type="pct"/>
          </w:tcPr>
          <w:p w14:paraId="26AB2E38"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Codice identificativo univoco</w:t>
            </w:r>
          </w:p>
        </w:tc>
        <w:tc>
          <w:tcPr>
            <w:tcW w:w="1000" w:type="pct"/>
          </w:tcPr>
          <w:p w14:paraId="1018E281"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Pr>
                <w:rFonts w:cs="Arial"/>
                <w:b/>
                <w:bCs/>
                <w:color w:val="0077CA"/>
                <w:sz w:val="18"/>
                <w:szCs w:val="18"/>
              </w:rPr>
              <w:t>Modalità di erogazione</w:t>
            </w:r>
          </w:p>
        </w:tc>
      </w:tr>
      <w:tr w:rsidR="003A731A" w:rsidRPr="00F95532" w14:paraId="4B634C69"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00" w:type="pct"/>
            <w:tcBorders>
              <w:left w:val="none" w:sz="0" w:space="0" w:color="auto"/>
              <w:right w:val="none" w:sz="0" w:space="0" w:color="auto"/>
            </w:tcBorders>
          </w:tcPr>
          <w:p w14:paraId="56DA5A94" w14:textId="77777777" w:rsidR="003A731A" w:rsidRPr="003A731A" w:rsidRDefault="003A731A"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p>
        </w:tc>
        <w:tc>
          <w:tcPr>
            <w:tcW w:w="1000" w:type="pct"/>
          </w:tcPr>
          <w:p w14:paraId="11D1C8AB" w14:textId="77777777" w:rsidR="003A731A" w:rsidRPr="00F95532" w:rsidRDefault="003A731A" w:rsidP="00772A75">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1000" w:type="pct"/>
          </w:tcPr>
          <w:p w14:paraId="380C06FD"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000" w:type="pct"/>
          </w:tcPr>
          <w:p w14:paraId="4074DA99" w14:textId="77777777" w:rsidR="003A731A" w:rsidRPr="00F95532" w:rsidRDefault="003A731A"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000" w:type="pct"/>
          </w:tcPr>
          <w:p w14:paraId="5DF2EC62" w14:textId="067517E6" w:rsidR="003A731A" w:rsidRPr="003A731A" w:rsidRDefault="00ED74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3A731A">
              <w:rPr>
                <w:rFonts w:cs="Arial"/>
                <w:i/>
                <w:iCs/>
                <w:sz w:val="18"/>
                <w:szCs w:val="18"/>
              </w:rPr>
              <w:t>&lt;on premises o centro servizi del Fornitore o in cloud&gt;</w:t>
            </w:r>
          </w:p>
        </w:tc>
      </w:tr>
    </w:tbl>
    <w:p w14:paraId="1CD65104" w14:textId="77777777" w:rsidR="003A731A" w:rsidRDefault="003A731A" w:rsidP="00B96D97">
      <w:pPr>
        <w:spacing w:after="160" w:line="259" w:lineRule="auto"/>
        <w:jc w:val="left"/>
        <w:rPr>
          <w:rFonts w:ascii="Arial" w:eastAsia="Calibri" w:hAnsi="Arial" w:cs="Arial"/>
          <w:b/>
          <w:bCs/>
          <w:color w:val="0077CA"/>
          <w:szCs w:val="20"/>
        </w:rPr>
      </w:pPr>
    </w:p>
    <w:p w14:paraId="4406F503" w14:textId="14342F78" w:rsidR="003A731A" w:rsidRPr="00C01299" w:rsidRDefault="003A731A" w:rsidP="00C01299">
      <w:pPr>
        <w:keepNext/>
        <w:spacing w:before="240" w:after="120" w:line="300" w:lineRule="exact"/>
        <w:outlineLvl w:val="1"/>
        <w:rPr>
          <w:rFonts w:ascii="Arial" w:eastAsia="Times New Roman" w:hAnsi="Arial" w:cs="Arial"/>
          <w:b/>
          <w:bCs/>
          <w:iCs/>
          <w:caps/>
          <w:color w:val="0077CF"/>
          <w:sz w:val="18"/>
          <w:szCs w:val="18"/>
          <w:lang w:val="x-none"/>
        </w:rPr>
      </w:pPr>
      <w:bookmarkStart w:id="19" w:name="_Toc194490012"/>
      <w:r w:rsidRPr="00C01299">
        <w:rPr>
          <w:rFonts w:ascii="Arial" w:eastAsia="Times New Roman" w:hAnsi="Arial" w:cs="Arial"/>
          <w:b/>
          <w:bCs/>
          <w:iCs/>
          <w:caps/>
          <w:color w:val="0077CF"/>
          <w:sz w:val="18"/>
          <w:szCs w:val="18"/>
          <w:lang w:val="x-none"/>
        </w:rPr>
        <w:t>Tabella 8 – Telefoni IP</w:t>
      </w:r>
      <w:bookmarkEnd w:id="19"/>
    </w:p>
    <w:p w14:paraId="7AAF5D9E" w14:textId="73C97EAA" w:rsidR="003A731A" w:rsidRPr="0086762B" w:rsidRDefault="0086762B" w:rsidP="0086762B">
      <w:pPr>
        <w:spacing w:after="160" w:line="259" w:lineRule="auto"/>
        <w:rPr>
          <w:rFonts w:ascii="Arial" w:eastAsia="Calibri" w:hAnsi="Arial" w:cs="Arial"/>
          <w:szCs w:val="20"/>
        </w:rPr>
      </w:pPr>
      <w:r w:rsidRPr="0086762B">
        <w:rPr>
          <w:rFonts w:ascii="Arial" w:eastAsia="Calibri" w:hAnsi="Arial" w:cs="Arial"/>
          <w:szCs w:val="20"/>
        </w:rPr>
        <w:t>Elencare nella tabella seguente tutte le tipologie di telefoni IP che saranno offerti alle Amministrazioni nell’ambito della presente iniziativa di gara.</w:t>
      </w:r>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642"/>
        <w:gridCol w:w="1642"/>
        <w:gridCol w:w="1642"/>
        <w:gridCol w:w="1642"/>
        <w:gridCol w:w="1642"/>
      </w:tblGrid>
      <w:tr w:rsidR="0086762B" w:rsidRPr="00F95532" w14:paraId="62E92BA2"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one" w:sz="0" w:space="0" w:color="auto"/>
              <w:left w:val="none" w:sz="0" w:space="0" w:color="auto"/>
              <w:bottom w:val="none" w:sz="0" w:space="0" w:color="auto"/>
              <w:right w:val="none" w:sz="0" w:space="0" w:color="auto"/>
            </w:tcBorders>
          </w:tcPr>
          <w:p w14:paraId="4FF41C29" w14:textId="253D8529" w:rsidR="0086762B" w:rsidRPr="00F95532" w:rsidRDefault="0086762B" w:rsidP="00772A75">
            <w:pPr>
              <w:spacing w:before="100" w:beforeAutospacing="1" w:after="100" w:afterAutospacing="1" w:line="240" w:lineRule="auto"/>
              <w:ind w:left="86"/>
              <w:jc w:val="center"/>
              <w:textAlignment w:val="baseline"/>
              <w:rPr>
                <w:rFonts w:eastAsia="Trebuchet MS" w:cs="Arial"/>
                <w:color w:val="0077CA"/>
                <w:sz w:val="18"/>
                <w:szCs w:val="18"/>
              </w:rPr>
            </w:pPr>
            <w:r>
              <w:rPr>
                <w:rFonts w:eastAsia="Trebuchet MS" w:cs="Arial"/>
                <w:color w:val="0077CA"/>
                <w:sz w:val="18"/>
                <w:szCs w:val="18"/>
              </w:rPr>
              <w:t>Telefoni IP</w:t>
            </w:r>
          </w:p>
        </w:tc>
      </w:tr>
      <w:tr w:rsidR="0086762B" w:rsidRPr="00C94FD8" w14:paraId="0FF5F67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00" w:type="pct"/>
            <w:tcBorders>
              <w:left w:val="none" w:sz="0" w:space="0" w:color="auto"/>
              <w:right w:val="none" w:sz="0" w:space="0" w:color="auto"/>
            </w:tcBorders>
          </w:tcPr>
          <w:p w14:paraId="263BBE6B" w14:textId="77777777" w:rsidR="0086762B" w:rsidRPr="00F95532" w:rsidRDefault="0086762B" w:rsidP="00772A75">
            <w:pPr>
              <w:spacing w:before="100" w:beforeAutospacing="1" w:after="100" w:afterAutospacing="1" w:line="240" w:lineRule="auto"/>
              <w:ind w:left="86"/>
              <w:jc w:val="center"/>
              <w:textAlignment w:val="baseline"/>
              <w:rPr>
                <w:rFonts w:ascii="Arial" w:hAnsi="Arial" w:cs="Arial"/>
                <w:b/>
                <w:bCs/>
                <w:color w:val="0077CA"/>
                <w:sz w:val="18"/>
                <w:szCs w:val="18"/>
              </w:rPr>
            </w:pPr>
            <w:r w:rsidRPr="00F95532">
              <w:rPr>
                <w:rFonts w:ascii="Arial" w:eastAsia="Trebuchet MS" w:hAnsi="Arial" w:cs="Arial"/>
                <w:b/>
                <w:bCs/>
                <w:color w:val="0077CA"/>
                <w:sz w:val="18"/>
                <w:szCs w:val="18"/>
              </w:rPr>
              <w:t>Brand</w:t>
            </w:r>
          </w:p>
        </w:tc>
        <w:tc>
          <w:tcPr>
            <w:tcW w:w="1000" w:type="pct"/>
          </w:tcPr>
          <w:p w14:paraId="5D04DD2B" w14:textId="77777777" w:rsidR="0086762B" w:rsidRPr="00F95532" w:rsidRDefault="0086762B"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77CA"/>
                <w:sz w:val="18"/>
                <w:szCs w:val="18"/>
              </w:rPr>
            </w:pPr>
            <w:r w:rsidRPr="00F95532">
              <w:rPr>
                <w:rFonts w:cs="Arial"/>
                <w:b/>
                <w:bCs/>
                <w:color w:val="0077CA"/>
                <w:sz w:val="18"/>
                <w:szCs w:val="18"/>
              </w:rPr>
              <w:t>Prodotto</w:t>
            </w:r>
            <w:r>
              <w:rPr>
                <w:rFonts w:cs="Arial"/>
                <w:b/>
                <w:bCs/>
                <w:color w:val="0077CA"/>
                <w:sz w:val="18"/>
                <w:szCs w:val="18"/>
              </w:rPr>
              <w:t>/Modello</w:t>
            </w:r>
          </w:p>
        </w:tc>
        <w:tc>
          <w:tcPr>
            <w:tcW w:w="1000" w:type="pct"/>
          </w:tcPr>
          <w:p w14:paraId="1EA5B3B5" w14:textId="1C4E1289" w:rsidR="0086762B" w:rsidRPr="00F95532" w:rsidRDefault="0086762B"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sidRPr="00F95532">
              <w:rPr>
                <w:rFonts w:cs="Arial"/>
                <w:b/>
                <w:bCs/>
                <w:color w:val="0077CA"/>
                <w:sz w:val="18"/>
                <w:szCs w:val="18"/>
              </w:rPr>
              <w:t>Codice identificativo univoco</w:t>
            </w:r>
          </w:p>
        </w:tc>
        <w:tc>
          <w:tcPr>
            <w:tcW w:w="1000" w:type="pct"/>
          </w:tcPr>
          <w:p w14:paraId="55EBEE9C" w14:textId="22330BF5" w:rsidR="0086762B" w:rsidRPr="00F95532" w:rsidRDefault="0086762B"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rPr>
            </w:pPr>
            <w:r>
              <w:rPr>
                <w:rFonts w:cs="Arial"/>
                <w:b/>
                <w:bCs/>
                <w:color w:val="0077CA"/>
                <w:sz w:val="18"/>
                <w:szCs w:val="18"/>
              </w:rPr>
              <w:t>Tipologia</w:t>
            </w:r>
          </w:p>
        </w:tc>
        <w:tc>
          <w:tcPr>
            <w:tcW w:w="1000" w:type="pct"/>
          </w:tcPr>
          <w:p w14:paraId="572DB7ED" w14:textId="0A70AE15" w:rsidR="0086762B" w:rsidRPr="0086762B" w:rsidRDefault="0086762B"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b/>
                <w:bCs/>
                <w:color w:val="0077CA"/>
                <w:sz w:val="18"/>
                <w:szCs w:val="18"/>
                <w:lang w:val="en-US"/>
              </w:rPr>
            </w:pPr>
            <w:r w:rsidRPr="0086762B">
              <w:rPr>
                <w:rFonts w:eastAsia="Trebuchet MS" w:cs="Arial"/>
                <w:b/>
                <w:bCs/>
                <w:color w:val="0077CA"/>
                <w:sz w:val="18"/>
                <w:szCs w:val="18"/>
                <w:lang w:val="en-US"/>
              </w:rPr>
              <w:t>Release Software (Versione Client</w:t>
            </w:r>
            <w:r w:rsidR="004A2E29">
              <w:rPr>
                <w:rFonts w:eastAsia="Trebuchet MS" w:cs="Arial"/>
                <w:b/>
                <w:bCs/>
                <w:color w:val="0077CA"/>
                <w:sz w:val="18"/>
                <w:szCs w:val="18"/>
                <w:lang w:val="en-US"/>
              </w:rPr>
              <w:t xml:space="preserve"> </w:t>
            </w:r>
            <w:r w:rsidRPr="0086762B">
              <w:rPr>
                <w:rFonts w:eastAsia="Trebuchet MS" w:cs="Arial"/>
                <w:b/>
                <w:bCs/>
                <w:color w:val="0077CA"/>
                <w:sz w:val="18"/>
                <w:szCs w:val="18"/>
                <w:lang w:val="en-US"/>
              </w:rPr>
              <w:t>Software)*</w:t>
            </w:r>
          </w:p>
        </w:tc>
      </w:tr>
      <w:tr w:rsidR="0086762B" w:rsidRPr="00F95532" w14:paraId="5DB7F48A"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00" w:type="pct"/>
            <w:tcBorders>
              <w:left w:val="none" w:sz="0" w:space="0" w:color="auto"/>
              <w:right w:val="none" w:sz="0" w:space="0" w:color="auto"/>
            </w:tcBorders>
          </w:tcPr>
          <w:p w14:paraId="69FCCDE7" w14:textId="77777777" w:rsidR="0086762B" w:rsidRPr="0086762B" w:rsidRDefault="0086762B"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lang w:val="en-US"/>
              </w:rPr>
            </w:pPr>
          </w:p>
        </w:tc>
        <w:tc>
          <w:tcPr>
            <w:tcW w:w="1000" w:type="pct"/>
          </w:tcPr>
          <w:p w14:paraId="22740A3C" w14:textId="77777777" w:rsidR="0086762B" w:rsidRPr="0086762B" w:rsidRDefault="0086762B" w:rsidP="00772A75">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lang w:val="en-US"/>
              </w:rPr>
            </w:pPr>
          </w:p>
        </w:tc>
        <w:tc>
          <w:tcPr>
            <w:tcW w:w="1000" w:type="pct"/>
          </w:tcPr>
          <w:p w14:paraId="58B9682D" w14:textId="77777777" w:rsidR="0086762B" w:rsidRPr="0086762B" w:rsidRDefault="0086762B"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lang w:val="en-US"/>
              </w:rPr>
            </w:pPr>
          </w:p>
        </w:tc>
        <w:tc>
          <w:tcPr>
            <w:tcW w:w="1000" w:type="pct"/>
          </w:tcPr>
          <w:p w14:paraId="5BDE7205" w14:textId="3E1D2CF6" w:rsidR="0086762B" w:rsidRPr="0086762B" w:rsidRDefault="0086762B"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86762B">
              <w:rPr>
                <w:rFonts w:cs="Arial"/>
                <w:i/>
                <w:iCs/>
                <w:sz w:val="18"/>
                <w:szCs w:val="18"/>
              </w:rPr>
              <w:t>&lt;Fisso/Mobile/Client Software&gt;</w:t>
            </w:r>
          </w:p>
        </w:tc>
        <w:tc>
          <w:tcPr>
            <w:tcW w:w="1000" w:type="pct"/>
          </w:tcPr>
          <w:p w14:paraId="7FC90454" w14:textId="2E3B6436" w:rsidR="0086762B" w:rsidRPr="003A731A" w:rsidRDefault="0086762B"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p>
        </w:tc>
      </w:tr>
    </w:tbl>
    <w:p w14:paraId="09A9A58D" w14:textId="77777777" w:rsidR="0086762B" w:rsidRPr="0086762B" w:rsidRDefault="0086762B" w:rsidP="0086762B">
      <w:pPr>
        <w:spacing w:after="160" w:line="259" w:lineRule="auto"/>
        <w:rPr>
          <w:rFonts w:ascii="Arial" w:eastAsia="Calibri" w:hAnsi="Arial" w:cs="Arial"/>
          <w:color w:val="7F7F7F" w:themeColor="text1" w:themeTint="80"/>
          <w:sz w:val="18"/>
          <w:szCs w:val="18"/>
        </w:rPr>
      </w:pPr>
      <w:r w:rsidRPr="0086762B">
        <w:rPr>
          <w:rFonts w:ascii="Arial" w:eastAsia="Calibri" w:hAnsi="Arial" w:cs="Arial"/>
          <w:color w:val="7F7F7F" w:themeColor="text1" w:themeTint="80"/>
          <w:sz w:val="18"/>
          <w:szCs w:val="18"/>
        </w:rPr>
        <w:t>* In caso di terminale VoIP fisso deve sempre essere reso disponibile un Client Software così come indicato nel Capitolato Tecnico Speciale cfr. 2.2.3.2.</w:t>
      </w:r>
    </w:p>
    <w:p w14:paraId="2A389887" w14:textId="3299F158" w:rsidR="00064949" w:rsidRPr="00C01299" w:rsidRDefault="00064949" w:rsidP="00C01299">
      <w:pPr>
        <w:keepNext/>
        <w:spacing w:before="240" w:after="120" w:line="300" w:lineRule="exact"/>
        <w:outlineLvl w:val="1"/>
        <w:rPr>
          <w:rFonts w:ascii="Arial" w:eastAsia="Times New Roman" w:hAnsi="Arial" w:cs="Arial"/>
          <w:b/>
          <w:bCs/>
          <w:iCs/>
          <w:caps/>
          <w:color w:val="0077CF"/>
          <w:sz w:val="18"/>
          <w:szCs w:val="18"/>
          <w:lang w:val="x-none"/>
        </w:rPr>
      </w:pPr>
      <w:bookmarkStart w:id="20" w:name="_Toc194490013"/>
      <w:r w:rsidRPr="00C01299">
        <w:rPr>
          <w:rFonts w:ascii="Arial" w:eastAsia="Times New Roman" w:hAnsi="Arial" w:cs="Arial"/>
          <w:b/>
          <w:bCs/>
          <w:iCs/>
          <w:caps/>
          <w:color w:val="0077CF"/>
          <w:sz w:val="18"/>
          <w:szCs w:val="18"/>
          <w:lang w:val="x-none"/>
        </w:rPr>
        <w:t xml:space="preserve">Tabella 9 – </w:t>
      </w:r>
      <w:r w:rsidR="00500800" w:rsidRPr="00C01299">
        <w:rPr>
          <w:rFonts w:ascii="Arial" w:eastAsia="Times New Roman" w:hAnsi="Arial" w:cs="Arial"/>
          <w:b/>
          <w:bCs/>
          <w:iCs/>
          <w:caps/>
          <w:color w:val="0077CF"/>
          <w:sz w:val="18"/>
          <w:szCs w:val="18"/>
          <w:lang w:val="x-none"/>
        </w:rPr>
        <w:t>Servizi di sicurezza – NGFW</w:t>
      </w:r>
      <w:bookmarkEnd w:id="20"/>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838"/>
        <w:gridCol w:w="1593"/>
        <w:gridCol w:w="1593"/>
        <w:gridCol w:w="1593"/>
        <w:gridCol w:w="1593"/>
      </w:tblGrid>
      <w:tr w:rsidR="009774C5" w:rsidRPr="009774C5" w14:paraId="2A29C6B0" w14:textId="77777777" w:rsidTr="009774C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119" w:type="pct"/>
            <w:tcBorders>
              <w:top w:val="none" w:sz="0" w:space="0" w:color="auto"/>
              <w:left w:val="none" w:sz="0" w:space="0" w:color="auto"/>
              <w:bottom w:val="none" w:sz="0" w:space="0" w:color="auto"/>
              <w:right w:val="none" w:sz="0" w:space="0" w:color="auto"/>
            </w:tcBorders>
          </w:tcPr>
          <w:p w14:paraId="437E096A" w14:textId="0C28DDA3" w:rsidR="009774C5" w:rsidRPr="009774C5" w:rsidRDefault="009774C5" w:rsidP="00772A75">
            <w:pPr>
              <w:spacing w:before="100" w:beforeAutospacing="1" w:after="100" w:afterAutospacing="1" w:line="240" w:lineRule="auto"/>
              <w:ind w:left="86"/>
              <w:jc w:val="center"/>
              <w:textAlignment w:val="baseline"/>
              <w:rPr>
                <w:rFonts w:eastAsia="Trebuchet MS" w:cs="Arial"/>
                <w:color w:val="0077CA"/>
                <w:sz w:val="18"/>
                <w:szCs w:val="18"/>
              </w:rPr>
            </w:pPr>
            <w:r w:rsidRPr="009774C5">
              <w:rPr>
                <w:rFonts w:eastAsia="Trebuchet MS" w:cs="Arial"/>
                <w:color w:val="0077CA"/>
                <w:sz w:val="18"/>
                <w:szCs w:val="18"/>
              </w:rPr>
              <w:t>Servizio</w:t>
            </w:r>
          </w:p>
        </w:tc>
        <w:tc>
          <w:tcPr>
            <w:tcW w:w="970" w:type="pct"/>
            <w:tcBorders>
              <w:top w:val="none" w:sz="0" w:space="0" w:color="auto"/>
              <w:left w:val="none" w:sz="0" w:space="0" w:color="auto"/>
              <w:bottom w:val="none" w:sz="0" w:space="0" w:color="auto"/>
              <w:right w:val="none" w:sz="0" w:space="0" w:color="auto"/>
            </w:tcBorders>
          </w:tcPr>
          <w:p w14:paraId="1A991812" w14:textId="0B01148D" w:rsidR="009774C5" w:rsidRPr="009774C5" w:rsidRDefault="009774C5" w:rsidP="00772A75">
            <w:pPr>
              <w:spacing w:before="100" w:beforeAutospacing="1" w:after="100" w:afterAutospacing="1" w:line="240" w:lineRule="auto"/>
              <w:ind w:left="86"/>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eastAsia="Trebuchet MS" w:cs="Arial"/>
                <w:color w:val="0077CA"/>
                <w:sz w:val="18"/>
                <w:szCs w:val="18"/>
              </w:rPr>
              <w:t>Brand</w:t>
            </w:r>
          </w:p>
        </w:tc>
        <w:tc>
          <w:tcPr>
            <w:tcW w:w="970" w:type="pct"/>
            <w:tcBorders>
              <w:top w:val="none" w:sz="0" w:space="0" w:color="auto"/>
              <w:left w:val="none" w:sz="0" w:space="0" w:color="auto"/>
              <w:bottom w:val="none" w:sz="0" w:space="0" w:color="auto"/>
              <w:right w:val="none" w:sz="0" w:space="0" w:color="auto"/>
            </w:tcBorders>
          </w:tcPr>
          <w:p w14:paraId="7E3D3756" w14:textId="1ED0D209" w:rsidR="009774C5" w:rsidRPr="009774C5" w:rsidRDefault="009774C5" w:rsidP="00500800">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Prodotto Modello</w:t>
            </w:r>
          </w:p>
        </w:tc>
        <w:tc>
          <w:tcPr>
            <w:tcW w:w="970" w:type="pct"/>
            <w:tcBorders>
              <w:top w:val="none" w:sz="0" w:space="0" w:color="auto"/>
              <w:left w:val="none" w:sz="0" w:space="0" w:color="auto"/>
              <w:bottom w:val="none" w:sz="0" w:space="0" w:color="auto"/>
              <w:right w:val="none" w:sz="0" w:space="0" w:color="auto"/>
            </w:tcBorders>
          </w:tcPr>
          <w:p w14:paraId="24EDE110"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Codice identificativo univoco</w:t>
            </w:r>
          </w:p>
        </w:tc>
        <w:tc>
          <w:tcPr>
            <w:tcW w:w="970" w:type="pct"/>
            <w:tcBorders>
              <w:top w:val="none" w:sz="0" w:space="0" w:color="auto"/>
              <w:left w:val="none" w:sz="0" w:space="0" w:color="auto"/>
              <w:bottom w:val="none" w:sz="0" w:space="0" w:color="auto"/>
              <w:right w:val="none" w:sz="0" w:space="0" w:color="auto"/>
            </w:tcBorders>
          </w:tcPr>
          <w:p w14:paraId="54DFD636"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Modalità di erogazione</w:t>
            </w:r>
          </w:p>
        </w:tc>
      </w:tr>
      <w:tr w:rsidR="00ED74F2" w:rsidRPr="00F95532" w14:paraId="73EABE7B" w14:textId="77777777" w:rsidTr="00C73980">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7882B6B8" w14:textId="5FB68DCA" w:rsidR="00ED74F2" w:rsidRPr="00500800"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500800">
              <w:rPr>
                <w:rFonts w:ascii="Arial" w:eastAsia="Trebuchet MS" w:hAnsi="Arial" w:cs="Arial"/>
                <w:b/>
                <w:color w:val="000000"/>
                <w:sz w:val="18"/>
                <w:szCs w:val="18"/>
              </w:rPr>
              <w:t>NGFW – Fascia Extra Small</w:t>
            </w:r>
          </w:p>
        </w:tc>
        <w:tc>
          <w:tcPr>
            <w:tcW w:w="970" w:type="pct"/>
          </w:tcPr>
          <w:p w14:paraId="1FB80516" w14:textId="553BF715"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71A7EAD7"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79D96CC1"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252E1510" w14:textId="445B36F8"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0C0E7E">
              <w:rPr>
                <w:rFonts w:cs="Arial"/>
                <w:i/>
                <w:iCs/>
                <w:sz w:val="18"/>
                <w:szCs w:val="18"/>
              </w:rPr>
              <w:t>&lt;on premises o centro servizi del Fornitore o in cloud&gt;</w:t>
            </w:r>
          </w:p>
        </w:tc>
      </w:tr>
      <w:tr w:rsidR="00ED74F2" w:rsidRPr="00F95532" w14:paraId="5D3C636E" w14:textId="77777777" w:rsidTr="009774C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2566230B" w14:textId="796A725E" w:rsidR="00ED74F2" w:rsidRPr="00500800"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500800">
              <w:rPr>
                <w:rFonts w:ascii="Arial" w:eastAsia="Trebuchet MS" w:hAnsi="Arial" w:cs="Arial"/>
                <w:b/>
                <w:color w:val="000000"/>
                <w:sz w:val="18"/>
                <w:szCs w:val="18"/>
              </w:rPr>
              <w:t>NGFW – Fascia Small</w:t>
            </w:r>
          </w:p>
        </w:tc>
        <w:tc>
          <w:tcPr>
            <w:tcW w:w="970" w:type="pct"/>
          </w:tcPr>
          <w:p w14:paraId="5A5B1677"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7379B948"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06672643"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3E339DE0" w14:textId="34F2E360"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0C0E7E">
              <w:rPr>
                <w:rFonts w:cs="Arial"/>
                <w:i/>
                <w:iCs/>
                <w:sz w:val="18"/>
                <w:szCs w:val="18"/>
              </w:rPr>
              <w:t>&lt;on premises o centro servizi del Fornitore o in cloud&gt;</w:t>
            </w:r>
          </w:p>
        </w:tc>
      </w:tr>
      <w:tr w:rsidR="00ED74F2" w:rsidRPr="00F95532" w14:paraId="187B43CB" w14:textId="77777777" w:rsidTr="009774C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5E998354" w14:textId="03B28740" w:rsidR="00ED74F2" w:rsidRPr="00500800"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500800">
              <w:rPr>
                <w:rFonts w:ascii="Arial" w:eastAsia="Trebuchet MS" w:hAnsi="Arial" w:cs="Arial"/>
                <w:b/>
                <w:color w:val="000000"/>
                <w:sz w:val="18"/>
                <w:szCs w:val="18"/>
              </w:rPr>
              <w:t>NGFW – Fascia Medium</w:t>
            </w:r>
          </w:p>
        </w:tc>
        <w:tc>
          <w:tcPr>
            <w:tcW w:w="970" w:type="pct"/>
          </w:tcPr>
          <w:p w14:paraId="42500A21"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13A15AF3"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75850FE0"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0CBF0DA6" w14:textId="4176B72F"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0C0E7E">
              <w:rPr>
                <w:rFonts w:cs="Arial"/>
                <w:i/>
                <w:iCs/>
                <w:sz w:val="18"/>
                <w:szCs w:val="18"/>
              </w:rPr>
              <w:t>&lt;on premises o centro servizi del Fornitore o in cloud&gt;</w:t>
            </w:r>
          </w:p>
        </w:tc>
      </w:tr>
      <w:tr w:rsidR="00ED74F2" w:rsidRPr="00F95532" w14:paraId="60D66EFA" w14:textId="77777777" w:rsidTr="009774C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5C95CD77" w14:textId="72FB428B" w:rsidR="00ED74F2" w:rsidRPr="00500800"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500800">
              <w:rPr>
                <w:rFonts w:ascii="Arial" w:eastAsia="Trebuchet MS" w:hAnsi="Arial" w:cs="Arial"/>
                <w:b/>
                <w:color w:val="000000"/>
                <w:sz w:val="18"/>
                <w:szCs w:val="18"/>
              </w:rPr>
              <w:lastRenderedPageBreak/>
              <w:t>NGFW – Fascia Large</w:t>
            </w:r>
          </w:p>
        </w:tc>
        <w:tc>
          <w:tcPr>
            <w:tcW w:w="970" w:type="pct"/>
          </w:tcPr>
          <w:p w14:paraId="79F8466A"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44B237D5"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2DE7D5F2"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320765BA" w14:textId="1A025D16"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784EC8">
              <w:rPr>
                <w:rFonts w:cs="Arial"/>
                <w:i/>
                <w:iCs/>
                <w:sz w:val="18"/>
                <w:szCs w:val="18"/>
              </w:rPr>
              <w:t>&lt;on premises o centro servizi del Fornitore o in cloud&gt;</w:t>
            </w:r>
          </w:p>
        </w:tc>
      </w:tr>
      <w:tr w:rsidR="00ED74F2" w:rsidRPr="00F95532" w14:paraId="666A31E3" w14:textId="77777777" w:rsidTr="009774C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06BAD593" w14:textId="1308C9A7" w:rsidR="00ED74F2" w:rsidRPr="00500800" w:rsidRDefault="00ED74F2" w:rsidP="00ED74F2">
            <w:pPr>
              <w:spacing w:before="100" w:beforeAutospacing="1" w:after="100" w:afterAutospacing="1" w:line="240" w:lineRule="auto"/>
              <w:ind w:left="86"/>
              <w:jc w:val="center"/>
              <w:textAlignment w:val="baseline"/>
              <w:rPr>
                <w:rFonts w:ascii="Arial" w:eastAsia="Trebuchet MS" w:hAnsi="Arial" w:cs="Arial"/>
                <w:b/>
                <w:color w:val="000000"/>
                <w:sz w:val="18"/>
                <w:szCs w:val="18"/>
              </w:rPr>
            </w:pPr>
            <w:r w:rsidRPr="00500800">
              <w:rPr>
                <w:rFonts w:ascii="Arial" w:eastAsia="Trebuchet MS" w:hAnsi="Arial" w:cs="Arial"/>
                <w:b/>
                <w:color w:val="000000"/>
                <w:sz w:val="18"/>
                <w:szCs w:val="18"/>
              </w:rPr>
              <w:t>NGFW – Fascia Extra Large</w:t>
            </w:r>
          </w:p>
        </w:tc>
        <w:tc>
          <w:tcPr>
            <w:tcW w:w="970" w:type="pct"/>
          </w:tcPr>
          <w:p w14:paraId="48A01835"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40CD7EBF"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3BED350F"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16195F50" w14:textId="6131E863"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784EC8">
              <w:rPr>
                <w:rFonts w:cs="Arial"/>
                <w:i/>
                <w:iCs/>
                <w:sz w:val="18"/>
                <w:szCs w:val="18"/>
              </w:rPr>
              <w:t>&lt;on premises o centro servizi del Fornitore o in cloud&gt;</w:t>
            </w:r>
          </w:p>
        </w:tc>
      </w:tr>
    </w:tbl>
    <w:p w14:paraId="021C2E74" w14:textId="77777777" w:rsidR="00500800" w:rsidRDefault="00500800" w:rsidP="00064949">
      <w:pPr>
        <w:spacing w:after="160" w:line="259" w:lineRule="auto"/>
        <w:jc w:val="left"/>
        <w:rPr>
          <w:rFonts w:ascii="Arial" w:eastAsia="Calibri" w:hAnsi="Arial" w:cs="Arial"/>
          <w:b/>
          <w:bCs/>
          <w:color w:val="0077CA"/>
          <w:sz w:val="18"/>
          <w:szCs w:val="18"/>
        </w:rPr>
      </w:pPr>
    </w:p>
    <w:p w14:paraId="22833A10" w14:textId="2A690348" w:rsidR="0086762B" w:rsidRPr="00C01299" w:rsidRDefault="009774C5" w:rsidP="00C01299">
      <w:pPr>
        <w:keepNext/>
        <w:spacing w:before="240" w:after="120" w:line="300" w:lineRule="exact"/>
        <w:outlineLvl w:val="1"/>
        <w:rPr>
          <w:rFonts w:ascii="Arial" w:eastAsia="Times New Roman" w:hAnsi="Arial" w:cs="Arial"/>
          <w:b/>
          <w:bCs/>
          <w:iCs/>
          <w:caps/>
          <w:color w:val="0077CF"/>
          <w:sz w:val="18"/>
          <w:szCs w:val="18"/>
          <w:lang w:val="x-none"/>
        </w:rPr>
      </w:pPr>
      <w:bookmarkStart w:id="21" w:name="_Toc194490014"/>
      <w:r w:rsidRPr="00C01299">
        <w:rPr>
          <w:rFonts w:ascii="Arial" w:eastAsia="Times New Roman" w:hAnsi="Arial" w:cs="Arial"/>
          <w:b/>
          <w:bCs/>
          <w:iCs/>
          <w:caps/>
          <w:color w:val="0077CF"/>
          <w:sz w:val="18"/>
          <w:szCs w:val="18"/>
          <w:lang w:val="x-none"/>
        </w:rPr>
        <w:t>Tabella 10 – Servizi di sicurezza – WAAP</w:t>
      </w:r>
      <w:bookmarkEnd w:id="21"/>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838"/>
        <w:gridCol w:w="1593"/>
        <w:gridCol w:w="1593"/>
        <w:gridCol w:w="1593"/>
        <w:gridCol w:w="1593"/>
      </w:tblGrid>
      <w:tr w:rsidR="009774C5" w:rsidRPr="009774C5" w14:paraId="0FDB7172" w14:textId="77777777" w:rsidTr="009774C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119" w:type="pct"/>
            <w:tcBorders>
              <w:top w:val="none" w:sz="0" w:space="0" w:color="auto"/>
              <w:left w:val="none" w:sz="0" w:space="0" w:color="auto"/>
              <w:bottom w:val="none" w:sz="0" w:space="0" w:color="auto"/>
              <w:right w:val="none" w:sz="0" w:space="0" w:color="auto"/>
            </w:tcBorders>
          </w:tcPr>
          <w:p w14:paraId="5CDD71D8" w14:textId="77777777" w:rsidR="009774C5" w:rsidRPr="009774C5" w:rsidRDefault="009774C5" w:rsidP="00772A75">
            <w:pPr>
              <w:spacing w:before="100" w:beforeAutospacing="1" w:after="100" w:afterAutospacing="1" w:line="240" w:lineRule="auto"/>
              <w:ind w:left="86"/>
              <w:jc w:val="center"/>
              <w:textAlignment w:val="baseline"/>
              <w:rPr>
                <w:rFonts w:eastAsia="Trebuchet MS" w:cs="Arial"/>
                <w:color w:val="0077CA"/>
                <w:sz w:val="18"/>
                <w:szCs w:val="18"/>
              </w:rPr>
            </w:pPr>
            <w:r w:rsidRPr="009774C5">
              <w:rPr>
                <w:rFonts w:eastAsia="Trebuchet MS" w:cs="Arial"/>
                <w:color w:val="0077CA"/>
                <w:sz w:val="18"/>
                <w:szCs w:val="18"/>
              </w:rPr>
              <w:t>Servizio</w:t>
            </w:r>
          </w:p>
        </w:tc>
        <w:tc>
          <w:tcPr>
            <w:tcW w:w="970" w:type="pct"/>
            <w:tcBorders>
              <w:top w:val="none" w:sz="0" w:space="0" w:color="auto"/>
              <w:left w:val="none" w:sz="0" w:space="0" w:color="auto"/>
              <w:bottom w:val="none" w:sz="0" w:space="0" w:color="auto"/>
              <w:right w:val="none" w:sz="0" w:space="0" w:color="auto"/>
            </w:tcBorders>
          </w:tcPr>
          <w:p w14:paraId="36654C47" w14:textId="77777777" w:rsidR="009774C5" w:rsidRPr="009774C5" w:rsidRDefault="009774C5" w:rsidP="00772A75">
            <w:pPr>
              <w:spacing w:before="100" w:beforeAutospacing="1" w:after="100" w:afterAutospacing="1" w:line="240" w:lineRule="auto"/>
              <w:ind w:left="86"/>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eastAsia="Trebuchet MS" w:cs="Arial"/>
                <w:color w:val="0077CA"/>
                <w:sz w:val="18"/>
                <w:szCs w:val="18"/>
              </w:rPr>
              <w:t>Brand</w:t>
            </w:r>
          </w:p>
        </w:tc>
        <w:tc>
          <w:tcPr>
            <w:tcW w:w="970" w:type="pct"/>
            <w:tcBorders>
              <w:top w:val="none" w:sz="0" w:space="0" w:color="auto"/>
              <w:left w:val="none" w:sz="0" w:space="0" w:color="auto"/>
              <w:bottom w:val="none" w:sz="0" w:space="0" w:color="auto"/>
              <w:right w:val="none" w:sz="0" w:space="0" w:color="auto"/>
            </w:tcBorders>
          </w:tcPr>
          <w:p w14:paraId="672C0D57"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Prodotto Modello</w:t>
            </w:r>
          </w:p>
        </w:tc>
        <w:tc>
          <w:tcPr>
            <w:tcW w:w="970" w:type="pct"/>
            <w:tcBorders>
              <w:top w:val="none" w:sz="0" w:space="0" w:color="auto"/>
              <w:left w:val="none" w:sz="0" w:space="0" w:color="auto"/>
              <w:bottom w:val="none" w:sz="0" w:space="0" w:color="auto"/>
              <w:right w:val="none" w:sz="0" w:space="0" w:color="auto"/>
            </w:tcBorders>
          </w:tcPr>
          <w:p w14:paraId="0B237101"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Codice identificativo univoco</w:t>
            </w:r>
          </w:p>
        </w:tc>
        <w:tc>
          <w:tcPr>
            <w:tcW w:w="970" w:type="pct"/>
            <w:tcBorders>
              <w:top w:val="none" w:sz="0" w:space="0" w:color="auto"/>
              <w:left w:val="none" w:sz="0" w:space="0" w:color="auto"/>
              <w:bottom w:val="none" w:sz="0" w:space="0" w:color="auto"/>
              <w:right w:val="none" w:sz="0" w:space="0" w:color="auto"/>
            </w:tcBorders>
          </w:tcPr>
          <w:p w14:paraId="69B2EA82"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Modalità di erogazione</w:t>
            </w:r>
          </w:p>
        </w:tc>
      </w:tr>
      <w:tr w:rsidR="00ED74F2" w:rsidRPr="00F95532" w14:paraId="547E0CF9" w14:textId="77777777" w:rsidTr="00DC0FB0">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709BCB53" w14:textId="6A333FBA"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hAnsi="Arial" w:cs="Arial"/>
                <w:b/>
                <w:bCs/>
                <w:sz w:val="18"/>
                <w:szCs w:val="18"/>
              </w:rPr>
              <w:t>WAAP – Fascia Extra Small</w:t>
            </w:r>
          </w:p>
        </w:tc>
        <w:tc>
          <w:tcPr>
            <w:tcW w:w="970" w:type="pct"/>
          </w:tcPr>
          <w:p w14:paraId="23D40FBD"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196C7E62"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18CC74B4"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76A5DF8D" w14:textId="0262BEBB"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BE5B50">
              <w:rPr>
                <w:rFonts w:cs="Arial"/>
                <w:i/>
                <w:iCs/>
                <w:sz w:val="18"/>
                <w:szCs w:val="18"/>
              </w:rPr>
              <w:t>&lt;on premises o centro servizi del Fornitore o in cloud&gt;</w:t>
            </w:r>
          </w:p>
        </w:tc>
      </w:tr>
      <w:tr w:rsidR="00ED74F2" w:rsidRPr="00F95532" w14:paraId="73D078DD" w14:textId="77777777" w:rsidTr="009774C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02C483E7" w14:textId="3F0E8372"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hAnsi="Arial" w:cs="Arial"/>
                <w:b/>
                <w:bCs/>
                <w:sz w:val="18"/>
                <w:szCs w:val="18"/>
              </w:rPr>
              <w:t>WAAP – Fascia Small</w:t>
            </w:r>
          </w:p>
        </w:tc>
        <w:tc>
          <w:tcPr>
            <w:tcW w:w="970" w:type="pct"/>
          </w:tcPr>
          <w:p w14:paraId="4804E76B"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7F2EDE0B"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33A6134F"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053F98AB" w14:textId="0E7B162E"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BE5B50">
              <w:rPr>
                <w:rFonts w:cs="Arial"/>
                <w:i/>
                <w:iCs/>
                <w:sz w:val="18"/>
                <w:szCs w:val="18"/>
              </w:rPr>
              <w:t>&lt;on premises o centro servizi del Fornitore o in cloud&gt;</w:t>
            </w:r>
          </w:p>
        </w:tc>
      </w:tr>
      <w:tr w:rsidR="00ED74F2" w:rsidRPr="00F95532" w14:paraId="3550F92F" w14:textId="77777777" w:rsidTr="009774C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1FB99E96" w14:textId="591F84BA"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hAnsi="Arial" w:cs="Arial"/>
                <w:b/>
                <w:bCs/>
                <w:sz w:val="18"/>
                <w:szCs w:val="18"/>
              </w:rPr>
              <w:t>WAAP – Fascia Medium</w:t>
            </w:r>
          </w:p>
        </w:tc>
        <w:tc>
          <w:tcPr>
            <w:tcW w:w="970" w:type="pct"/>
          </w:tcPr>
          <w:p w14:paraId="2F05B457"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08E42AE7"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4312370A"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2CD65393" w14:textId="044802B9"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BE5B50">
              <w:rPr>
                <w:rFonts w:cs="Arial"/>
                <w:i/>
                <w:iCs/>
                <w:sz w:val="18"/>
                <w:szCs w:val="18"/>
              </w:rPr>
              <w:t>&lt;on premises o centro servizi del Fornitore o in cloud&gt;</w:t>
            </w:r>
          </w:p>
        </w:tc>
      </w:tr>
      <w:tr w:rsidR="00ED74F2" w:rsidRPr="00F95532" w14:paraId="58D236F2" w14:textId="77777777" w:rsidTr="009774C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7E743E30" w14:textId="42E31507"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hAnsi="Arial" w:cs="Arial"/>
                <w:b/>
                <w:bCs/>
                <w:sz w:val="18"/>
                <w:szCs w:val="18"/>
              </w:rPr>
              <w:t>WAAP – Fascia Large</w:t>
            </w:r>
          </w:p>
        </w:tc>
        <w:tc>
          <w:tcPr>
            <w:tcW w:w="970" w:type="pct"/>
          </w:tcPr>
          <w:p w14:paraId="4C82A788"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4B61DC0E"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3B479636"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445A5741" w14:textId="7B694A2F"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BE5B50">
              <w:rPr>
                <w:rFonts w:cs="Arial"/>
                <w:i/>
                <w:iCs/>
                <w:sz w:val="18"/>
                <w:szCs w:val="18"/>
              </w:rPr>
              <w:t>&lt;on premises o centro servizi del Fornitore o in cloud&gt;</w:t>
            </w:r>
          </w:p>
        </w:tc>
      </w:tr>
    </w:tbl>
    <w:p w14:paraId="0CC30029" w14:textId="77777777" w:rsidR="009774C5" w:rsidRDefault="009774C5" w:rsidP="00B96D97">
      <w:pPr>
        <w:spacing w:after="160" w:line="259" w:lineRule="auto"/>
        <w:jc w:val="left"/>
        <w:rPr>
          <w:rFonts w:ascii="Arial" w:eastAsia="Calibri" w:hAnsi="Arial" w:cs="Arial"/>
          <w:b/>
          <w:bCs/>
          <w:color w:val="0077CA"/>
          <w:szCs w:val="20"/>
        </w:rPr>
      </w:pPr>
    </w:p>
    <w:p w14:paraId="53E3A605" w14:textId="54A95807" w:rsidR="009774C5" w:rsidRPr="00C01299" w:rsidRDefault="009774C5" w:rsidP="00C01299">
      <w:pPr>
        <w:keepNext/>
        <w:spacing w:before="240" w:after="120" w:line="300" w:lineRule="exact"/>
        <w:outlineLvl w:val="1"/>
        <w:rPr>
          <w:rFonts w:ascii="Arial" w:eastAsia="Times New Roman" w:hAnsi="Arial" w:cs="Arial"/>
          <w:b/>
          <w:bCs/>
          <w:iCs/>
          <w:caps/>
          <w:color w:val="0077CF"/>
          <w:sz w:val="18"/>
          <w:szCs w:val="18"/>
          <w:lang w:val="x-none"/>
        </w:rPr>
      </w:pPr>
      <w:bookmarkStart w:id="22" w:name="_Toc194490015"/>
      <w:r w:rsidRPr="00C01299">
        <w:rPr>
          <w:rFonts w:ascii="Arial" w:eastAsia="Times New Roman" w:hAnsi="Arial" w:cs="Arial"/>
          <w:b/>
          <w:bCs/>
          <w:iCs/>
          <w:caps/>
          <w:color w:val="0077CF"/>
          <w:sz w:val="18"/>
          <w:szCs w:val="18"/>
          <w:lang w:val="x-none"/>
        </w:rPr>
        <w:t>Tabella 11 – Servizi di sicurezza – SWG</w:t>
      </w:r>
      <w:bookmarkEnd w:id="22"/>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838"/>
        <w:gridCol w:w="1593"/>
        <w:gridCol w:w="1593"/>
        <w:gridCol w:w="1593"/>
        <w:gridCol w:w="1593"/>
      </w:tblGrid>
      <w:tr w:rsidR="009774C5" w:rsidRPr="009774C5" w14:paraId="4BF695BC"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119" w:type="pct"/>
            <w:tcBorders>
              <w:top w:val="none" w:sz="0" w:space="0" w:color="auto"/>
              <w:left w:val="none" w:sz="0" w:space="0" w:color="auto"/>
              <w:bottom w:val="none" w:sz="0" w:space="0" w:color="auto"/>
              <w:right w:val="none" w:sz="0" w:space="0" w:color="auto"/>
            </w:tcBorders>
          </w:tcPr>
          <w:p w14:paraId="63E7D90A" w14:textId="77777777" w:rsidR="009774C5" w:rsidRPr="009774C5" w:rsidRDefault="009774C5" w:rsidP="00772A75">
            <w:pPr>
              <w:spacing w:before="100" w:beforeAutospacing="1" w:after="100" w:afterAutospacing="1" w:line="240" w:lineRule="auto"/>
              <w:ind w:left="86"/>
              <w:jc w:val="center"/>
              <w:textAlignment w:val="baseline"/>
              <w:rPr>
                <w:rFonts w:eastAsia="Trebuchet MS" w:cs="Arial"/>
                <w:color w:val="0077CA"/>
                <w:sz w:val="18"/>
                <w:szCs w:val="18"/>
              </w:rPr>
            </w:pPr>
            <w:r w:rsidRPr="009774C5">
              <w:rPr>
                <w:rFonts w:eastAsia="Trebuchet MS" w:cs="Arial"/>
                <w:color w:val="0077CA"/>
                <w:sz w:val="18"/>
                <w:szCs w:val="18"/>
              </w:rPr>
              <w:t>Servizio</w:t>
            </w:r>
          </w:p>
        </w:tc>
        <w:tc>
          <w:tcPr>
            <w:tcW w:w="970" w:type="pct"/>
            <w:tcBorders>
              <w:top w:val="none" w:sz="0" w:space="0" w:color="auto"/>
              <w:left w:val="none" w:sz="0" w:space="0" w:color="auto"/>
              <w:bottom w:val="none" w:sz="0" w:space="0" w:color="auto"/>
              <w:right w:val="none" w:sz="0" w:space="0" w:color="auto"/>
            </w:tcBorders>
          </w:tcPr>
          <w:p w14:paraId="507E3AE9" w14:textId="77777777" w:rsidR="009774C5" w:rsidRPr="009774C5" w:rsidRDefault="009774C5" w:rsidP="00772A75">
            <w:pPr>
              <w:spacing w:before="100" w:beforeAutospacing="1" w:after="100" w:afterAutospacing="1" w:line="240" w:lineRule="auto"/>
              <w:ind w:left="86"/>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eastAsia="Trebuchet MS" w:cs="Arial"/>
                <w:color w:val="0077CA"/>
                <w:sz w:val="18"/>
                <w:szCs w:val="18"/>
              </w:rPr>
              <w:t>Brand</w:t>
            </w:r>
          </w:p>
        </w:tc>
        <w:tc>
          <w:tcPr>
            <w:tcW w:w="970" w:type="pct"/>
            <w:tcBorders>
              <w:top w:val="none" w:sz="0" w:space="0" w:color="auto"/>
              <w:left w:val="none" w:sz="0" w:space="0" w:color="auto"/>
              <w:bottom w:val="none" w:sz="0" w:space="0" w:color="auto"/>
              <w:right w:val="none" w:sz="0" w:space="0" w:color="auto"/>
            </w:tcBorders>
          </w:tcPr>
          <w:p w14:paraId="15A6D42A"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Prodotto Modello</w:t>
            </w:r>
          </w:p>
        </w:tc>
        <w:tc>
          <w:tcPr>
            <w:tcW w:w="970" w:type="pct"/>
            <w:tcBorders>
              <w:top w:val="none" w:sz="0" w:space="0" w:color="auto"/>
              <w:left w:val="none" w:sz="0" w:space="0" w:color="auto"/>
              <w:bottom w:val="none" w:sz="0" w:space="0" w:color="auto"/>
              <w:right w:val="none" w:sz="0" w:space="0" w:color="auto"/>
            </w:tcBorders>
          </w:tcPr>
          <w:p w14:paraId="3C2608BA"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Codice identificativo univoco</w:t>
            </w:r>
          </w:p>
        </w:tc>
        <w:tc>
          <w:tcPr>
            <w:tcW w:w="970" w:type="pct"/>
            <w:tcBorders>
              <w:top w:val="none" w:sz="0" w:space="0" w:color="auto"/>
              <w:left w:val="none" w:sz="0" w:space="0" w:color="auto"/>
              <w:bottom w:val="none" w:sz="0" w:space="0" w:color="auto"/>
              <w:right w:val="none" w:sz="0" w:space="0" w:color="auto"/>
            </w:tcBorders>
          </w:tcPr>
          <w:p w14:paraId="1A29ADA0"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Modalità di erogazione</w:t>
            </w:r>
          </w:p>
        </w:tc>
      </w:tr>
      <w:tr w:rsidR="00ED74F2" w:rsidRPr="00F95532" w14:paraId="0531C045" w14:textId="77777777" w:rsidTr="00AF6E04">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4DDB397E" w14:textId="0F86F88E"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eastAsia="Trebuchet MS" w:hAnsi="Arial" w:cs="Arial"/>
                <w:b/>
                <w:color w:val="000000"/>
                <w:sz w:val="18"/>
                <w:szCs w:val="18"/>
              </w:rPr>
              <w:t>SWG – Fascia Medium</w:t>
            </w:r>
          </w:p>
        </w:tc>
        <w:tc>
          <w:tcPr>
            <w:tcW w:w="970" w:type="pct"/>
          </w:tcPr>
          <w:p w14:paraId="6E397BB3"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2E4B7591"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1FEA191D"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72D2346A" w14:textId="2B03589F"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6B337E">
              <w:rPr>
                <w:rFonts w:cs="Arial"/>
                <w:i/>
                <w:iCs/>
                <w:sz w:val="18"/>
                <w:szCs w:val="18"/>
              </w:rPr>
              <w:t>&lt;on premises o centro servizi del Fornitore o in cloud&gt;</w:t>
            </w:r>
          </w:p>
        </w:tc>
      </w:tr>
      <w:tr w:rsidR="00ED74F2" w:rsidRPr="00F95532" w14:paraId="41684F7B"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60A9D0FC" w14:textId="5FFC3B82"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eastAsia="Trebuchet MS" w:hAnsi="Arial" w:cs="Arial"/>
                <w:b/>
                <w:color w:val="000000"/>
                <w:sz w:val="18"/>
                <w:szCs w:val="18"/>
              </w:rPr>
              <w:t>SWG – Fascia Large</w:t>
            </w:r>
          </w:p>
        </w:tc>
        <w:tc>
          <w:tcPr>
            <w:tcW w:w="970" w:type="pct"/>
          </w:tcPr>
          <w:p w14:paraId="6DC33D0B"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7609C59B"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6FEEB9D3"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345BD0DC" w14:textId="4AC62445"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6B337E">
              <w:rPr>
                <w:rFonts w:cs="Arial"/>
                <w:i/>
                <w:iCs/>
                <w:sz w:val="18"/>
                <w:szCs w:val="18"/>
              </w:rPr>
              <w:t>&lt;on premises o centro servizi del Fornitore o in cloud&gt;</w:t>
            </w:r>
          </w:p>
        </w:tc>
      </w:tr>
    </w:tbl>
    <w:p w14:paraId="5F47786C" w14:textId="77777777" w:rsidR="009774C5" w:rsidRDefault="009774C5" w:rsidP="00B96D97">
      <w:pPr>
        <w:spacing w:after="160" w:line="259" w:lineRule="auto"/>
        <w:jc w:val="left"/>
        <w:rPr>
          <w:rFonts w:ascii="Arial" w:eastAsia="Calibri" w:hAnsi="Arial" w:cs="Arial"/>
          <w:b/>
          <w:bCs/>
          <w:color w:val="0077CA"/>
          <w:szCs w:val="20"/>
        </w:rPr>
      </w:pPr>
    </w:p>
    <w:p w14:paraId="0FF8C2F7" w14:textId="491BB2D5" w:rsidR="009774C5" w:rsidRPr="00C01299" w:rsidRDefault="009774C5" w:rsidP="00C01299">
      <w:pPr>
        <w:keepNext/>
        <w:spacing w:before="240" w:after="120" w:line="300" w:lineRule="exact"/>
        <w:outlineLvl w:val="1"/>
        <w:rPr>
          <w:rFonts w:ascii="Arial" w:eastAsia="Times New Roman" w:hAnsi="Arial" w:cs="Arial"/>
          <w:b/>
          <w:bCs/>
          <w:iCs/>
          <w:caps/>
          <w:color w:val="0077CF"/>
          <w:sz w:val="18"/>
          <w:szCs w:val="18"/>
          <w:lang w:val="x-none"/>
        </w:rPr>
      </w:pPr>
      <w:bookmarkStart w:id="23" w:name="_Toc194490016"/>
      <w:r w:rsidRPr="00C01299">
        <w:rPr>
          <w:rFonts w:ascii="Arial" w:eastAsia="Times New Roman" w:hAnsi="Arial" w:cs="Arial"/>
          <w:b/>
          <w:bCs/>
          <w:iCs/>
          <w:caps/>
          <w:color w:val="0077CF"/>
          <w:sz w:val="18"/>
          <w:szCs w:val="18"/>
          <w:lang w:val="x-none"/>
        </w:rPr>
        <w:t>Tabella 12 – Servizi di sicurezza – Anti DDoS</w:t>
      </w:r>
      <w:bookmarkEnd w:id="23"/>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838"/>
        <w:gridCol w:w="1593"/>
        <w:gridCol w:w="1593"/>
        <w:gridCol w:w="1593"/>
        <w:gridCol w:w="1593"/>
      </w:tblGrid>
      <w:tr w:rsidR="009774C5" w:rsidRPr="009774C5" w14:paraId="38A38ACD"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119" w:type="pct"/>
            <w:tcBorders>
              <w:top w:val="none" w:sz="0" w:space="0" w:color="auto"/>
              <w:left w:val="none" w:sz="0" w:space="0" w:color="auto"/>
              <w:bottom w:val="none" w:sz="0" w:space="0" w:color="auto"/>
              <w:right w:val="none" w:sz="0" w:space="0" w:color="auto"/>
            </w:tcBorders>
          </w:tcPr>
          <w:p w14:paraId="43896756" w14:textId="77777777" w:rsidR="009774C5" w:rsidRPr="009774C5" w:rsidRDefault="009774C5" w:rsidP="00772A75">
            <w:pPr>
              <w:spacing w:before="100" w:beforeAutospacing="1" w:after="100" w:afterAutospacing="1" w:line="240" w:lineRule="auto"/>
              <w:ind w:left="86"/>
              <w:jc w:val="center"/>
              <w:textAlignment w:val="baseline"/>
              <w:rPr>
                <w:rFonts w:eastAsia="Trebuchet MS" w:cs="Arial"/>
                <w:color w:val="0077CA"/>
                <w:sz w:val="18"/>
                <w:szCs w:val="18"/>
              </w:rPr>
            </w:pPr>
            <w:r w:rsidRPr="009774C5">
              <w:rPr>
                <w:rFonts w:eastAsia="Trebuchet MS" w:cs="Arial"/>
                <w:color w:val="0077CA"/>
                <w:sz w:val="18"/>
                <w:szCs w:val="18"/>
              </w:rPr>
              <w:t>Servizio</w:t>
            </w:r>
          </w:p>
        </w:tc>
        <w:tc>
          <w:tcPr>
            <w:tcW w:w="970" w:type="pct"/>
            <w:tcBorders>
              <w:top w:val="none" w:sz="0" w:space="0" w:color="auto"/>
              <w:left w:val="none" w:sz="0" w:space="0" w:color="auto"/>
              <w:bottom w:val="none" w:sz="0" w:space="0" w:color="auto"/>
              <w:right w:val="none" w:sz="0" w:space="0" w:color="auto"/>
            </w:tcBorders>
          </w:tcPr>
          <w:p w14:paraId="094E2264" w14:textId="77777777" w:rsidR="009774C5" w:rsidRPr="009774C5" w:rsidRDefault="009774C5" w:rsidP="00772A75">
            <w:pPr>
              <w:spacing w:before="100" w:beforeAutospacing="1" w:after="100" w:afterAutospacing="1" w:line="240" w:lineRule="auto"/>
              <w:ind w:left="86"/>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eastAsia="Trebuchet MS" w:cs="Arial"/>
                <w:color w:val="0077CA"/>
                <w:sz w:val="18"/>
                <w:szCs w:val="18"/>
              </w:rPr>
              <w:t>Brand</w:t>
            </w:r>
          </w:p>
        </w:tc>
        <w:tc>
          <w:tcPr>
            <w:tcW w:w="970" w:type="pct"/>
            <w:tcBorders>
              <w:top w:val="none" w:sz="0" w:space="0" w:color="auto"/>
              <w:left w:val="none" w:sz="0" w:space="0" w:color="auto"/>
              <w:bottom w:val="none" w:sz="0" w:space="0" w:color="auto"/>
              <w:right w:val="none" w:sz="0" w:space="0" w:color="auto"/>
            </w:tcBorders>
          </w:tcPr>
          <w:p w14:paraId="158A0922"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Prodotto Modello</w:t>
            </w:r>
          </w:p>
        </w:tc>
        <w:tc>
          <w:tcPr>
            <w:tcW w:w="970" w:type="pct"/>
            <w:tcBorders>
              <w:top w:val="none" w:sz="0" w:space="0" w:color="auto"/>
              <w:left w:val="none" w:sz="0" w:space="0" w:color="auto"/>
              <w:bottom w:val="none" w:sz="0" w:space="0" w:color="auto"/>
              <w:right w:val="none" w:sz="0" w:space="0" w:color="auto"/>
            </w:tcBorders>
          </w:tcPr>
          <w:p w14:paraId="6B8D16AB"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Codice identificativo univoco</w:t>
            </w:r>
          </w:p>
        </w:tc>
        <w:tc>
          <w:tcPr>
            <w:tcW w:w="970" w:type="pct"/>
            <w:tcBorders>
              <w:top w:val="none" w:sz="0" w:space="0" w:color="auto"/>
              <w:left w:val="none" w:sz="0" w:space="0" w:color="auto"/>
              <w:bottom w:val="none" w:sz="0" w:space="0" w:color="auto"/>
              <w:right w:val="none" w:sz="0" w:space="0" w:color="auto"/>
            </w:tcBorders>
          </w:tcPr>
          <w:p w14:paraId="1EAB9C9A"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Modalità di erogazione</w:t>
            </w:r>
          </w:p>
        </w:tc>
      </w:tr>
      <w:tr w:rsidR="00ED74F2" w:rsidRPr="00F95532" w14:paraId="0D438E44" w14:textId="77777777" w:rsidTr="004D6693">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75109F8E" w14:textId="38A32463"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eastAsia="Trebuchet MS" w:hAnsi="Arial" w:cs="Arial"/>
                <w:b/>
                <w:color w:val="000000"/>
                <w:sz w:val="18"/>
                <w:szCs w:val="18"/>
              </w:rPr>
              <w:t>Anti DDoS – Fascia Small</w:t>
            </w:r>
          </w:p>
        </w:tc>
        <w:tc>
          <w:tcPr>
            <w:tcW w:w="970" w:type="pct"/>
          </w:tcPr>
          <w:p w14:paraId="19C5F68F"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5A909C0C"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78BF58DD"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5FC114B0" w14:textId="67E0DA16"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4A6047">
              <w:rPr>
                <w:rFonts w:cs="Arial"/>
                <w:i/>
                <w:iCs/>
                <w:sz w:val="18"/>
                <w:szCs w:val="18"/>
              </w:rPr>
              <w:t>&lt;on premises o centro servizi del Fornitore o in cloud&gt;</w:t>
            </w:r>
          </w:p>
        </w:tc>
      </w:tr>
      <w:tr w:rsidR="00ED74F2" w:rsidRPr="00F95532" w14:paraId="032072D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73B57083" w14:textId="549D95FE"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eastAsia="Trebuchet MS" w:hAnsi="Arial" w:cs="Arial"/>
                <w:b/>
                <w:color w:val="000000"/>
                <w:sz w:val="18"/>
                <w:szCs w:val="18"/>
              </w:rPr>
              <w:t>Anti DDoS – Fascia Medium</w:t>
            </w:r>
          </w:p>
        </w:tc>
        <w:tc>
          <w:tcPr>
            <w:tcW w:w="970" w:type="pct"/>
          </w:tcPr>
          <w:p w14:paraId="12AA3912"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275C152C"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12A50437"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5F9F738B" w14:textId="11DC14CE"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4A6047">
              <w:rPr>
                <w:rFonts w:cs="Arial"/>
                <w:i/>
                <w:iCs/>
                <w:sz w:val="18"/>
                <w:szCs w:val="18"/>
              </w:rPr>
              <w:t>&lt;on premises o centro servizi del Fornitore o in cloud&gt;</w:t>
            </w:r>
          </w:p>
        </w:tc>
      </w:tr>
      <w:tr w:rsidR="00ED74F2" w:rsidRPr="00F95532" w14:paraId="6DD9C6CB"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0EE35A2F" w14:textId="7D23E7E9"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eastAsia="Trebuchet MS" w:hAnsi="Arial" w:cs="Arial"/>
                <w:b/>
                <w:color w:val="000000"/>
                <w:sz w:val="18"/>
                <w:szCs w:val="18"/>
              </w:rPr>
              <w:lastRenderedPageBreak/>
              <w:t>Anti DDoS – Fascia Large</w:t>
            </w:r>
          </w:p>
        </w:tc>
        <w:tc>
          <w:tcPr>
            <w:tcW w:w="970" w:type="pct"/>
          </w:tcPr>
          <w:p w14:paraId="43078502"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12867698"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4B806907"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184A1A25" w14:textId="5EE64433"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4A6047">
              <w:rPr>
                <w:rFonts w:cs="Arial"/>
                <w:i/>
                <w:iCs/>
                <w:sz w:val="18"/>
                <w:szCs w:val="18"/>
              </w:rPr>
              <w:t>&lt;on premises o centro servizi del Fornitore o in cloud&gt;</w:t>
            </w:r>
          </w:p>
        </w:tc>
      </w:tr>
    </w:tbl>
    <w:p w14:paraId="470D2586" w14:textId="77777777" w:rsidR="009774C5" w:rsidRDefault="009774C5" w:rsidP="009774C5">
      <w:pPr>
        <w:spacing w:after="160" w:line="259" w:lineRule="auto"/>
        <w:jc w:val="left"/>
        <w:rPr>
          <w:rFonts w:ascii="Arial" w:eastAsia="Calibri" w:hAnsi="Arial" w:cs="Arial"/>
          <w:b/>
          <w:bCs/>
          <w:color w:val="0077CA"/>
          <w:sz w:val="18"/>
          <w:szCs w:val="18"/>
        </w:rPr>
      </w:pPr>
    </w:p>
    <w:p w14:paraId="7F6D984B" w14:textId="0499BF57" w:rsidR="009774C5" w:rsidRPr="00C01299" w:rsidRDefault="009774C5" w:rsidP="00C01299">
      <w:pPr>
        <w:keepNext/>
        <w:spacing w:before="240" w:after="120" w:line="300" w:lineRule="exact"/>
        <w:outlineLvl w:val="1"/>
        <w:rPr>
          <w:rFonts w:ascii="Arial" w:eastAsia="Times New Roman" w:hAnsi="Arial" w:cs="Arial"/>
          <w:b/>
          <w:bCs/>
          <w:iCs/>
          <w:caps/>
          <w:color w:val="0077CF"/>
          <w:sz w:val="18"/>
          <w:szCs w:val="18"/>
          <w:lang w:val="x-none"/>
        </w:rPr>
      </w:pPr>
      <w:bookmarkStart w:id="24" w:name="_Toc194490017"/>
      <w:r w:rsidRPr="00C01299">
        <w:rPr>
          <w:rFonts w:ascii="Arial" w:eastAsia="Times New Roman" w:hAnsi="Arial" w:cs="Arial"/>
          <w:b/>
          <w:bCs/>
          <w:iCs/>
          <w:caps/>
          <w:color w:val="0077CF"/>
          <w:sz w:val="18"/>
          <w:szCs w:val="18"/>
          <w:lang w:val="x-none"/>
        </w:rPr>
        <w:t>Tabella 13 – Servizi di sicurezza – Secure DNS</w:t>
      </w:r>
      <w:bookmarkEnd w:id="24"/>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838"/>
        <w:gridCol w:w="1593"/>
        <w:gridCol w:w="1593"/>
        <w:gridCol w:w="1593"/>
        <w:gridCol w:w="1593"/>
      </w:tblGrid>
      <w:tr w:rsidR="009774C5" w:rsidRPr="009774C5" w14:paraId="5E72D64D"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119" w:type="pct"/>
            <w:tcBorders>
              <w:top w:val="none" w:sz="0" w:space="0" w:color="auto"/>
              <w:left w:val="none" w:sz="0" w:space="0" w:color="auto"/>
              <w:bottom w:val="none" w:sz="0" w:space="0" w:color="auto"/>
              <w:right w:val="none" w:sz="0" w:space="0" w:color="auto"/>
            </w:tcBorders>
          </w:tcPr>
          <w:p w14:paraId="702BE45E" w14:textId="77777777" w:rsidR="009774C5" w:rsidRPr="009774C5" w:rsidRDefault="009774C5" w:rsidP="00772A75">
            <w:pPr>
              <w:spacing w:before="100" w:beforeAutospacing="1" w:after="100" w:afterAutospacing="1" w:line="240" w:lineRule="auto"/>
              <w:ind w:left="86"/>
              <w:jc w:val="center"/>
              <w:textAlignment w:val="baseline"/>
              <w:rPr>
                <w:rFonts w:eastAsia="Trebuchet MS" w:cs="Arial"/>
                <w:color w:val="0077CA"/>
                <w:sz w:val="18"/>
                <w:szCs w:val="18"/>
              </w:rPr>
            </w:pPr>
            <w:r w:rsidRPr="009774C5">
              <w:rPr>
                <w:rFonts w:eastAsia="Trebuchet MS" w:cs="Arial"/>
                <w:color w:val="0077CA"/>
                <w:sz w:val="18"/>
                <w:szCs w:val="18"/>
              </w:rPr>
              <w:t>Servizio</w:t>
            </w:r>
          </w:p>
        </w:tc>
        <w:tc>
          <w:tcPr>
            <w:tcW w:w="970" w:type="pct"/>
            <w:tcBorders>
              <w:top w:val="none" w:sz="0" w:space="0" w:color="auto"/>
              <w:left w:val="none" w:sz="0" w:space="0" w:color="auto"/>
              <w:bottom w:val="none" w:sz="0" w:space="0" w:color="auto"/>
              <w:right w:val="none" w:sz="0" w:space="0" w:color="auto"/>
            </w:tcBorders>
          </w:tcPr>
          <w:p w14:paraId="5EE4EF5F" w14:textId="77777777" w:rsidR="009774C5" w:rsidRPr="009774C5" w:rsidRDefault="009774C5" w:rsidP="00772A75">
            <w:pPr>
              <w:spacing w:before="100" w:beforeAutospacing="1" w:after="100" w:afterAutospacing="1" w:line="240" w:lineRule="auto"/>
              <w:ind w:left="86"/>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eastAsia="Trebuchet MS" w:cs="Arial"/>
                <w:color w:val="0077CA"/>
                <w:sz w:val="18"/>
                <w:szCs w:val="18"/>
              </w:rPr>
              <w:t>Brand</w:t>
            </w:r>
          </w:p>
        </w:tc>
        <w:tc>
          <w:tcPr>
            <w:tcW w:w="970" w:type="pct"/>
            <w:tcBorders>
              <w:top w:val="none" w:sz="0" w:space="0" w:color="auto"/>
              <w:left w:val="none" w:sz="0" w:space="0" w:color="auto"/>
              <w:bottom w:val="none" w:sz="0" w:space="0" w:color="auto"/>
              <w:right w:val="none" w:sz="0" w:space="0" w:color="auto"/>
            </w:tcBorders>
          </w:tcPr>
          <w:p w14:paraId="0FBFE7DB"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Prodotto Modello</w:t>
            </w:r>
          </w:p>
        </w:tc>
        <w:tc>
          <w:tcPr>
            <w:tcW w:w="970" w:type="pct"/>
            <w:tcBorders>
              <w:top w:val="none" w:sz="0" w:space="0" w:color="auto"/>
              <w:left w:val="none" w:sz="0" w:space="0" w:color="auto"/>
              <w:bottom w:val="none" w:sz="0" w:space="0" w:color="auto"/>
              <w:right w:val="none" w:sz="0" w:space="0" w:color="auto"/>
            </w:tcBorders>
          </w:tcPr>
          <w:p w14:paraId="502E75F4"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Codice identificativo univoco</w:t>
            </w:r>
          </w:p>
        </w:tc>
        <w:tc>
          <w:tcPr>
            <w:tcW w:w="970" w:type="pct"/>
            <w:tcBorders>
              <w:top w:val="none" w:sz="0" w:space="0" w:color="auto"/>
              <w:left w:val="none" w:sz="0" w:space="0" w:color="auto"/>
              <w:bottom w:val="none" w:sz="0" w:space="0" w:color="auto"/>
              <w:right w:val="none" w:sz="0" w:space="0" w:color="auto"/>
            </w:tcBorders>
          </w:tcPr>
          <w:p w14:paraId="216FF0BA"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Modalità di erogazione</w:t>
            </w:r>
          </w:p>
        </w:tc>
      </w:tr>
      <w:tr w:rsidR="009774C5" w:rsidRPr="00F95532" w14:paraId="1F311C43"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769433CB" w14:textId="75B4E8D3" w:rsidR="009774C5" w:rsidRPr="009774C5" w:rsidRDefault="009774C5" w:rsidP="00772A75">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Pr>
                <w:rFonts w:ascii="Arial" w:eastAsia="Trebuchet MS" w:hAnsi="Arial" w:cs="Arial"/>
                <w:b/>
                <w:bCs/>
                <w:color w:val="000000"/>
                <w:sz w:val="18"/>
                <w:szCs w:val="18"/>
              </w:rPr>
              <w:t>Secure DNS</w:t>
            </w:r>
          </w:p>
        </w:tc>
        <w:tc>
          <w:tcPr>
            <w:tcW w:w="970" w:type="pct"/>
          </w:tcPr>
          <w:p w14:paraId="2E93DB33" w14:textId="77777777" w:rsidR="009774C5" w:rsidRPr="003A731A" w:rsidRDefault="009774C5" w:rsidP="00772A75">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794CEF18" w14:textId="77777777" w:rsidR="009774C5" w:rsidRPr="00F95532" w:rsidRDefault="009774C5" w:rsidP="00772A75">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177D5512" w14:textId="77777777" w:rsidR="009774C5" w:rsidRPr="00F95532" w:rsidRDefault="009774C5"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tcPr>
          <w:p w14:paraId="3E355600" w14:textId="3AAA988C" w:rsidR="009774C5" w:rsidRPr="003A731A" w:rsidRDefault="00ED74F2"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3A731A">
              <w:rPr>
                <w:rFonts w:cs="Arial"/>
                <w:i/>
                <w:iCs/>
                <w:sz w:val="18"/>
                <w:szCs w:val="18"/>
              </w:rPr>
              <w:t>&lt;on premises o centro servizi del Fornitore o in cloud&gt;</w:t>
            </w:r>
          </w:p>
        </w:tc>
      </w:tr>
    </w:tbl>
    <w:p w14:paraId="7837CE78" w14:textId="77777777" w:rsidR="009774C5" w:rsidRDefault="009774C5" w:rsidP="00B96D97">
      <w:pPr>
        <w:spacing w:after="160" w:line="259" w:lineRule="auto"/>
        <w:jc w:val="left"/>
        <w:rPr>
          <w:rFonts w:ascii="Arial" w:eastAsia="Calibri" w:hAnsi="Arial" w:cs="Arial"/>
          <w:b/>
          <w:bCs/>
          <w:color w:val="0077CA"/>
          <w:szCs w:val="20"/>
        </w:rPr>
      </w:pPr>
    </w:p>
    <w:p w14:paraId="6AF4FF39" w14:textId="57445E09" w:rsidR="009774C5" w:rsidRPr="00C01299" w:rsidRDefault="009774C5" w:rsidP="00C01299">
      <w:pPr>
        <w:keepNext/>
        <w:spacing w:before="240" w:after="120" w:line="300" w:lineRule="exact"/>
        <w:outlineLvl w:val="1"/>
        <w:rPr>
          <w:rFonts w:ascii="Arial" w:eastAsia="Times New Roman" w:hAnsi="Arial" w:cs="Arial"/>
          <w:b/>
          <w:bCs/>
          <w:iCs/>
          <w:caps/>
          <w:color w:val="0077CF"/>
          <w:sz w:val="18"/>
          <w:szCs w:val="18"/>
          <w:lang w:val="x-none"/>
        </w:rPr>
      </w:pPr>
      <w:bookmarkStart w:id="25" w:name="_Toc194490018"/>
      <w:r w:rsidRPr="00C01299">
        <w:rPr>
          <w:rFonts w:ascii="Arial" w:eastAsia="Times New Roman" w:hAnsi="Arial" w:cs="Arial"/>
          <w:b/>
          <w:bCs/>
          <w:iCs/>
          <w:caps/>
          <w:color w:val="0077CF"/>
          <w:sz w:val="18"/>
          <w:szCs w:val="18"/>
          <w:lang w:val="x-none"/>
        </w:rPr>
        <w:t>Tabella 14 – Servizi di sicurezza – CASB</w:t>
      </w:r>
      <w:bookmarkEnd w:id="25"/>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838"/>
        <w:gridCol w:w="1593"/>
        <w:gridCol w:w="1593"/>
        <w:gridCol w:w="1593"/>
        <w:gridCol w:w="1593"/>
      </w:tblGrid>
      <w:tr w:rsidR="009774C5" w:rsidRPr="009774C5" w14:paraId="1ACFB1F5"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119" w:type="pct"/>
            <w:tcBorders>
              <w:top w:val="none" w:sz="0" w:space="0" w:color="auto"/>
              <w:left w:val="none" w:sz="0" w:space="0" w:color="auto"/>
              <w:bottom w:val="none" w:sz="0" w:space="0" w:color="auto"/>
              <w:right w:val="none" w:sz="0" w:space="0" w:color="auto"/>
            </w:tcBorders>
          </w:tcPr>
          <w:p w14:paraId="7035BE71" w14:textId="77777777" w:rsidR="009774C5" w:rsidRPr="009774C5" w:rsidRDefault="009774C5" w:rsidP="00772A75">
            <w:pPr>
              <w:spacing w:before="100" w:beforeAutospacing="1" w:after="100" w:afterAutospacing="1" w:line="240" w:lineRule="auto"/>
              <w:ind w:left="86"/>
              <w:jc w:val="center"/>
              <w:textAlignment w:val="baseline"/>
              <w:rPr>
                <w:rFonts w:eastAsia="Trebuchet MS" w:cs="Arial"/>
                <w:color w:val="0077CA"/>
                <w:sz w:val="18"/>
                <w:szCs w:val="18"/>
              </w:rPr>
            </w:pPr>
            <w:r w:rsidRPr="009774C5">
              <w:rPr>
                <w:rFonts w:eastAsia="Trebuchet MS" w:cs="Arial"/>
                <w:color w:val="0077CA"/>
                <w:sz w:val="18"/>
                <w:szCs w:val="18"/>
              </w:rPr>
              <w:t>Servizio</w:t>
            </w:r>
          </w:p>
        </w:tc>
        <w:tc>
          <w:tcPr>
            <w:tcW w:w="970" w:type="pct"/>
            <w:tcBorders>
              <w:top w:val="none" w:sz="0" w:space="0" w:color="auto"/>
              <w:left w:val="none" w:sz="0" w:space="0" w:color="auto"/>
              <w:bottom w:val="none" w:sz="0" w:space="0" w:color="auto"/>
              <w:right w:val="none" w:sz="0" w:space="0" w:color="auto"/>
            </w:tcBorders>
          </w:tcPr>
          <w:p w14:paraId="58D7E5D1" w14:textId="77777777" w:rsidR="009774C5" w:rsidRPr="009774C5" w:rsidRDefault="009774C5" w:rsidP="00772A75">
            <w:pPr>
              <w:spacing w:before="100" w:beforeAutospacing="1" w:after="100" w:afterAutospacing="1" w:line="240" w:lineRule="auto"/>
              <w:ind w:left="86"/>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eastAsia="Trebuchet MS" w:cs="Arial"/>
                <w:color w:val="0077CA"/>
                <w:sz w:val="18"/>
                <w:szCs w:val="18"/>
              </w:rPr>
              <w:t>Brand</w:t>
            </w:r>
          </w:p>
        </w:tc>
        <w:tc>
          <w:tcPr>
            <w:tcW w:w="970" w:type="pct"/>
            <w:tcBorders>
              <w:top w:val="none" w:sz="0" w:space="0" w:color="auto"/>
              <w:left w:val="none" w:sz="0" w:space="0" w:color="auto"/>
              <w:bottom w:val="none" w:sz="0" w:space="0" w:color="auto"/>
              <w:right w:val="none" w:sz="0" w:space="0" w:color="auto"/>
            </w:tcBorders>
          </w:tcPr>
          <w:p w14:paraId="6D986B00"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Prodotto Modello</w:t>
            </w:r>
          </w:p>
        </w:tc>
        <w:tc>
          <w:tcPr>
            <w:tcW w:w="970" w:type="pct"/>
            <w:tcBorders>
              <w:top w:val="none" w:sz="0" w:space="0" w:color="auto"/>
              <w:left w:val="none" w:sz="0" w:space="0" w:color="auto"/>
              <w:bottom w:val="none" w:sz="0" w:space="0" w:color="auto"/>
              <w:right w:val="none" w:sz="0" w:space="0" w:color="auto"/>
            </w:tcBorders>
          </w:tcPr>
          <w:p w14:paraId="0B4DC44E"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Codice identificativo univoco</w:t>
            </w:r>
          </w:p>
        </w:tc>
        <w:tc>
          <w:tcPr>
            <w:tcW w:w="970" w:type="pct"/>
            <w:tcBorders>
              <w:top w:val="none" w:sz="0" w:space="0" w:color="auto"/>
              <w:left w:val="none" w:sz="0" w:space="0" w:color="auto"/>
              <w:bottom w:val="none" w:sz="0" w:space="0" w:color="auto"/>
              <w:right w:val="none" w:sz="0" w:space="0" w:color="auto"/>
            </w:tcBorders>
          </w:tcPr>
          <w:p w14:paraId="4170ADFE" w14:textId="77777777" w:rsidR="009774C5" w:rsidRPr="009774C5" w:rsidRDefault="009774C5"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Modalità di erogazione</w:t>
            </w:r>
          </w:p>
        </w:tc>
      </w:tr>
      <w:tr w:rsidR="00ED74F2" w:rsidRPr="00F95532" w14:paraId="7925C2B4" w14:textId="77777777" w:rsidTr="00B1490C">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2CEABED3" w14:textId="6BD8F164"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eastAsia="Trebuchet MS" w:hAnsi="Arial" w:cs="Arial"/>
                <w:b/>
                <w:color w:val="000000"/>
                <w:sz w:val="18"/>
                <w:szCs w:val="18"/>
              </w:rPr>
              <w:t>CASB – Fascia Extra Small</w:t>
            </w:r>
          </w:p>
        </w:tc>
        <w:tc>
          <w:tcPr>
            <w:tcW w:w="970" w:type="pct"/>
          </w:tcPr>
          <w:p w14:paraId="44A76EAE"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664DF4BB"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57B29CDF"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7A390946" w14:textId="788ABD71"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FC5DFD">
              <w:rPr>
                <w:rFonts w:cs="Arial"/>
                <w:i/>
                <w:iCs/>
                <w:sz w:val="18"/>
                <w:szCs w:val="18"/>
              </w:rPr>
              <w:t>&lt;on premises o centro servizi del Fornitore o in cloud&gt;</w:t>
            </w:r>
          </w:p>
        </w:tc>
      </w:tr>
      <w:tr w:rsidR="00ED74F2" w:rsidRPr="00F95532" w14:paraId="6686419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38AB7265" w14:textId="3DF3C666"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eastAsia="Trebuchet MS" w:hAnsi="Arial" w:cs="Arial"/>
                <w:b/>
                <w:color w:val="000000"/>
                <w:sz w:val="18"/>
                <w:szCs w:val="18"/>
              </w:rPr>
              <w:t>CASB – Fascia Small</w:t>
            </w:r>
          </w:p>
        </w:tc>
        <w:tc>
          <w:tcPr>
            <w:tcW w:w="970" w:type="pct"/>
          </w:tcPr>
          <w:p w14:paraId="24506209"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3ACDC8D7"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039EA438"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780EB016" w14:textId="7938C631"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FC5DFD">
              <w:rPr>
                <w:rFonts w:cs="Arial"/>
                <w:i/>
                <w:iCs/>
                <w:sz w:val="18"/>
                <w:szCs w:val="18"/>
              </w:rPr>
              <w:t>&lt;on premises o centro servizi del Fornitore o in cloud&gt;</w:t>
            </w:r>
          </w:p>
        </w:tc>
      </w:tr>
      <w:tr w:rsidR="00ED74F2" w:rsidRPr="00F95532" w14:paraId="440DD728"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478F1299" w14:textId="77530685"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eastAsia="Trebuchet MS" w:hAnsi="Arial" w:cs="Arial"/>
                <w:b/>
                <w:color w:val="000000"/>
                <w:sz w:val="18"/>
                <w:szCs w:val="18"/>
              </w:rPr>
              <w:t>CASB – Fascia Medium</w:t>
            </w:r>
          </w:p>
        </w:tc>
        <w:tc>
          <w:tcPr>
            <w:tcW w:w="970" w:type="pct"/>
          </w:tcPr>
          <w:p w14:paraId="56C96221"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06C67112"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05EC744B"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5B360FED" w14:textId="4653FC5B"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FC5DFD">
              <w:rPr>
                <w:rFonts w:cs="Arial"/>
                <w:i/>
                <w:iCs/>
                <w:sz w:val="18"/>
                <w:szCs w:val="18"/>
              </w:rPr>
              <w:t>&lt;on premises o centro servizi del Fornitore o in cloud&gt;</w:t>
            </w:r>
          </w:p>
        </w:tc>
      </w:tr>
      <w:tr w:rsidR="00ED74F2" w:rsidRPr="00F95532" w14:paraId="3F5F7C52"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6203EE20" w14:textId="4B1AD954"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774C5">
              <w:rPr>
                <w:rFonts w:ascii="Arial" w:eastAsia="Trebuchet MS" w:hAnsi="Arial" w:cs="Arial"/>
                <w:b/>
                <w:color w:val="000000"/>
                <w:sz w:val="18"/>
                <w:szCs w:val="18"/>
              </w:rPr>
              <w:t>CASB – Fascia Large</w:t>
            </w:r>
          </w:p>
        </w:tc>
        <w:tc>
          <w:tcPr>
            <w:tcW w:w="970" w:type="pct"/>
          </w:tcPr>
          <w:p w14:paraId="4BD31E3C"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7D3BD11D"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7AD24642"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6FDE5493" w14:textId="1D2AE8A3"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FC5DFD">
              <w:rPr>
                <w:rFonts w:cs="Arial"/>
                <w:i/>
                <w:iCs/>
                <w:sz w:val="18"/>
                <w:szCs w:val="18"/>
              </w:rPr>
              <w:t>&lt;on premises o centro servizi del Fornitore o in cloud&gt;</w:t>
            </w:r>
          </w:p>
        </w:tc>
      </w:tr>
      <w:tr w:rsidR="00ED74F2" w:rsidRPr="00F95532" w14:paraId="2B4027AC"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4D312570" w14:textId="69EB751E" w:rsidR="00ED74F2" w:rsidRPr="009774C5" w:rsidRDefault="00ED74F2" w:rsidP="00ED74F2">
            <w:pPr>
              <w:spacing w:before="100" w:beforeAutospacing="1" w:after="100" w:afterAutospacing="1" w:line="240" w:lineRule="auto"/>
              <w:ind w:left="86"/>
              <w:jc w:val="center"/>
              <w:textAlignment w:val="baseline"/>
              <w:rPr>
                <w:rFonts w:ascii="Arial" w:eastAsia="Trebuchet MS" w:hAnsi="Arial" w:cs="Arial"/>
                <w:b/>
                <w:color w:val="000000"/>
                <w:sz w:val="18"/>
                <w:szCs w:val="18"/>
              </w:rPr>
            </w:pPr>
            <w:r w:rsidRPr="009774C5">
              <w:rPr>
                <w:rFonts w:ascii="Arial" w:eastAsia="Trebuchet MS" w:hAnsi="Arial" w:cs="Arial"/>
                <w:b/>
                <w:color w:val="000000"/>
                <w:sz w:val="18"/>
                <w:szCs w:val="18"/>
              </w:rPr>
              <w:t>CASB – Fascia Extra Large</w:t>
            </w:r>
          </w:p>
        </w:tc>
        <w:tc>
          <w:tcPr>
            <w:tcW w:w="970" w:type="pct"/>
          </w:tcPr>
          <w:p w14:paraId="717616BF"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5A538E27"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5281563E"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46D66DD4" w14:textId="28D76365"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FC5DFD">
              <w:rPr>
                <w:rFonts w:cs="Arial"/>
                <w:i/>
                <w:iCs/>
                <w:sz w:val="18"/>
                <w:szCs w:val="18"/>
              </w:rPr>
              <w:t>&lt;on premises o centro servizi del Fornitore o in cloud&gt;</w:t>
            </w:r>
          </w:p>
        </w:tc>
      </w:tr>
    </w:tbl>
    <w:p w14:paraId="1BB43229" w14:textId="77777777" w:rsidR="009774C5" w:rsidRDefault="009774C5" w:rsidP="00B96D97">
      <w:pPr>
        <w:spacing w:after="160" w:line="259" w:lineRule="auto"/>
        <w:jc w:val="left"/>
        <w:rPr>
          <w:rFonts w:ascii="Arial" w:eastAsia="Calibri" w:hAnsi="Arial" w:cs="Arial"/>
          <w:b/>
          <w:bCs/>
          <w:color w:val="0077CA"/>
          <w:szCs w:val="20"/>
        </w:rPr>
      </w:pPr>
    </w:p>
    <w:p w14:paraId="0FD329AA" w14:textId="27004332" w:rsidR="009A44ED" w:rsidRPr="00C01299" w:rsidRDefault="009A44ED" w:rsidP="00C01299">
      <w:pPr>
        <w:keepNext/>
        <w:spacing w:before="240" w:after="120" w:line="300" w:lineRule="exact"/>
        <w:outlineLvl w:val="1"/>
        <w:rPr>
          <w:rFonts w:ascii="Arial" w:eastAsia="Times New Roman" w:hAnsi="Arial" w:cs="Arial"/>
          <w:b/>
          <w:bCs/>
          <w:iCs/>
          <w:caps/>
          <w:color w:val="0077CF"/>
          <w:sz w:val="18"/>
          <w:szCs w:val="18"/>
          <w:lang w:val="x-none"/>
        </w:rPr>
      </w:pPr>
      <w:bookmarkStart w:id="26" w:name="_Toc194490019"/>
      <w:r w:rsidRPr="00C01299">
        <w:rPr>
          <w:rFonts w:ascii="Arial" w:eastAsia="Times New Roman" w:hAnsi="Arial" w:cs="Arial"/>
          <w:b/>
          <w:bCs/>
          <w:iCs/>
          <w:caps/>
          <w:color w:val="0077CF"/>
          <w:sz w:val="18"/>
          <w:szCs w:val="18"/>
          <w:lang w:val="x-none"/>
        </w:rPr>
        <w:t>Tabella 1</w:t>
      </w:r>
      <w:r w:rsidR="00C01299" w:rsidRPr="00C01299">
        <w:rPr>
          <w:rFonts w:ascii="Arial" w:eastAsia="Times New Roman" w:hAnsi="Arial" w:cs="Arial"/>
          <w:b/>
          <w:bCs/>
          <w:iCs/>
          <w:caps/>
          <w:color w:val="0077CF"/>
          <w:sz w:val="18"/>
          <w:szCs w:val="18"/>
          <w:lang w:val="x-none"/>
        </w:rPr>
        <w:t>5</w:t>
      </w:r>
      <w:r w:rsidRPr="00C01299">
        <w:rPr>
          <w:rFonts w:ascii="Arial" w:eastAsia="Times New Roman" w:hAnsi="Arial" w:cs="Arial"/>
          <w:b/>
          <w:bCs/>
          <w:iCs/>
          <w:caps/>
          <w:color w:val="0077CF"/>
          <w:sz w:val="18"/>
          <w:szCs w:val="18"/>
          <w:lang w:val="x-none"/>
        </w:rPr>
        <w:t xml:space="preserve"> – Servizi di sicurezza – ZTNA</w:t>
      </w:r>
      <w:bookmarkEnd w:id="26"/>
    </w:p>
    <w:tbl>
      <w:tblPr>
        <w:tblStyle w:val="Grigliatabella1"/>
        <w:tblW w:w="5000" w:type="pct"/>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1838"/>
        <w:gridCol w:w="1593"/>
        <w:gridCol w:w="1593"/>
        <w:gridCol w:w="1593"/>
        <w:gridCol w:w="1593"/>
      </w:tblGrid>
      <w:tr w:rsidR="009A44ED" w:rsidRPr="009774C5" w14:paraId="7DA2FBC1"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119" w:type="pct"/>
            <w:tcBorders>
              <w:top w:val="none" w:sz="0" w:space="0" w:color="auto"/>
              <w:left w:val="none" w:sz="0" w:space="0" w:color="auto"/>
              <w:bottom w:val="none" w:sz="0" w:space="0" w:color="auto"/>
              <w:right w:val="none" w:sz="0" w:space="0" w:color="auto"/>
            </w:tcBorders>
          </w:tcPr>
          <w:p w14:paraId="41C2EC85" w14:textId="77777777" w:rsidR="009A44ED" w:rsidRPr="009774C5" w:rsidRDefault="009A44ED" w:rsidP="00772A75">
            <w:pPr>
              <w:spacing w:before="100" w:beforeAutospacing="1" w:after="100" w:afterAutospacing="1" w:line="240" w:lineRule="auto"/>
              <w:ind w:left="86"/>
              <w:jc w:val="center"/>
              <w:textAlignment w:val="baseline"/>
              <w:rPr>
                <w:rFonts w:eastAsia="Trebuchet MS" w:cs="Arial"/>
                <w:color w:val="0077CA"/>
                <w:sz w:val="18"/>
                <w:szCs w:val="18"/>
              </w:rPr>
            </w:pPr>
            <w:r w:rsidRPr="009774C5">
              <w:rPr>
                <w:rFonts w:eastAsia="Trebuchet MS" w:cs="Arial"/>
                <w:color w:val="0077CA"/>
                <w:sz w:val="18"/>
                <w:szCs w:val="18"/>
              </w:rPr>
              <w:t>Servizio</w:t>
            </w:r>
          </w:p>
        </w:tc>
        <w:tc>
          <w:tcPr>
            <w:tcW w:w="970" w:type="pct"/>
            <w:tcBorders>
              <w:top w:val="none" w:sz="0" w:space="0" w:color="auto"/>
              <w:left w:val="none" w:sz="0" w:space="0" w:color="auto"/>
              <w:bottom w:val="none" w:sz="0" w:space="0" w:color="auto"/>
              <w:right w:val="none" w:sz="0" w:space="0" w:color="auto"/>
            </w:tcBorders>
          </w:tcPr>
          <w:p w14:paraId="6DF893BD" w14:textId="77777777" w:rsidR="009A44ED" w:rsidRPr="009774C5" w:rsidRDefault="009A44ED" w:rsidP="00772A75">
            <w:pPr>
              <w:spacing w:before="100" w:beforeAutospacing="1" w:after="100" w:afterAutospacing="1" w:line="240" w:lineRule="auto"/>
              <w:ind w:left="86"/>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eastAsia="Trebuchet MS" w:cs="Arial"/>
                <w:color w:val="0077CA"/>
                <w:sz w:val="18"/>
                <w:szCs w:val="18"/>
              </w:rPr>
              <w:t>Brand</w:t>
            </w:r>
          </w:p>
        </w:tc>
        <w:tc>
          <w:tcPr>
            <w:tcW w:w="970" w:type="pct"/>
            <w:tcBorders>
              <w:top w:val="none" w:sz="0" w:space="0" w:color="auto"/>
              <w:left w:val="none" w:sz="0" w:space="0" w:color="auto"/>
              <w:bottom w:val="none" w:sz="0" w:space="0" w:color="auto"/>
              <w:right w:val="none" w:sz="0" w:space="0" w:color="auto"/>
            </w:tcBorders>
          </w:tcPr>
          <w:p w14:paraId="7448A94D" w14:textId="77777777" w:rsidR="009A44ED" w:rsidRPr="009774C5" w:rsidRDefault="009A44ED"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Prodotto Modello</w:t>
            </w:r>
          </w:p>
        </w:tc>
        <w:tc>
          <w:tcPr>
            <w:tcW w:w="970" w:type="pct"/>
            <w:tcBorders>
              <w:top w:val="none" w:sz="0" w:space="0" w:color="auto"/>
              <w:left w:val="none" w:sz="0" w:space="0" w:color="auto"/>
              <w:bottom w:val="none" w:sz="0" w:space="0" w:color="auto"/>
              <w:right w:val="none" w:sz="0" w:space="0" w:color="auto"/>
            </w:tcBorders>
          </w:tcPr>
          <w:p w14:paraId="2293E1B1" w14:textId="77777777" w:rsidR="009A44ED" w:rsidRPr="009774C5" w:rsidRDefault="009A44ED"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Codice identificativo univoco</w:t>
            </w:r>
          </w:p>
        </w:tc>
        <w:tc>
          <w:tcPr>
            <w:tcW w:w="970" w:type="pct"/>
            <w:tcBorders>
              <w:top w:val="none" w:sz="0" w:space="0" w:color="auto"/>
              <w:left w:val="none" w:sz="0" w:space="0" w:color="auto"/>
              <w:bottom w:val="none" w:sz="0" w:space="0" w:color="auto"/>
              <w:right w:val="none" w:sz="0" w:space="0" w:color="auto"/>
            </w:tcBorders>
          </w:tcPr>
          <w:p w14:paraId="1E45FA60" w14:textId="77777777" w:rsidR="009A44ED" w:rsidRPr="009774C5" w:rsidRDefault="009A44ED" w:rsidP="00772A75">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cs="Arial"/>
                <w:color w:val="0077CA"/>
                <w:sz w:val="18"/>
                <w:szCs w:val="18"/>
              </w:rPr>
            </w:pPr>
            <w:r w:rsidRPr="009774C5">
              <w:rPr>
                <w:rFonts w:cs="Arial"/>
                <w:color w:val="0077CA"/>
                <w:sz w:val="18"/>
                <w:szCs w:val="18"/>
              </w:rPr>
              <w:t>Modalità di erogazione</w:t>
            </w:r>
          </w:p>
        </w:tc>
      </w:tr>
      <w:tr w:rsidR="00ED74F2" w:rsidRPr="00F95532" w14:paraId="3A78D281" w14:textId="77777777" w:rsidTr="00B707E9">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70A114DE" w14:textId="1F35E117" w:rsidR="00ED74F2" w:rsidRPr="009A44ED"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A44ED">
              <w:rPr>
                <w:rFonts w:ascii="Arial" w:eastAsia="Trebuchet MS" w:hAnsi="Arial" w:cs="Arial"/>
                <w:b/>
                <w:color w:val="000000"/>
                <w:sz w:val="18"/>
                <w:szCs w:val="18"/>
              </w:rPr>
              <w:t>ZTNA – Fascia Extra Small</w:t>
            </w:r>
          </w:p>
        </w:tc>
        <w:tc>
          <w:tcPr>
            <w:tcW w:w="970" w:type="pct"/>
          </w:tcPr>
          <w:p w14:paraId="6EAA8F4B"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204819D3"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09136496"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4806730F" w14:textId="0125EF6E"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0367FE">
              <w:rPr>
                <w:rFonts w:cs="Arial"/>
                <w:i/>
                <w:iCs/>
                <w:sz w:val="18"/>
                <w:szCs w:val="18"/>
              </w:rPr>
              <w:t>&lt;on premises o centro servizi del Fornitore o in cloud&gt;</w:t>
            </w:r>
          </w:p>
        </w:tc>
      </w:tr>
      <w:tr w:rsidR="00ED74F2" w:rsidRPr="00F95532" w14:paraId="22D76B5A"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4830605A" w14:textId="7D71515B" w:rsidR="00ED74F2" w:rsidRPr="009A44ED"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A44ED">
              <w:rPr>
                <w:rFonts w:ascii="Arial" w:eastAsia="Trebuchet MS" w:hAnsi="Arial" w:cs="Arial"/>
                <w:b/>
                <w:color w:val="000000"/>
                <w:sz w:val="18"/>
                <w:szCs w:val="18"/>
              </w:rPr>
              <w:t>ZTNA – Fascia Small</w:t>
            </w:r>
          </w:p>
        </w:tc>
        <w:tc>
          <w:tcPr>
            <w:tcW w:w="970" w:type="pct"/>
          </w:tcPr>
          <w:p w14:paraId="02ED2D19"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5FE7C7BC"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59E66538"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76C5F1BA" w14:textId="04F2BD16"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0367FE">
              <w:rPr>
                <w:rFonts w:cs="Arial"/>
                <w:i/>
                <w:iCs/>
                <w:sz w:val="18"/>
                <w:szCs w:val="18"/>
              </w:rPr>
              <w:t>&lt;on premises o centro servizi del Fornitore o in cloud&gt;</w:t>
            </w:r>
          </w:p>
        </w:tc>
      </w:tr>
      <w:tr w:rsidR="00ED74F2" w:rsidRPr="00F95532" w14:paraId="43915BA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3D3E1C0F" w14:textId="7F429A7F" w:rsidR="00ED74F2" w:rsidRPr="009A44ED"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A44ED">
              <w:rPr>
                <w:rFonts w:ascii="Arial" w:eastAsia="Trebuchet MS" w:hAnsi="Arial" w:cs="Arial"/>
                <w:b/>
                <w:color w:val="000000"/>
                <w:sz w:val="18"/>
                <w:szCs w:val="18"/>
              </w:rPr>
              <w:t>ZTNA – Fascia Medium</w:t>
            </w:r>
          </w:p>
        </w:tc>
        <w:tc>
          <w:tcPr>
            <w:tcW w:w="970" w:type="pct"/>
          </w:tcPr>
          <w:p w14:paraId="12C7466A"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01E5179E"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4CC7CA56"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27AA1917" w14:textId="6AA1686F"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0367FE">
              <w:rPr>
                <w:rFonts w:cs="Arial"/>
                <w:i/>
                <w:iCs/>
                <w:sz w:val="18"/>
                <w:szCs w:val="18"/>
              </w:rPr>
              <w:t>&lt;on premises o centro servizi del Fornitore o in cloud&gt;</w:t>
            </w:r>
          </w:p>
        </w:tc>
      </w:tr>
      <w:tr w:rsidR="00ED74F2" w:rsidRPr="00F95532" w14:paraId="26F89AB3"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3A75D668" w14:textId="3165CA53" w:rsidR="00ED74F2" w:rsidRPr="009A44ED" w:rsidRDefault="00ED74F2" w:rsidP="00ED74F2">
            <w:pPr>
              <w:spacing w:before="100" w:beforeAutospacing="1" w:after="100" w:afterAutospacing="1" w:line="240" w:lineRule="auto"/>
              <w:ind w:left="86"/>
              <w:jc w:val="center"/>
              <w:textAlignment w:val="baseline"/>
              <w:rPr>
                <w:rFonts w:ascii="Arial" w:eastAsia="Trebuchet MS" w:hAnsi="Arial" w:cs="Arial"/>
                <w:b/>
                <w:bCs/>
                <w:color w:val="000000"/>
                <w:sz w:val="18"/>
                <w:szCs w:val="18"/>
              </w:rPr>
            </w:pPr>
            <w:r w:rsidRPr="009A44ED">
              <w:rPr>
                <w:rFonts w:ascii="Arial" w:eastAsia="Trebuchet MS" w:hAnsi="Arial" w:cs="Arial"/>
                <w:b/>
                <w:color w:val="000000"/>
                <w:sz w:val="18"/>
                <w:szCs w:val="18"/>
              </w:rPr>
              <w:lastRenderedPageBreak/>
              <w:t>ZTNA – Fascia Large</w:t>
            </w:r>
          </w:p>
        </w:tc>
        <w:tc>
          <w:tcPr>
            <w:tcW w:w="970" w:type="pct"/>
          </w:tcPr>
          <w:p w14:paraId="55AF2B39"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3C1A0293"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4CE18536"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02C05139" w14:textId="506608E9"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0367FE">
              <w:rPr>
                <w:rFonts w:cs="Arial"/>
                <w:i/>
                <w:iCs/>
                <w:sz w:val="18"/>
                <w:szCs w:val="18"/>
              </w:rPr>
              <w:t>&lt;on premises o centro servizi del Fornitore o in cloud&gt;</w:t>
            </w:r>
          </w:p>
        </w:tc>
      </w:tr>
      <w:tr w:rsidR="00ED74F2" w:rsidRPr="00F95532" w14:paraId="15AA1437"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119" w:type="pct"/>
            <w:tcBorders>
              <w:left w:val="none" w:sz="0" w:space="0" w:color="auto"/>
              <w:right w:val="none" w:sz="0" w:space="0" w:color="auto"/>
            </w:tcBorders>
          </w:tcPr>
          <w:p w14:paraId="2A539834" w14:textId="54DC53C5" w:rsidR="00ED74F2" w:rsidRPr="009A44ED" w:rsidRDefault="00ED74F2" w:rsidP="00ED74F2">
            <w:pPr>
              <w:spacing w:before="100" w:beforeAutospacing="1" w:after="100" w:afterAutospacing="1" w:line="240" w:lineRule="auto"/>
              <w:ind w:left="86"/>
              <w:jc w:val="center"/>
              <w:textAlignment w:val="baseline"/>
              <w:rPr>
                <w:rFonts w:ascii="Arial" w:eastAsia="Trebuchet MS" w:hAnsi="Arial" w:cs="Arial"/>
                <w:b/>
                <w:color w:val="000000"/>
                <w:sz w:val="18"/>
                <w:szCs w:val="18"/>
              </w:rPr>
            </w:pPr>
            <w:r w:rsidRPr="009A44ED">
              <w:rPr>
                <w:rFonts w:ascii="Arial" w:eastAsia="Trebuchet MS" w:hAnsi="Arial" w:cs="Arial"/>
                <w:b/>
                <w:color w:val="000000"/>
                <w:sz w:val="18"/>
                <w:szCs w:val="18"/>
              </w:rPr>
              <w:t>ZTNA – Fascia Extra Large</w:t>
            </w:r>
          </w:p>
        </w:tc>
        <w:tc>
          <w:tcPr>
            <w:tcW w:w="970" w:type="pct"/>
          </w:tcPr>
          <w:p w14:paraId="6402BED5" w14:textId="77777777" w:rsidR="00ED74F2" w:rsidRPr="003A731A" w:rsidRDefault="00ED74F2" w:rsidP="00ED74F2">
            <w:pPr>
              <w:spacing w:before="100" w:beforeAutospacing="1" w:after="100" w:afterAutospacing="1" w:line="240" w:lineRule="auto"/>
              <w:ind w:left="86"/>
              <w:jc w:val="center"/>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
                <w:bCs/>
                <w:color w:val="000000"/>
                <w:sz w:val="18"/>
                <w:szCs w:val="18"/>
              </w:rPr>
            </w:pPr>
          </w:p>
        </w:tc>
        <w:tc>
          <w:tcPr>
            <w:tcW w:w="970" w:type="pct"/>
          </w:tcPr>
          <w:p w14:paraId="585FD735" w14:textId="77777777" w:rsidR="00ED74F2" w:rsidRPr="00F95532" w:rsidRDefault="00ED74F2" w:rsidP="00ED74F2">
            <w:pPr>
              <w:spacing w:before="100" w:beforeAutospacing="1" w:after="100" w:afterAutospacing="1"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rebuchet MS" w:cs="Arial"/>
                <w:bCs/>
                <w:color w:val="000000"/>
                <w:sz w:val="18"/>
                <w:szCs w:val="18"/>
              </w:rPr>
            </w:pPr>
          </w:p>
        </w:tc>
        <w:tc>
          <w:tcPr>
            <w:tcW w:w="970" w:type="pct"/>
          </w:tcPr>
          <w:p w14:paraId="6FCFE052" w14:textId="77777777" w:rsidR="00ED74F2" w:rsidRPr="00F95532"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970" w:type="pct"/>
            <w:vAlign w:val="top"/>
          </w:tcPr>
          <w:p w14:paraId="14DDA25A" w14:textId="0078CCFF" w:rsidR="00ED74F2" w:rsidRPr="003A731A" w:rsidRDefault="00ED74F2" w:rsidP="00ED74F2">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0367FE">
              <w:rPr>
                <w:rFonts w:cs="Arial"/>
                <w:i/>
                <w:iCs/>
                <w:sz w:val="18"/>
                <w:szCs w:val="18"/>
              </w:rPr>
              <w:t>&lt;on premises o centro servizi del Fornitore o in cloud&gt;</w:t>
            </w:r>
          </w:p>
        </w:tc>
      </w:tr>
    </w:tbl>
    <w:p w14:paraId="0C1EACAD" w14:textId="77777777" w:rsidR="009A44ED" w:rsidRDefault="009A44ED" w:rsidP="00B96D97">
      <w:pPr>
        <w:spacing w:after="160" w:line="259" w:lineRule="auto"/>
        <w:jc w:val="left"/>
        <w:rPr>
          <w:rFonts w:ascii="Arial" w:eastAsia="Calibri" w:hAnsi="Arial" w:cs="Arial"/>
          <w:b/>
          <w:bCs/>
          <w:color w:val="0077CA"/>
          <w:szCs w:val="20"/>
        </w:rPr>
      </w:pPr>
    </w:p>
    <w:p w14:paraId="611DA8A7" w14:textId="77777777" w:rsidR="00743247" w:rsidRDefault="00743247">
      <w:pPr>
        <w:spacing w:after="200" w:line="276" w:lineRule="auto"/>
        <w:jc w:val="left"/>
        <w:rPr>
          <w:rFonts w:ascii="Arial" w:eastAsia="Times New Roman" w:hAnsi="Arial" w:cs="Arial"/>
          <w:b/>
          <w:bCs/>
          <w:iCs/>
          <w:caps/>
          <w:color w:val="0077CF"/>
          <w:sz w:val="22"/>
          <w:lang w:val="x-none"/>
        </w:rPr>
      </w:pPr>
      <w:r>
        <w:rPr>
          <w:rFonts w:ascii="Arial" w:eastAsia="Times New Roman" w:hAnsi="Arial" w:cs="Arial"/>
          <w:b/>
          <w:bCs/>
          <w:iCs/>
          <w:caps/>
          <w:color w:val="0077CF"/>
          <w:sz w:val="22"/>
          <w:lang w:val="x-none"/>
        </w:rPr>
        <w:br w:type="page"/>
      </w:r>
    </w:p>
    <w:p w14:paraId="76977944" w14:textId="77777777" w:rsidR="006032D9" w:rsidRDefault="00503565" w:rsidP="00503565">
      <w:pPr>
        <w:keepNext/>
        <w:spacing w:before="240" w:after="120" w:line="300" w:lineRule="exact"/>
        <w:outlineLvl w:val="1"/>
        <w:rPr>
          <w:rFonts w:ascii="Arial" w:eastAsia="Calibri" w:hAnsi="Arial" w:cs="Arial"/>
          <w:b/>
          <w:bCs/>
          <w:color w:val="0077CA"/>
          <w:sz w:val="24"/>
          <w:szCs w:val="24"/>
          <w:lang w:val="x-none"/>
        </w:rPr>
      </w:pPr>
      <w:bookmarkStart w:id="27" w:name="_Toc194490020"/>
      <w:r w:rsidRPr="003A731A">
        <w:rPr>
          <w:rFonts w:ascii="Arial" w:eastAsia="Times New Roman" w:hAnsi="Arial" w:cs="Arial"/>
          <w:b/>
          <w:bCs/>
          <w:iCs/>
          <w:caps/>
          <w:color w:val="0077CF"/>
          <w:sz w:val="22"/>
          <w:lang w:val="x-none"/>
        </w:rPr>
        <w:lastRenderedPageBreak/>
        <w:t xml:space="preserve">SEZIONE </w:t>
      </w:r>
      <w:r>
        <w:rPr>
          <w:rFonts w:ascii="Arial" w:eastAsia="Times New Roman" w:hAnsi="Arial" w:cs="Arial"/>
          <w:b/>
          <w:bCs/>
          <w:iCs/>
          <w:caps/>
          <w:color w:val="0077CF"/>
          <w:sz w:val="22"/>
          <w:lang w:val="x-none"/>
        </w:rPr>
        <w:t xml:space="preserve">B – </w:t>
      </w:r>
      <w:r>
        <w:rPr>
          <w:rFonts w:ascii="Arial" w:eastAsia="Calibri" w:hAnsi="Arial" w:cs="Arial"/>
          <w:b/>
          <w:bCs/>
          <w:color w:val="0077CA"/>
          <w:sz w:val="24"/>
          <w:szCs w:val="24"/>
        </w:rPr>
        <w:t xml:space="preserve">Fac-simile Dichiarazioni </w:t>
      </w:r>
      <w:r w:rsidRPr="00503565">
        <w:rPr>
          <w:rFonts w:ascii="Arial" w:eastAsia="Calibri" w:hAnsi="Arial" w:cs="Arial"/>
          <w:b/>
          <w:bCs/>
          <w:color w:val="0077CA"/>
          <w:sz w:val="24"/>
          <w:szCs w:val="24"/>
          <w:lang w:val="x-none"/>
        </w:rPr>
        <w:t>dei requisiti minimi e/o migliorativi offerti</w:t>
      </w:r>
      <w:bookmarkEnd w:id="27"/>
      <w:r>
        <w:rPr>
          <w:rFonts w:ascii="Arial" w:eastAsia="Calibri" w:hAnsi="Arial" w:cs="Arial"/>
          <w:b/>
          <w:bCs/>
          <w:color w:val="0077CA"/>
          <w:sz w:val="24"/>
          <w:szCs w:val="24"/>
          <w:lang w:val="x-none"/>
        </w:rPr>
        <w:t xml:space="preserve"> </w:t>
      </w:r>
    </w:p>
    <w:p w14:paraId="4AA5AB60" w14:textId="3C91579C" w:rsidR="00503565" w:rsidRPr="004E060C" w:rsidRDefault="006032D9" w:rsidP="004E060C">
      <w:pPr>
        <w:rPr>
          <w:rFonts w:ascii="Arial" w:hAnsi="Arial" w:cs="Arial"/>
          <w:i/>
          <w:iCs/>
          <w:color w:val="0077CA"/>
        </w:rPr>
      </w:pPr>
      <w:r w:rsidRPr="006032D9">
        <w:rPr>
          <w:rFonts w:ascii="Arial" w:hAnsi="Arial" w:cs="Arial"/>
          <w:i/>
          <w:iCs/>
          <w:color w:val="0077CA"/>
        </w:rPr>
        <w:t>(</w:t>
      </w:r>
      <w:r w:rsidR="00503565" w:rsidRPr="006032D9">
        <w:rPr>
          <w:rFonts w:ascii="Arial" w:hAnsi="Arial" w:cs="Arial"/>
          <w:i/>
          <w:iCs/>
          <w:color w:val="0077CA"/>
        </w:rPr>
        <w:t xml:space="preserve">da presentare in sede di verifica tecnica e documentale </w:t>
      </w:r>
      <w:r w:rsidRPr="006032D9">
        <w:rPr>
          <w:rFonts w:ascii="Arial" w:hAnsi="Arial" w:cs="Arial"/>
          <w:i/>
          <w:iCs/>
          <w:color w:val="0077CA"/>
        </w:rPr>
        <w:t xml:space="preserve">- </w:t>
      </w:r>
      <w:r w:rsidR="00503565" w:rsidRPr="006032D9">
        <w:rPr>
          <w:rFonts w:ascii="Arial" w:hAnsi="Arial" w:cs="Arial"/>
          <w:i/>
          <w:iCs/>
          <w:color w:val="0077CA"/>
        </w:rPr>
        <w:t>rif. par. 21 bis del Capitolato d’Oneri)</w:t>
      </w:r>
    </w:p>
    <w:p w14:paraId="6B308ECB" w14:textId="12D3D2CC" w:rsidR="00F85F1B" w:rsidRDefault="00F85F1B"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28" w:name="_Toc194490021"/>
      <w:r>
        <w:rPr>
          <w:rFonts w:ascii="Arial" w:eastAsia="Times New Roman" w:hAnsi="Arial" w:cs="Arial"/>
          <w:b/>
          <w:bCs/>
          <w:iCs/>
          <w:caps/>
          <w:color w:val="0077CF"/>
          <w:szCs w:val="20"/>
          <w:lang w:val="x-none"/>
        </w:rPr>
        <w:t>Fac-simile dichiarazione Servizi Aggiuntivi SD-WAN</w:t>
      </w:r>
      <w:bookmarkEnd w:id="28"/>
    </w:p>
    <w:tbl>
      <w:tblPr>
        <w:tblStyle w:val="Grigliatabella1"/>
        <w:tblW w:w="1014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70"/>
        <w:gridCol w:w="1044"/>
        <w:gridCol w:w="4531"/>
      </w:tblGrid>
      <w:tr w:rsidR="00F85F1B" w:rsidRPr="002C4B96" w14:paraId="7E6DFE3B"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6258A991" w14:textId="69FDD170" w:rsidR="00F85F1B" w:rsidRPr="002C4B96" w:rsidRDefault="00F85F1B" w:rsidP="00772A75">
            <w:pPr>
              <w:spacing w:before="100" w:beforeAutospacing="1" w:after="100" w:afterAutospacing="1" w:line="240" w:lineRule="auto"/>
              <w:ind w:left="86"/>
              <w:textAlignment w:val="baseline"/>
              <w:rPr>
                <w:rFonts w:eastAsia="Trebuchet MS" w:cs="Arial"/>
                <w:b w:val="0"/>
                <w:bCs/>
                <w:color w:val="auto"/>
                <w:sz w:val="18"/>
                <w:szCs w:val="18"/>
              </w:rPr>
            </w:pPr>
            <w:r w:rsidRPr="002C4B96">
              <w:rPr>
                <w:rFonts w:eastAsia="Trebuchet MS" w:cs="Arial"/>
                <w:b w:val="0"/>
                <w:bCs/>
                <w:color w:val="auto"/>
                <w:sz w:val="18"/>
                <w:szCs w:val="18"/>
              </w:rPr>
              <w:t>Il prodotto offerto</w:t>
            </w:r>
            <w:r>
              <w:rPr>
                <w:rFonts w:eastAsia="Trebuchet MS" w:cs="Arial"/>
                <w:b w:val="0"/>
                <w:bCs/>
                <w:color w:val="auto"/>
                <w:sz w:val="18"/>
                <w:szCs w:val="18"/>
              </w:rPr>
              <w:t xml:space="preserve"> (*)</w:t>
            </w:r>
            <w:r w:rsidRPr="002C4B96">
              <w:rPr>
                <w:rFonts w:eastAsia="Trebuchet MS" w:cs="Arial"/>
                <w:b w:val="0"/>
                <w:bCs/>
                <w:color w:val="auto"/>
                <w:sz w:val="18"/>
                <w:szCs w:val="18"/>
              </w:rPr>
              <w:t xml:space="preserve">, di cui alla Tabella </w:t>
            </w:r>
            <w:r>
              <w:rPr>
                <w:rFonts w:eastAsia="Trebuchet MS" w:cs="Arial"/>
                <w:b w:val="0"/>
                <w:bCs/>
                <w:color w:val="auto"/>
                <w:sz w:val="18"/>
                <w:szCs w:val="18"/>
              </w:rPr>
              <w:t>5</w:t>
            </w:r>
            <w:r w:rsidRPr="002C4B96">
              <w:rPr>
                <w:rFonts w:eastAsia="Trebuchet MS" w:cs="Arial"/>
                <w:b w:val="0"/>
                <w:bCs/>
                <w:color w:val="auto"/>
                <w:sz w:val="18"/>
                <w:szCs w:val="18"/>
              </w:rPr>
              <w:t xml:space="preserve"> dell’Allegato 5B – Dichiarazione Tecnica, prodotto in Offerta Tecnica, per il servizio </w:t>
            </w:r>
            <w:r w:rsidR="00884204">
              <w:rPr>
                <w:rFonts w:eastAsia="Trebuchet MS" w:cs="Arial"/>
                <w:b w:val="0"/>
                <w:bCs/>
                <w:color w:val="auto"/>
                <w:sz w:val="18"/>
                <w:szCs w:val="18"/>
              </w:rPr>
              <w:t xml:space="preserve">aggiuntivo SW-WAN Fascia </w:t>
            </w:r>
            <w:r w:rsidR="00884204" w:rsidRPr="00884204">
              <w:rPr>
                <w:rFonts w:eastAsia="Trebuchet MS" w:cs="Arial"/>
                <w:b w:val="0"/>
                <w:bCs/>
                <w:i/>
                <w:iCs/>
                <w:color w:val="0077CA"/>
                <w:sz w:val="18"/>
                <w:szCs w:val="18"/>
              </w:rPr>
              <w:t xml:space="preserve">&lt;indicare la fascia </w:t>
            </w:r>
            <w:r w:rsidR="00884204">
              <w:rPr>
                <w:rFonts w:eastAsia="Trebuchet MS" w:cs="Arial"/>
                <w:b w:val="0"/>
                <w:bCs/>
                <w:i/>
                <w:iCs/>
                <w:color w:val="0077CA"/>
                <w:sz w:val="18"/>
                <w:szCs w:val="18"/>
              </w:rPr>
              <w:t xml:space="preserve">del servizio </w:t>
            </w:r>
            <w:r w:rsidR="00884204" w:rsidRPr="00884204">
              <w:rPr>
                <w:rFonts w:eastAsia="Trebuchet MS" w:cs="Arial"/>
                <w:b w:val="0"/>
                <w:bCs/>
                <w:i/>
                <w:iCs/>
                <w:color w:val="0077CA"/>
                <w:sz w:val="18"/>
                <w:szCs w:val="18"/>
              </w:rPr>
              <w:t>a cui la dichiarazione si riferisce&gt;</w:t>
            </w:r>
          </w:p>
        </w:tc>
      </w:tr>
      <w:tr w:rsidR="00F85F1B" w:rsidRPr="002C4B96" w14:paraId="2C33F8B4"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F2F2F2" w:themeFill="background1" w:themeFillShade="F2"/>
          </w:tcPr>
          <w:p w14:paraId="5CBF267A" w14:textId="77777777" w:rsidR="00F85F1B" w:rsidRPr="002C4B96" w:rsidRDefault="00F85F1B" w:rsidP="00772A75">
            <w:pPr>
              <w:spacing w:before="100" w:beforeAutospacing="1" w:after="100" w:afterAutospacing="1" w:line="240" w:lineRule="auto"/>
              <w:ind w:left="86"/>
              <w:textAlignment w:val="baseline"/>
              <w:rPr>
                <w:rFonts w:ascii="Arial" w:eastAsia="Trebuchet MS" w:hAnsi="Arial" w:cs="Arial"/>
                <w:b/>
                <w:bCs/>
                <w:sz w:val="18"/>
                <w:szCs w:val="18"/>
              </w:rPr>
            </w:pPr>
            <w:r w:rsidRPr="002C4B96">
              <w:rPr>
                <w:rFonts w:ascii="Arial" w:eastAsia="Trebuchet MS" w:hAnsi="Arial" w:cs="Arial"/>
                <w:b/>
                <w:bCs/>
                <w:sz w:val="18"/>
                <w:szCs w:val="18"/>
              </w:rPr>
              <w:t>Possiede, alla data di presentazione dell’offerta, i seguenti</w:t>
            </w:r>
          </w:p>
        </w:tc>
      </w:tr>
      <w:tr w:rsidR="00F85F1B" w:rsidRPr="002C4B96" w14:paraId="79DC8999"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60D8D7D2" w14:textId="77777777" w:rsidR="00F85F1B" w:rsidRPr="002C4B96" w:rsidRDefault="00F85F1B" w:rsidP="00772A75">
            <w:pPr>
              <w:spacing w:before="100" w:beforeAutospacing="1" w:after="100" w:afterAutospacing="1" w:line="240" w:lineRule="auto"/>
              <w:ind w:left="86"/>
              <w:textAlignment w:val="baseline"/>
              <w:rPr>
                <w:rFonts w:ascii="Arial" w:eastAsia="Trebuchet MS" w:hAnsi="Arial" w:cs="Arial"/>
                <w:b/>
                <w:bCs/>
                <w:sz w:val="18"/>
                <w:szCs w:val="18"/>
              </w:rPr>
            </w:pPr>
            <w:r w:rsidRPr="002C4B96">
              <w:rPr>
                <w:rFonts w:ascii="Arial" w:eastAsia="Trebuchet MS" w:hAnsi="Arial" w:cs="Arial"/>
                <w:b/>
                <w:bCs/>
                <w:sz w:val="18"/>
                <w:szCs w:val="18"/>
              </w:rPr>
              <w:t>requisiti minimi:</w:t>
            </w:r>
          </w:p>
        </w:tc>
      </w:tr>
      <w:tr w:rsidR="00F85F1B" w:rsidRPr="002C4B96" w14:paraId="4D1E31A4"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C97AB85" w14:textId="0F3E39B7" w:rsidR="00F85F1B" w:rsidRPr="002C4B96" w:rsidRDefault="00884204" w:rsidP="00772A75">
            <w:pPr>
              <w:spacing w:before="100" w:beforeAutospacing="1" w:after="100" w:afterAutospacing="1" w:line="240" w:lineRule="auto"/>
              <w:textAlignment w:val="baseline"/>
              <w:rPr>
                <w:rFonts w:ascii="Arial" w:eastAsia="Trebuchet MS" w:hAnsi="Arial" w:cs="Arial"/>
                <w:bCs/>
                <w:color w:val="000000"/>
                <w:sz w:val="18"/>
                <w:szCs w:val="18"/>
              </w:rPr>
            </w:pPr>
            <w:r>
              <w:rPr>
                <w:rFonts w:ascii="Arial" w:eastAsia="Trebuchet MS" w:hAnsi="Arial" w:cs="Arial"/>
                <w:bCs/>
                <w:color w:val="000000"/>
                <w:sz w:val="18"/>
                <w:szCs w:val="18"/>
              </w:rPr>
              <w:t xml:space="preserve">Throughput della Fascia </w:t>
            </w:r>
            <w:r w:rsidRPr="00884204">
              <w:rPr>
                <w:rFonts w:ascii="Arial" w:eastAsia="Trebuchet MS" w:hAnsi="Arial" w:cs="Arial"/>
                <w:i/>
                <w:iCs/>
                <w:color w:val="0077CA"/>
                <w:sz w:val="18"/>
                <w:szCs w:val="18"/>
              </w:rPr>
              <w:t>&lt;indicare la fascia a cui la dichiarazione si riferisce&gt;</w:t>
            </w:r>
          </w:p>
        </w:tc>
        <w:tc>
          <w:tcPr>
            <w:tcW w:w="1044" w:type="dxa"/>
          </w:tcPr>
          <w:p w14:paraId="019BC764" w14:textId="77777777" w:rsidR="00F85F1B" w:rsidRPr="002C4B96" w:rsidRDefault="00F85F1B"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1" w:type="dxa"/>
          </w:tcPr>
          <w:p w14:paraId="503CF209" w14:textId="77777777" w:rsidR="00F85F1B" w:rsidRPr="002C4B96" w:rsidRDefault="00F85F1B"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2C4B96">
              <w:rPr>
                <w:rFonts w:cs="Arial"/>
                <w:i/>
                <w:iCs/>
                <w:color w:val="0077CA"/>
                <w:sz w:val="18"/>
                <w:szCs w:val="18"/>
              </w:rPr>
              <w:t>&lt;inserire il nome del documento allegato e il puntamento nel quale rinvenire il possesso del requisito&gt;</w:t>
            </w:r>
          </w:p>
        </w:tc>
      </w:tr>
      <w:tr w:rsidR="00884204" w:rsidRPr="002C4B96" w14:paraId="15E2C8C3"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A6334E0" w14:textId="0C0699B1" w:rsidR="00884204" w:rsidRPr="00884204" w:rsidRDefault="00884204" w:rsidP="00884204">
            <w:pPr>
              <w:spacing w:before="100" w:beforeAutospacing="1" w:after="100" w:afterAutospacing="1" w:line="240" w:lineRule="auto"/>
              <w:textAlignment w:val="baseline"/>
              <w:rPr>
                <w:rFonts w:ascii="Arial" w:hAnsi="Arial" w:cs="Arial"/>
                <w:sz w:val="18"/>
                <w:szCs w:val="18"/>
              </w:rPr>
            </w:pPr>
            <w:r w:rsidRPr="00884204">
              <w:rPr>
                <w:rFonts w:ascii="Arial" w:hAnsi="Arial" w:cs="Arial"/>
                <w:sz w:val="18"/>
                <w:szCs w:val="18"/>
              </w:rPr>
              <w:t>Firmware aggiornato all'ultima release</w:t>
            </w:r>
          </w:p>
        </w:tc>
        <w:tc>
          <w:tcPr>
            <w:tcW w:w="1044" w:type="dxa"/>
          </w:tcPr>
          <w:p w14:paraId="6AF0361C"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1" w:type="dxa"/>
          </w:tcPr>
          <w:p w14:paraId="1C58CDFB"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884204" w:rsidRPr="002C4B96" w14:paraId="4FB3D83E"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83CAB9E" w14:textId="7442C46F" w:rsidR="00884204" w:rsidRPr="00884204" w:rsidRDefault="00884204" w:rsidP="00884204">
            <w:pPr>
              <w:spacing w:before="100" w:beforeAutospacing="1" w:after="100" w:afterAutospacing="1" w:line="240" w:lineRule="auto"/>
              <w:textAlignment w:val="baseline"/>
              <w:rPr>
                <w:rFonts w:ascii="Arial" w:hAnsi="Arial" w:cs="Arial"/>
                <w:sz w:val="18"/>
                <w:szCs w:val="18"/>
              </w:rPr>
            </w:pPr>
            <w:r w:rsidRPr="00884204">
              <w:rPr>
                <w:rFonts w:ascii="Arial" w:hAnsi="Arial" w:cs="Arial"/>
                <w:sz w:val="18"/>
                <w:szCs w:val="18"/>
              </w:rPr>
              <w:t>Supporto IPsec</w:t>
            </w:r>
          </w:p>
        </w:tc>
        <w:tc>
          <w:tcPr>
            <w:tcW w:w="1044" w:type="dxa"/>
          </w:tcPr>
          <w:p w14:paraId="0A90B0E2"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1" w:type="dxa"/>
          </w:tcPr>
          <w:p w14:paraId="6BDE7177"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884204" w:rsidRPr="002C4B96" w14:paraId="7D84BA56"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17B9FA9" w14:textId="4076CBD0" w:rsidR="00884204" w:rsidRPr="00884204" w:rsidRDefault="00884204" w:rsidP="00884204">
            <w:pPr>
              <w:spacing w:before="100" w:beforeAutospacing="1" w:after="100" w:afterAutospacing="1" w:line="240" w:lineRule="auto"/>
              <w:textAlignment w:val="baseline"/>
              <w:rPr>
                <w:rFonts w:ascii="Arial" w:hAnsi="Arial" w:cs="Arial"/>
                <w:sz w:val="18"/>
                <w:szCs w:val="18"/>
              </w:rPr>
            </w:pPr>
            <w:r w:rsidRPr="00884204">
              <w:rPr>
                <w:rFonts w:ascii="Arial" w:hAnsi="Arial" w:cs="Arial"/>
                <w:i/>
                <w:iCs/>
                <w:sz w:val="18"/>
                <w:szCs w:val="18"/>
              </w:rPr>
              <w:t>Application</w:t>
            </w:r>
            <w:r w:rsidRPr="00884204">
              <w:rPr>
                <w:rFonts w:ascii="Arial" w:hAnsi="Arial" w:cs="Arial"/>
                <w:sz w:val="18"/>
                <w:szCs w:val="18"/>
              </w:rPr>
              <w:t xml:space="preserve"> </w:t>
            </w:r>
            <w:r w:rsidRPr="00884204">
              <w:rPr>
                <w:rFonts w:ascii="Arial" w:hAnsi="Arial" w:cs="Arial"/>
                <w:i/>
                <w:iCs/>
                <w:sz w:val="18"/>
                <w:szCs w:val="18"/>
              </w:rPr>
              <w:t>Identification</w:t>
            </w:r>
            <w:r w:rsidRPr="00884204">
              <w:rPr>
                <w:rFonts w:ascii="Arial" w:hAnsi="Arial" w:cs="Arial"/>
                <w:sz w:val="18"/>
                <w:szCs w:val="18"/>
              </w:rPr>
              <w:t>: capacità di identificare almeno 1.000 applicazioni sia per scopi di monitoraggio che per la gestione del traffico</w:t>
            </w:r>
          </w:p>
        </w:tc>
        <w:tc>
          <w:tcPr>
            <w:tcW w:w="1044" w:type="dxa"/>
          </w:tcPr>
          <w:p w14:paraId="3EA8E7C4"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1" w:type="dxa"/>
          </w:tcPr>
          <w:p w14:paraId="70D02E14"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884204" w:rsidRPr="002C4B96" w14:paraId="46CCD68B"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7ED65DB" w14:textId="2875BD36" w:rsidR="00884204" w:rsidRPr="00884204" w:rsidRDefault="00884204" w:rsidP="00884204">
            <w:pPr>
              <w:spacing w:before="100" w:beforeAutospacing="1" w:after="100" w:afterAutospacing="1" w:line="240" w:lineRule="auto"/>
              <w:textAlignment w:val="baseline"/>
              <w:rPr>
                <w:rFonts w:ascii="Arial" w:hAnsi="Arial" w:cs="Arial"/>
                <w:sz w:val="18"/>
                <w:szCs w:val="18"/>
              </w:rPr>
            </w:pPr>
            <w:r w:rsidRPr="00884204">
              <w:rPr>
                <w:rFonts w:ascii="Arial" w:hAnsi="Arial" w:cs="Arial"/>
                <w:i/>
                <w:iCs/>
                <w:sz w:val="18"/>
                <w:szCs w:val="18"/>
              </w:rPr>
              <w:t>Application</w:t>
            </w:r>
            <w:r w:rsidRPr="00884204">
              <w:rPr>
                <w:rFonts w:ascii="Arial" w:hAnsi="Arial" w:cs="Arial"/>
                <w:sz w:val="18"/>
                <w:szCs w:val="18"/>
              </w:rPr>
              <w:t xml:space="preserve"> </w:t>
            </w:r>
            <w:r w:rsidRPr="00884204">
              <w:rPr>
                <w:rFonts w:ascii="Arial" w:hAnsi="Arial" w:cs="Arial"/>
                <w:i/>
                <w:iCs/>
                <w:sz w:val="18"/>
                <w:szCs w:val="18"/>
              </w:rPr>
              <w:t>Steering</w:t>
            </w:r>
            <w:r w:rsidRPr="00884204">
              <w:rPr>
                <w:rFonts w:ascii="Arial" w:hAnsi="Arial" w:cs="Arial"/>
                <w:sz w:val="18"/>
                <w:szCs w:val="18"/>
              </w:rPr>
              <w:t xml:space="preserve">: gestione dell'instradamento del traffico e della relativa banda basato su </w:t>
            </w:r>
            <w:r w:rsidRPr="00884204">
              <w:rPr>
                <w:rFonts w:ascii="Arial" w:hAnsi="Arial" w:cs="Arial"/>
                <w:i/>
                <w:iCs/>
                <w:sz w:val="18"/>
                <w:szCs w:val="18"/>
              </w:rPr>
              <w:t>policies</w:t>
            </w:r>
            <w:r w:rsidRPr="00884204">
              <w:rPr>
                <w:rFonts w:ascii="Arial" w:hAnsi="Arial" w:cs="Arial"/>
                <w:sz w:val="18"/>
                <w:szCs w:val="18"/>
              </w:rPr>
              <w:t xml:space="preserve"> di tipo applicativo</w:t>
            </w:r>
          </w:p>
        </w:tc>
        <w:tc>
          <w:tcPr>
            <w:tcW w:w="1044" w:type="dxa"/>
          </w:tcPr>
          <w:p w14:paraId="19698310"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1" w:type="dxa"/>
          </w:tcPr>
          <w:p w14:paraId="7FD5C3FE"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884204" w:rsidRPr="002C4B96" w14:paraId="244D8E30"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B4F624C" w14:textId="47E88181" w:rsidR="00884204" w:rsidRPr="00884204" w:rsidRDefault="00884204" w:rsidP="00884204">
            <w:pPr>
              <w:spacing w:before="100" w:beforeAutospacing="1" w:after="100" w:afterAutospacing="1" w:line="240" w:lineRule="auto"/>
              <w:textAlignment w:val="baseline"/>
              <w:rPr>
                <w:rFonts w:ascii="Arial" w:hAnsi="Arial" w:cs="Arial"/>
                <w:sz w:val="18"/>
                <w:szCs w:val="18"/>
              </w:rPr>
            </w:pPr>
            <w:r w:rsidRPr="00884204">
              <w:rPr>
                <w:rFonts w:ascii="Arial" w:hAnsi="Arial" w:cs="Arial"/>
                <w:sz w:val="18"/>
                <w:szCs w:val="18"/>
              </w:rPr>
              <w:t xml:space="preserve">Monitoring dello stato dei </w:t>
            </w:r>
            <w:r w:rsidRPr="00884204">
              <w:rPr>
                <w:rFonts w:ascii="Arial" w:hAnsi="Arial" w:cs="Arial"/>
                <w:i/>
                <w:iCs/>
                <w:sz w:val="18"/>
                <w:szCs w:val="18"/>
              </w:rPr>
              <w:t>link</w:t>
            </w:r>
            <w:r w:rsidRPr="00884204">
              <w:rPr>
                <w:rFonts w:ascii="Arial" w:hAnsi="Arial" w:cs="Arial"/>
                <w:sz w:val="18"/>
                <w:szCs w:val="18"/>
              </w:rPr>
              <w:t xml:space="preserve"> geografici in termini di: occupazione di banda, </w:t>
            </w:r>
            <w:r w:rsidRPr="00884204">
              <w:rPr>
                <w:rFonts w:ascii="Arial" w:hAnsi="Arial" w:cs="Arial"/>
                <w:i/>
                <w:iCs/>
                <w:sz w:val="18"/>
                <w:szCs w:val="18"/>
              </w:rPr>
              <w:t>jitter</w:t>
            </w:r>
            <w:r w:rsidRPr="00884204">
              <w:rPr>
                <w:rFonts w:ascii="Arial" w:hAnsi="Arial" w:cs="Arial"/>
                <w:sz w:val="18"/>
                <w:szCs w:val="18"/>
              </w:rPr>
              <w:t xml:space="preserve">, </w:t>
            </w:r>
            <w:r w:rsidRPr="00884204">
              <w:rPr>
                <w:rFonts w:ascii="Arial" w:hAnsi="Arial" w:cs="Arial"/>
                <w:i/>
                <w:iCs/>
                <w:sz w:val="18"/>
                <w:szCs w:val="18"/>
              </w:rPr>
              <w:t>packet</w:t>
            </w:r>
            <w:r w:rsidRPr="00884204">
              <w:rPr>
                <w:rFonts w:ascii="Arial" w:hAnsi="Arial" w:cs="Arial"/>
                <w:sz w:val="18"/>
                <w:szCs w:val="18"/>
              </w:rPr>
              <w:t xml:space="preserve"> </w:t>
            </w:r>
            <w:r w:rsidRPr="00884204">
              <w:rPr>
                <w:rFonts w:ascii="Arial" w:hAnsi="Arial" w:cs="Arial"/>
                <w:i/>
                <w:iCs/>
                <w:sz w:val="18"/>
                <w:szCs w:val="18"/>
              </w:rPr>
              <w:t>loss</w:t>
            </w:r>
            <w:r w:rsidRPr="00884204">
              <w:rPr>
                <w:rFonts w:ascii="Arial" w:hAnsi="Arial" w:cs="Arial"/>
                <w:sz w:val="18"/>
                <w:szCs w:val="18"/>
              </w:rPr>
              <w:t xml:space="preserve"> e latenza</w:t>
            </w:r>
          </w:p>
        </w:tc>
        <w:tc>
          <w:tcPr>
            <w:tcW w:w="1044" w:type="dxa"/>
          </w:tcPr>
          <w:p w14:paraId="6F7AC23E"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1" w:type="dxa"/>
          </w:tcPr>
          <w:p w14:paraId="537AAD0C"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884204" w:rsidRPr="002C4B96" w14:paraId="674EEE22"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E547F55" w14:textId="3DBD173E" w:rsidR="00884204" w:rsidRPr="00884204" w:rsidRDefault="00884204" w:rsidP="00884204">
            <w:pPr>
              <w:spacing w:before="100" w:beforeAutospacing="1" w:after="100" w:afterAutospacing="1" w:line="240" w:lineRule="auto"/>
              <w:textAlignment w:val="baseline"/>
              <w:rPr>
                <w:rFonts w:ascii="Arial" w:hAnsi="Arial" w:cs="Arial"/>
                <w:sz w:val="18"/>
                <w:szCs w:val="18"/>
              </w:rPr>
            </w:pPr>
            <w:r w:rsidRPr="00884204">
              <w:rPr>
                <w:rFonts w:ascii="Arial" w:hAnsi="Arial" w:cs="Arial"/>
                <w:sz w:val="18"/>
                <w:szCs w:val="18"/>
              </w:rPr>
              <w:t>VLAN tagging - 802.1Q</w:t>
            </w:r>
          </w:p>
        </w:tc>
        <w:tc>
          <w:tcPr>
            <w:tcW w:w="1044" w:type="dxa"/>
          </w:tcPr>
          <w:p w14:paraId="1AA5CD0D"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1" w:type="dxa"/>
          </w:tcPr>
          <w:p w14:paraId="65B83826"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884204" w:rsidRPr="002C4B96" w14:paraId="14695311"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A317626" w14:textId="77777777" w:rsidR="00884204" w:rsidRPr="00884204" w:rsidRDefault="00884204" w:rsidP="00884204">
            <w:pPr>
              <w:spacing w:before="120"/>
              <w:jc w:val="left"/>
              <w:rPr>
                <w:rFonts w:ascii="Arial" w:hAnsi="Arial" w:cs="Arial"/>
                <w:b/>
                <w:bCs/>
                <w:sz w:val="18"/>
                <w:szCs w:val="18"/>
              </w:rPr>
            </w:pPr>
            <w:r w:rsidRPr="00884204">
              <w:rPr>
                <w:rFonts w:ascii="Arial" w:hAnsi="Arial" w:cs="Arial"/>
                <w:b/>
                <w:bCs/>
                <w:sz w:val="18"/>
                <w:szCs w:val="18"/>
              </w:rPr>
              <w:t xml:space="preserve">Tecniche di ottimizzazione dei collegamenti WAN </w:t>
            </w:r>
          </w:p>
          <w:p w14:paraId="5A127082" w14:textId="768E545C" w:rsidR="00884204" w:rsidRPr="00884204" w:rsidRDefault="00884204" w:rsidP="00884204">
            <w:pPr>
              <w:spacing w:before="100" w:beforeAutospacing="1" w:after="100" w:afterAutospacing="1" w:line="240" w:lineRule="auto"/>
              <w:textAlignment w:val="baseline"/>
              <w:rPr>
                <w:rFonts w:ascii="Arial" w:hAnsi="Arial" w:cs="Arial"/>
                <w:sz w:val="18"/>
                <w:szCs w:val="18"/>
              </w:rPr>
            </w:pPr>
            <w:r w:rsidRPr="00884204">
              <w:rPr>
                <w:rFonts w:ascii="Arial" w:hAnsi="Arial" w:cs="Arial"/>
                <w:i/>
                <w:iCs/>
                <w:sz w:val="18"/>
                <w:szCs w:val="18"/>
              </w:rPr>
              <w:t>Forward error correction</w:t>
            </w:r>
            <w:r w:rsidRPr="00884204">
              <w:rPr>
                <w:rFonts w:ascii="Arial" w:hAnsi="Arial" w:cs="Arial"/>
                <w:sz w:val="18"/>
                <w:szCs w:val="18"/>
              </w:rPr>
              <w:t xml:space="preserve"> (FEC): compensazione di una eventuale perdita di dati</w:t>
            </w:r>
          </w:p>
        </w:tc>
        <w:tc>
          <w:tcPr>
            <w:tcW w:w="1044" w:type="dxa"/>
          </w:tcPr>
          <w:p w14:paraId="1073031F"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1" w:type="dxa"/>
          </w:tcPr>
          <w:p w14:paraId="274B7236"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884204" w:rsidRPr="002C4B96" w14:paraId="68E5D2E3"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7A477A9" w14:textId="4D475557" w:rsidR="00884204" w:rsidRPr="00884204" w:rsidRDefault="00884204" w:rsidP="00884204">
            <w:pPr>
              <w:spacing w:before="100" w:beforeAutospacing="1" w:after="100" w:afterAutospacing="1" w:line="240" w:lineRule="auto"/>
              <w:textAlignment w:val="baseline"/>
              <w:rPr>
                <w:rFonts w:ascii="Arial" w:hAnsi="Arial" w:cs="Arial"/>
                <w:sz w:val="18"/>
                <w:szCs w:val="18"/>
              </w:rPr>
            </w:pPr>
            <w:r w:rsidRPr="00884204">
              <w:rPr>
                <w:rFonts w:ascii="Arial" w:hAnsi="Arial" w:cs="Arial"/>
                <w:i/>
                <w:iCs/>
                <w:sz w:val="18"/>
                <w:szCs w:val="18"/>
              </w:rPr>
              <w:t>Service</w:t>
            </w:r>
            <w:r w:rsidRPr="00884204">
              <w:rPr>
                <w:rFonts w:ascii="Arial" w:hAnsi="Arial" w:cs="Arial"/>
                <w:sz w:val="18"/>
                <w:szCs w:val="18"/>
              </w:rPr>
              <w:t xml:space="preserve"> </w:t>
            </w:r>
            <w:r w:rsidRPr="00884204">
              <w:rPr>
                <w:rFonts w:ascii="Arial" w:hAnsi="Arial" w:cs="Arial"/>
                <w:i/>
                <w:iCs/>
                <w:sz w:val="18"/>
                <w:szCs w:val="18"/>
              </w:rPr>
              <w:t>Automation</w:t>
            </w:r>
            <w:r w:rsidRPr="00884204">
              <w:rPr>
                <w:rFonts w:ascii="Arial" w:hAnsi="Arial" w:cs="Arial"/>
                <w:sz w:val="18"/>
                <w:szCs w:val="18"/>
              </w:rPr>
              <w:t>: gestione, controllo e orchestrazione centralizzati dei tunnel SD-WAN con configurazione automatica dei dispositivi SD-WAN. Conformità al principio Zero Touch Provisioning</w:t>
            </w:r>
          </w:p>
        </w:tc>
        <w:tc>
          <w:tcPr>
            <w:tcW w:w="1044" w:type="dxa"/>
          </w:tcPr>
          <w:p w14:paraId="6B8F68FB"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1" w:type="dxa"/>
          </w:tcPr>
          <w:p w14:paraId="77BB562C"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50112F1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1D1BD6EE" w14:textId="77777777" w:rsidR="00F85F1B" w:rsidRPr="002C4B96" w:rsidRDefault="00F85F1B" w:rsidP="00772A75">
            <w:pPr>
              <w:spacing w:before="100" w:beforeAutospacing="1" w:after="100" w:afterAutospacing="1" w:line="240" w:lineRule="auto"/>
              <w:textAlignment w:val="baseline"/>
              <w:rPr>
                <w:rFonts w:ascii="Arial" w:hAnsi="Arial" w:cs="Arial"/>
                <w:b/>
                <w:bCs/>
                <w:sz w:val="18"/>
                <w:szCs w:val="18"/>
              </w:rPr>
            </w:pPr>
            <w:r w:rsidRPr="002C4B96">
              <w:rPr>
                <w:rFonts w:ascii="Arial" w:hAnsi="Arial" w:cs="Arial"/>
                <w:b/>
                <w:bCs/>
                <w:sz w:val="18"/>
                <w:szCs w:val="18"/>
              </w:rPr>
              <w:t>requisiti migliorativi</w:t>
            </w:r>
          </w:p>
        </w:tc>
      </w:tr>
      <w:tr w:rsidR="00884204" w:rsidRPr="002C4B96" w14:paraId="38427663" w14:textId="77777777" w:rsidTr="00EB3969">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1E623769" w14:textId="77777777" w:rsidR="00884204" w:rsidRPr="00884204" w:rsidRDefault="00884204" w:rsidP="00884204">
            <w:pPr>
              <w:spacing w:line="240" w:lineRule="auto"/>
              <w:jc w:val="left"/>
              <w:rPr>
                <w:rFonts w:ascii="Arial" w:hAnsi="Arial" w:cs="Arial"/>
                <w:sz w:val="18"/>
                <w:szCs w:val="18"/>
              </w:rPr>
            </w:pPr>
            <w:r w:rsidRPr="00884204">
              <w:rPr>
                <w:rFonts w:ascii="Arial" w:hAnsi="Arial" w:cs="Arial"/>
                <w:sz w:val="18"/>
                <w:szCs w:val="18"/>
              </w:rPr>
              <w:t>Tecniche di ottimizzazione dei collegamenti WAN</w:t>
            </w:r>
          </w:p>
          <w:p w14:paraId="6119FA3D" w14:textId="38F48153" w:rsidR="00884204" w:rsidRPr="00884204" w:rsidRDefault="00884204" w:rsidP="00884204">
            <w:pPr>
              <w:spacing w:after="100" w:afterAutospacing="1" w:line="240" w:lineRule="auto"/>
              <w:jc w:val="left"/>
              <w:textAlignment w:val="baseline"/>
              <w:rPr>
                <w:rFonts w:ascii="Arial" w:eastAsia="Trebuchet MS" w:hAnsi="Arial" w:cs="Arial"/>
                <w:bCs/>
                <w:color w:val="000000"/>
                <w:sz w:val="18"/>
                <w:szCs w:val="18"/>
              </w:rPr>
            </w:pPr>
            <w:r w:rsidRPr="00884204">
              <w:rPr>
                <w:rFonts w:ascii="Arial" w:hAnsi="Arial" w:cs="Arial"/>
                <w:i/>
                <w:iCs/>
                <w:sz w:val="18"/>
                <w:szCs w:val="18"/>
              </w:rPr>
              <w:t>- data</w:t>
            </w:r>
            <w:r w:rsidRPr="00884204">
              <w:rPr>
                <w:rFonts w:ascii="Arial" w:hAnsi="Arial" w:cs="Arial"/>
                <w:sz w:val="18"/>
                <w:szCs w:val="18"/>
              </w:rPr>
              <w:t xml:space="preserve"> </w:t>
            </w:r>
            <w:r w:rsidRPr="00884204">
              <w:rPr>
                <w:rFonts w:ascii="Arial" w:hAnsi="Arial" w:cs="Arial"/>
                <w:i/>
                <w:iCs/>
                <w:sz w:val="18"/>
                <w:szCs w:val="18"/>
              </w:rPr>
              <w:t>deduplication</w:t>
            </w:r>
            <w:r w:rsidRPr="00884204">
              <w:rPr>
                <w:rFonts w:ascii="Arial" w:hAnsi="Arial" w:cs="Arial"/>
                <w:sz w:val="18"/>
                <w:szCs w:val="18"/>
              </w:rPr>
              <w:t>: identificazione e rimozione di copie ridondanti di dati</w:t>
            </w:r>
          </w:p>
        </w:tc>
        <w:tc>
          <w:tcPr>
            <w:tcW w:w="1044" w:type="dxa"/>
          </w:tcPr>
          <w:p w14:paraId="3CA1EA60"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2C4B96">
              <w:rPr>
                <w:rFonts w:cs="Arial"/>
                <w:i/>
                <w:iCs/>
                <w:color w:val="0077CA"/>
                <w:sz w:val="18"/>
                <w:szCs w:val="18"/>
              </w:rPr>
              <w:t>&lt;SI/NO&gt;</w:t>
            </w:r>
          </w:p>
        </w:tc>
        <w:tc>
          <w:tcPr>
            <w:tcW w:w="4531" w:type="dxa"/>
          </w:tcPr>
          <w:p w14:paraId="2AA93427" w14:textId="77777777" w:rsidR="00884204" w:rsidRPr="002C4B96" w:rsidRDefault="00884204" w:rsidP="0088420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140A66" w:rsidRPr="002C4B96" w14:paraId="1B025422"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17122040" w14:textId="77777777" w:rsidR="00140A66" w:rsidRPr="00884204" w:rsidRDefault="00140A66" w:rsidP="00140A66">
            <w:pPr>
              <w:spacing w:line="240" w:lineRule="auto"/>
              <w:jc w:val="left"/>
              <w:rPr>
                <w:rFonts w:ascii="Arial" w:hAnsi="Arial" w:cs="Arial"/>
                <w:sz w:val="18"/>
                <w:szCs w:val="18"/>
              </w:rPr>
            </w:pPr>
            <w:r w:rsidRPr="00884204">
              <w:rPr>
                <w:rFonts w:ascii="Arial" w:hAnsi="Arial" w:cs="Arial"/>
                <w:sz w:val="18"/>
                <w:szCs w:val="18"/>
              </w:rPr>
              <w:t>Tecniche di ottimizzazione dei collegamenti WAN</w:t>
            </w:r>
          </w:p>
          <w:p w14:paraId="15C56DEA" w14:textId="2D6BFB96" w:rsidR="00140A66" w:rsidRPr="00884204" w:rsidRDefault="00140A66" w:rsidP="00140A66">
            <w:pPr>
              <w:spacing w:after="100" w:afterAutospacing="1" w:line="240" w:lineRule="auto"/>
              <w:jc w:val="left"/>
              <w:textAlignment w:val="baseline"/>
              <w:rPr>
                <w:rFonts w:ascii="Arial" w:eastAsia="Trebuchet MS" w:hAnsi="Arial" w:cs="Arial"/>
                <w:bCs/>
                <w:color w:val="000000"/>
                <w:sz w:val="18"/>
                <w:szCs w:val="18"/>
              </w:rPr>
            </w:pPr>
            <w:r w:rsidRPr="00884204">
              <w:rPr>
                <w:rFonts w:ascii="Arial" w:hAnsi="Arial" w:cs="Arial"/>
                <w:i/>
                <w:iCs/>
                <w:sz w:val="18"/>
                <w:szCs w:val="18"/>
              </w:rPr>
              <w:t>data</w:t>
            </w:r>
            <w:r w:rsidRPr="00884204">
              <w:rPr>
                <w:rFonts w:ascii="Arial" w:hAnsi="Arial" w:cs="Arial"/>
                <w:sz w:val="18"/>
                <w:szCs w:val="18"/>
              </w:rPr>
              <w:t xml:space="preserve"> </w:t>
            </w:r>
            <w:r w:rsidRPr="00884204">
              <w:rPr>
                <w:rFonts w:ascii="Arial" w:hAnsi="Arial" w:cs="Arial"/>
                <w:i/>
                <w:iCs/>
                <w:sz w:val="18"/>
                <w:szCs w:val="18"/>
              </w:rPr>
              <w:t>compression</w:t>
            </w:r>
            <w:r w:rsidRPr="00884204">
              <w:rPr>
                <w:rFonts w:ascii="Arial" w:hAnsi="Arial" w:cs="Arial"/>
                <w:sz w:val="18"/>
                <w:szCs w:val="18"/>
              </w:rPr>
              <w:t>: riduzione della dimensione dei dati da trasmettere</w:t>
            </w:r>
          </w:p>
        </w:tc>
        <w:tc>
          <w:tcPr>
            <w:tcW w:w="1044" w:type="dxa"/>
          </w:tcPr>
          <w:p w14:paraId="52166BF2" w14:textId="0BAA603D" w:rsidR="00140A66" w:rsidRPr="002C4B96" w:rsidRDefault="00140A66" w:rsidP="00140A6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&lt;SI/NO&gt;</w:t>
            </w:r>
          </w:p>
        </w:tc>
        <w:tc>
          <w:tcPr>
            <w:tcW w:w="4531" w:type="dxa"/>
          </w:tcPr>
          <w:p w14:paraId="4137F6C2" w14:textId="223ABBFC" w:rsidR="00140A66" w:rsidRPr="002C4B96" w:rsidRDefault="00140A66" w:rsidP="00140A6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140A66" w:rsidRPr="002C4B96" w14:paraId="6BBE9157" w14:textId="77777777" w:rsidTr="0088420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229F7625" w14:textId="77777777" w:rsidR="00140A66" w:rsidRPr="00884204" w:rsidRDefault="00140A66" w:rsidP="00140A66">
            <w:pPr>
              <w:spacing w:line="240" w:lineRule="auto"/>
              <w:jc w:val="left"/>
              <w:rPr>
                <w:rFonts w:ascii="Arial" w:hAnsi="Arial" w:cs="Arial"/>
                <w:sz w:val="18"/>
                <w:szCs w:val="18"/>
              </w:rPr>
            </w:pPr>
            <w:r w:rsidRPr="00884204">
              <w:rPr>
                <w:rFonts w:ascii="Arial" w:hAnsi="Arial" w:cs="Arial"/>
                <w:sz w:val="18"/>
                <w:szCs w:val="18"/>
              </w:rPr>
              <w:t xml:space="preserve">Per la topologia </w:t>
            </w:r>
            <w:r w:rsidRPr="00884204">
              <w:rPr>
                <w:rFonts w:ascii="Arial" w:hAnsi="Arial" w:cs="Arial"/>
                <w:i/>
                <w:iCs/>
                <w:sz w:val="18"/>
                <w:szCs w:val="18"/>
              </w:rPr>
              <w:t>hub&amp; spoke</w:t>
            </w:r>
            <w:r w:rsidRPr="00884204">
              <w:rPr>
                <w:rFonts w:ascii="Arial" w:hAnsi="Arial" w:cs="Arial"/>
                <w:sz w:val="18"/>
                <w:szCs w:val="18"/>
              </w:rPr>
              <w:t xml:space="preserve">: </w:t>
            </w:r>
          </w:p>
          <w:p w14:paraId="25C61F74" w14:textId="5A843C50" w:rsidR="00140A66" w:rsidRPr="00884204" w:rsidRDefault="00140A66" w:rsidP="00140A66">
            <w:pPr>
              <w:spacing w:after="100" w:afterAutospacing="1" w:line="240" w:lineRule="auto"/>
              <w:jc w:val="left"/>
              <w:textAlignment w:val="baseline"/>
              <w:rPr>
                <w:rFonts w:ascii="Arial" w:eastAsia="Trebuchet MS" w:hAnsi="Arial" w:cs="Arial"/>
                <w:bCs/>
                <w:color w:val="000000"/>
                <w:sz w:val="18"/>
                <w:szCs w:val="18"/>
              </w:rPr>
            </w:pPr>
            <w:r w:rsidRPr="00884204">
              <w:rPr>
                <w:rFonts w:ascii="Arial" w:hAnsi="Arial" w:cs="Arial"/>
                <w:sz w:val="18"/>
                <w:szCs w:val="18"/>
              </w:rPr>
              <w:t xml:space="preserve">possibilità di gestire una rete che presenti </w:t>
            </w:r>
            <w:r w:rsidRPr="00884204">
              <w:rPr>
                <w:rFonts w:ascii="Arial" w:hAnsi="Arial" w:cs="Arial"/>
                <w:b/>
                <w:bCs/>
                <w:sz w:val="18"/>
                <w:szCs w:val="18"/>
              </w:rPr>
              <w:t>almeno</w:t>
            </w:r>
            <w:r w:rsidRPr="00884204">
              <w:rPr>
                <w:rFonts w:ascii="Arial" w:hAnsi="Arial" w:cs="Arial"/>
                <w:sz w:val="18"/>
                <w:szCs w:val="18"/>
              </w:rPr>
              <w:t xml:space="preserve"> due </w:t>
            </w:r>
            <w:r w:rsidRPr="00884204">
              <w:rPr>
                <w:rFonts w:ascii="Arial" w:hAnsi="Arial" w:cs="Arial"/>
                <w:i/>
                <w:iCs/>
                <w:sz w:val="18"/>
                <w:szCs w:val="18"/>
              </w:rPr>
              <w:t>hub</w:t>
            </w:r>
          </w:p>
        </w:tc>
        <w:tc>
          <w:tcPr>
            <w:tcW w:w="1044" w:type="dxa"/>
          </w:tcPr>
          <w:p w14:paraId="3CB16A26" w14:textId="424A7263" w:rsidR="00140A66" w:rsidRPr="002C4B96" w:rsidRDefault="00140A66" w:rsidP="00140A6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&lt;SI/NO&gt;</w:t>
            </w:r>
          </w:p>
        </w:tc>
        <w:tc>
          <w:tcPr>
            <w:tcW w:w="4531" w:type="dxa"/>
          </w:tcPr>
          <w:p w14:paraId="7D4218CE" w14:textId="3D131083" w:rsidR="00140A66" w:rsidRPr="002C4B96" w:rsidRDefault="00140A66" w:rsidP="00140A6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bl>
    <w:p w14:paraId="79EEB6B4" w14:textId="4B22CE00" w:rsidR="00884204" w:rsidRPr="00F85F1B" w:rsidRDefault="00884204" w:rsidP="00884204">
      <w:pPr>
        <w:spacing w:after="160" w:line="259" w:lineRule="auto"/>
        <w:rPr>
          <w:rFonts w:ascii="Arial" w:eastAsia="Calibri" w:hAnsi="Arial" w:cs="Arial"/>
          <w:i/>
          <w:iCs/>
          <w:color w:val="7F7F7F" w:themeColor="text1" w:themeTint="80"/>
          <w:sz w:val="18"/>
          <w:szCs w:val="18"/>
        </w:rPr>
      </w:pP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Se il prodotto offerto per le singole Fasce del servizio è differente,</w:t>
      </w:r>
      <w:r w:rsidRPr="00F85F1B">
        <w:rPr>
          <w:rFonts w:ascii="Arial" w:eastAsia="Calibri" w:hAnsi="Arial" w:cs="Arial"/>
          <w:i/>
          <w:iCs/>
          <w:color w:val="7F7F7F" w:themeColor="text1" w:themeTint="80"/>
          <w:sz w:val="18"/>
          <w:szCs w:val="18"/>
        </w:rPr>
        <w:t xml:space="preserve"> la dichiarazione e le indicazioni sono da estender</w:t>
      </w:r>
      <w:r>
        <w:rPr>
          <w:rFonts w:ascii="Arial" w:eastAsia="Calibri" w:hAnsi="Arial" w:cs="Arial"/>
          <w:i/>
          <w:iCs/>
          <w:color w:val="7F7F7F" w:themeColor="text1" w:themeTint="80"/>
          <w:sz w:val="18"/>
          <w:szCs w:val="18"/>
        </w:rPr>
        <w:t>si</w:t>
      </w: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e ripetersi per ciascun prodotto di ciascuna Fascia</w:t>
      </w:r>
      <w:r w:rsidRPr="00F85F1B">
        <w:rPr>
          <w:rFonts w:ascii="Arial" w:eastAsia="Calibri" w:hAnsi="Arial" w:cs="Arial"/>
          <w:i/>
          <w:iCs/>
          <w:color w:val="7F7F7F" w:themeColor="text1" w:themeTint="80"/>
          <w:sz w:val="18"/>
          <w:szCs w:val="18"/>
        </w:rPr>
        <w:t>.</w:t>
      </w:r>
    </w:p>
    <w:p w14:paraId="4026044D" w14:textId="77777777" w:rsidR="00F85F1B" w:rsidRPr="00F85F1B" w:rsidRDefault="00F85F1B" w:rsidP="00F85F1B"/>
    <w:p w14:paraId="57FEA62E" w14:textId="7767FBB7" w:rsidR="004E060C" w:rsidRPr="002C4B96" w:rsidRDefault="004E060C"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29" w:name="_Toc194490022"/>
      <w:r>
        <w:rPr>
          <w:rFonts w:ascii="Arial" w:eastAsia="Times New Roman" w:hAnsi="Arial" w:cs="Arial"/>
          <w:b/>
          <w:bCs/>
          <w:iCs/>
          <w:caps/>
          <w:color w:val="0077CF"/>
          <w:szCs w:val="20"/>
          <w:lang w:val="x-none"/>
        </w:rPr>
        <w:lastRenderedPageBreak/>
        <w:t>Fac-simile dichiarazione IP-Centrex</w:t>
      </w:r>
      <w:bookmarkEnd w:id="29"/>
    </w:p>
    <w:tbl>
      <w:tblPr>
        <w:tblStyle w:val="Grigliatabella1"/>
        <w:tblW w:w="1014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70"/>
        <w:gridCol w:w="1044"/>
        <w:gridCol w:w="4531"/>
      </w:tblGrid>
      <w:tr w:rsidR="006633BE" w:rsidRPr="002C4B96" w14:paraId="6A0C8738" w14:textId="77777777" w:rsidTr="00F85F1B">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37E512BC" w14:textId="7BBEE965" w:rsidR="00280A39" w:rsidRPr="002C4B96" w:rsidRDefault="00280A39" w:rsidP="002C4B96">
            <w:pPr>
              <w:spacing w:before="100" w:beforeAutospacing="1" w:after="100" w:afterAutospacing="1" w:line="240" w:lineRule="auto"/>
              <w:ind w:left="86"/>
              <w:textAlignment w:val="baseline"/>
              <w:rPr>
                <w:rFonts w:eastAsia="Trebuchet MS" w:cs="Arial"/>
                <w:b w:val="0"/>
                <w:bCs/>
                <w:color w:val="auto"/>
                <w:sz w:val="18"/>
                <w:szCs w:val="18"/>
              </w:rPr>
            </w:pPr>
            <w:r w:rsidRPr="002C4B96">
              <w:rPr>
                <w:rFonts w:eastAsia="Trebuchet MS" w:cs="Arial"/>
                <w:b w:val="0"/>
                <w:bCs/>
                <w:color w:val="auto"/>
                <w:sz w:val="18"/>
                <w:szCs w:val="18"/>
              </w:rPr>
              <w:t>Il prodotto offerto</w:t>
            </w:r>
            <w:r w:rsidR="006633BE" w:rsidRPr="002C4B96">
              <w:rPr>
                <w:rFonts w:eastAsia="Trebuchet MS" w:cs="Arial"/>
                <w:b w:val="0"/>
                <w:bCs/>
                <w:color w:val="auto"/>
                <w:sz w:val="18"/>
                <w:szCs w:val="18"/>
              </w:rPr>
              <w:t>, di cui alla Tabella 7 dell’Allegato 5B – Dichiarazione Tecnica, prodotto in Offerta Tecnica,</w:t>
            </w:r>
            <w:r w:rsidRPr="002C4B96">
              <w:rPr>
                <w:rFonts w:eastAsia="Trebuchet MS" w:cs="Arial"/>
                <w:b w:val="0"/>
                <w:bCs/>
                <w:color w:val="auto"/>
                <w:sz w:val="18"/>
                <w:szCs w:val="18"/>
              </w:rPr>
              <w:t xml:space="preserve"> per il servizio IP-Centrex</w:t>
            </w:r>
          </w:p>
        </w:tc>
      </w:tr>
      <w:tr w:rsidR="006633BE" w:rsidRPr="002C4B96" w14:paraId="1715F9BF"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F2F2F2" w:themeFill="background1" w:themeFillShade="F2"/>
          </w:tcPr>
          <w:p w14:paraId="698B10F2" w14:textId="44870B44" w:rsidR="00280A39" w:rsidRPr="002C4B96" w:rsidRDefault="00280A39" w:rsidP="002C4B96">
            <w:pPr>
              <w:spacing w:before="100" w:beforeAutospacing="1" w:after="100" w:afterAutospacing="1" w:line="240" w:lineRule="auto"/>
              <w:ind w:left="86"/>
              <w:textAlignment w:val="baseline"/>
              <w:rPr>
                <w:rFonts w:ascii="Arial" w:eastAsia="Trebuchet MS" w:hAnsi="Arial" w:cs="Arial"/>
                <w:b/>
                <w:bCs/>
                <w:sz w:val="18"/>
                <w:szCs w:val="18"/>
              </w:rPr>
            </w:pPr>
            <w:r w:rsidRPr="002C4B96">
              <w:rPr>
                <w:rFonts w:ascii="Arial" w:eastAsia="Trebuchet MS" w:hAnsi="Arial" w:cs="Arial"/>
                <w:b/>
                <w:bCs/>
                <w:sz w:val="18"/>
                <w:szCs w:val="18"/>
              </w:rPr>
              <w:t>Possiede</w:t>
            </w:r>
            <w:r w:rsidR="006633BE" w:rsidRPr="002C4B96">
              <w:rPr>
                <w:rFonts w:ascii="Arial" w:eastAsia="Trebuchet MS" w:hAnsi="Arial" w:cs="Arial"/>
                <w:b/>
                <w:bCs/>
                <w:sz w:val="18"/>
                <w:szCs w:val="18"/>
              </w:rPr>
              <w:t>,</w:t>
            </w:r>
            <w:r w:rsidRPr="002C4B96">
              <w:rPr>
                <w:rFonts w:ascii="Arial" w:eastAsia="Trebuchet MS" w:hAnsi="Arial" w:cs="Arial"/>
                <w:b/>
                <w:bCs/>
                <w:sz w:val="18"/>
                <w:szCs w:val="18"/>
              </w:rPr>
              <w:t xml:space="preserve"> alla data di presentazione dell’offerta</w:t>
            </w:r>
            <w:r w:rsidR="006633BE" w:rsidRPr="002C4B96">
              <w:rPr>
                <w:rFonts w:ascii="Arial" w:eastAsia="Trebuchet MS" w:hAnsi="Arial" w:cs="Arial"/>
                <w:b/>
                <w:bCs/>
                <w:sz w:val="18"/>
                <w:szCs w:val="18"/>
              </w:rPr>
              <w:t>, i seguenti</w:t>
            </w:r>
          </w:p>
        </w:tc>
      </w:tr>
      <w:tr w:rsidR="006633BE" w:rsidRPr="002C4B96" w14:paraId="3470D0DD"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1D28772E" w14:textId="41BE643B" w:rsidR="00280A39" w:rsidRPr="002C4B96" w:rsidRDefault="006633BE" w:rsidP="002C4B96">
            <w:pPr>
              <w:spacing w:before="100" w:beforeAutospacing="1" w:after="100" w:afterAutospacing="1" w:line="240" w:lineRule="auto"/>
              <w:ind w:left="86"/>
              <w:textAlignment w:val="baseline"/>
              <w:rPr>
                <w:rFonts w:ascii="Arial" w:eastAsia="Trebuchet MS" w:hAnsi="Arial" w:cs="Arial"/>
                <w:b/>
                <w:bCs/>
                <w:sz w:val="18"/>
                <w:szCs w:val="18"/>
              </w:rPr>
            </w:pPr>
            <w:r w:rsidRPr="002C4B96">
              <w:rPr>
                <w:rFonts w:ascii="Arial" w:eastAsia="Trebuchet MS" w:hAnsi="Arial" w:cs="Arial"/>
                <w:b/>
                <w:bCs/>
                <w:sz w:val="18"/>
                <w:szCs w:val="18"/>
              </w:rPr>
              <w:t>r</w:t>
            </w:r>
            <w:r w:rsidR="00280A39" w:rsidRPr="002C4B96">
              <w:rPr>
                <w:rFonts w:ascii="Arial" w:eastAsia="Trebuchet MS" w:hAnsi="Arial" w:cs="Arial"/>
                <w:b/>
                <w:bCs/>
                <w:sz w:val="18"/>
                <w:szCs w:val="18"/>
              </w:rPr>
              <w:t xml:space="preserve">equisiti </w:t>
            </w:r>
            <w:r w:rsidRPr="002C4B96">
              <w:rPr>
                <w:rFonts w:ascii="Arial" w:eastAsia="Trebuchet MS" w:hAnsi="Arial" w:cs="Arial"/>
                <w:b/>
                <w:bCs/>
                <w:sz w:val="18"/>
                <w:szCs w:val="18"/>
              </w:rPr>
              <w:t>m</w:t>
            </w:r>
            <w:r w:rsidR="00280A39" w:rsidRPr="002C4B96">
              <w:rPr>
                <w:rFonts w:ascii="Arial" w:eastAsia="Trebuchet MS" w:hAnsi="Arial" w:cs="Arial"/>
                <w:b/>
                <w:bCs/>
                <w:sz w:val="18"/>
                <w:szCs w:val="18"/>
              </w:rPr>
              <w:t>inimi</w:t>
            </w:r>
            <w:r w:rsidRPr="002C4B96">
              <w:rPr>
                <w:rFonts w:ascii="Arial" w:eastAsia="Trebuchet MS" w:hAnsi="Arial" w:cs="Arial"/>
                <w:b/>
                <w:bCs/>
                <w:sz w:val="18"/>
                <w:szCs w:val="18"/>
              </w:rPr>
              <w:t>:</w:t>
            </w:r>
          </w:p>
        </w:tc>
      </w:tr>
      <w:tr w:rsidR="001024EF" w:rsidRPr="002C4B96" w14:paraId="3B277E4A"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49DFAF3" w14:textId="4F5FBD1B" w:rsidR="001024EF" w:rsidRPr="002C4B96" w:rsidRDefault="001024EF" w:rsidP="002C4B96">
            <w:pPr>
              <w:spacing w:before="100" w:beforeAutospacing="1" w:after="100" w:afterAutospacing="1" w:line="240" w:lineRule="auto"/>
              <w:textAlignment w:val="baseline"/>
              <w:rPr>
                <w:rFonts w:ascii="Arial" w:eastAsia="Trebuchet MS" w:hAnsi="Arial" w:cs="Arial"/>
                <w:bCs/>
                <w:color w:val="000000"/>
                <w:sz w:val="18"/>
                <w:szCs w:val="18"/>
              </w:rPr>
            </w:pPr>
            <w:r w:rsidRPr="002C4B96">
              <w:rPr>
                <w:rFonts w:ascii="Arial" w:eastAsia="Trebuchet MS" w:hAnsi="Arial" w:cs="Arial"/>
                <w:bCs/>
                <w:color w:val="000000"/>
                <w:sz w:val="18"/>
                <w:szCs w:val="18"/>
              </w:rPr>
              <w:t>chiamata base (chiamate verso/da reti telefoniche fisse e mobili, nazionali ed internazionali);</w:t>
            </w:r>
          </w:p>
        </w:tc>
        <w:tc>
          <w:tcPr>
            <w:tcW w:w="1044" w:type="dxa"/>
          </w:tcPr>
          <w:p w14:paraId="6BB12540" w14:textId="0D46B514"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05EEF486" w14:textId="554B652F"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2C4B96">
              <w:rPr>
                <w:rFonts w:cs="Arial"/>
                <w:i/>
                <w:iCs/>
                <w:color w:val="0077CA"/>
                <w:sz w:val="18"/>
                <w:szCs w:val="18"/>
              </w:rPr>
              <w:t>&lt;inserire il nome del documento allegato e il puntamento nel quale rinvenire il possesso del requisito&gt;</w:t>
            </w:r>
          </w:p>
        </w:tc>
      </w:tr>
      <w:tr w:rsidR="001024EF" w:rsidRPr="002C4B96" w14:paraId="1E6A1F70"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B0A19D3" w14:textId="35A5068B" w:rsidR="001024EF" w:rsidRPr="002C4B96" w:rsidRDefault="001024EF" w:rsidP="002C4B96">
            <w:pPr>
              <w:spacing w:before="100" w:beforeAutospacing="1" w:after="100" w:afterAutospacing="1" w:line="240" w:lineRule="auto"/>
              <w:textAlignment w:val="baseline"/>
              <w:rPr>
                <w:rFonts w:ascii="Arial" w:hAnsi="Arial" w:cs="Arial"/>
                <w:sz w:val="18"/>
                <w:szCs w:val="18"/>
              </w:rPr>
            </w:pPr>
            <w:r w:rsidRPr="002C4B96">
              <w:rPr>
                <w:rFonts w:ascii="Arial" w:hAnsi="Arial" w:cs="Arial"/>
                <w:sz w:val="18"/>
                <w:szCs w:val="18"/>
              </w:rPr>
              <w:t>selezione passante</w:t>
            </w:r>
          </w:p>
        </w:tc>
        <w:tc>
          <w:tcPr>
            <w:tcW w:w="1044" w:type="dxa"/>
          </w:tcPr>
          <w:p w14:paraId="6D8D6986" w14:textId="1FFCA84A"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65162A85" w14:textId="4356F811"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1024EF" w:rsidRPr="002C4B96" w14:paraId="459EF577"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28B873B" w14:textId="4DA1AFFD" w:rsidR="001024EF" w:rsidRPr="002C4B96" w:rsidRDefault="001024EF" w:rsidP="002C4B96">
            <w:pPr>
              <w:spacing w:before="100" w:beforeAutospacing="1" w:after="100" w:afterAutospacing="1" w:line="240" w:lineRule="auto"/>
              <w:textAlignment w:val="baseline"/>
              <w:rPr>
                <w:rFonts w:ascii="Arial" w:hAnsi="Arial" w:cs="Arial"/>
                <w:sz w:val="18"/>
                <w:szCs w:val="18"/>
              </w:rPr>
            </w:pPr>
            <w:r w:rsidRPr="002C4B96">
              <w:rPr>
                <w:rFonts w:ascii="Arial" w:hAnsi="Arial" w:cs="Arial"/>
                <w:sz w:val="18"/>
                <w:szCs w:val="18"/>
              </w:rPr>
              <w:t>conferenza a 3</w:t>
            </w:r>
          </w:p>
        </w:tc>
        <w:tc>
          <w:tcPr>
            <w:tcW w:w="1044" w:type="dxa"/>
          </w:tcPr>
          <w:p w14:paraId="2DCFA7F8" w14:textId="7B21F9C5"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126B9E27" w14:textId="7A777638"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1024EF" w:rsidRPr="002C4B96" w14:paraId="1A7C2B24"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32930D9" w14:textId="12F48833" w:rsidR="001024EF" w:rsidRPr="002C4B96" w:rsidRDefault="001024EF" w:rsidP="002C4B96">
            <w:pPr>
              <w:spacing w:before="100" w:beforeAutospacing="1" w:after="100" w:afterAutospacing="1" w:line="240" w:lineRule="auto"/>
              <w:textAlignment w:val="baseline"/>
              <w:rPr>
                <w:rFonts w:ascii="Arial" w:hAnsi="Arial" w:cs="Arial"/>
                <w:sz w:val="18"/>
                <w:szCs w:val="18"/>
              </w:rPr>
            </w:pPr>
            <w:r w:rsidRPr="002C4B96">
              <w:rPr>
                <w:rFonts w:ascii="Arial" w:hAnsi="Arial" w:cs="Arial"/>
                <w:sz w:val="18"/>
                <w:szCs w:val="18"/>
              </w:rPr>
              <w:t>presentazione del numero chiamante</w:t>
            </w:r>
          </w:p>
        </w:tc>
        <w:tc>
          <w:tcPr>
            <w:tcW w:w="1044" w:type="dxa"/>
          </w:tcPr>
          <w:p w14:paraId="6E43D629" w14:textId="6177E76F"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3B7BE139" w14:textId="53FF3E93"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1024EF" w:rsidRPr="002C4B96" w14:paraId="173347A4"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CB831CD" w14:textId="67E7AF23" w:rsidR="001024EF" w:rsidRPr="002C4B96" w:rsidRDefault="001024EF" w:rsidP="002C4B96">
            <w:pPr>
              <w:spacing w:before="100" w:beforeAutospacing="1" w:after="100" w:afterAutospacing="1" w:line="240" w:lineRule="auto"/>
              <w:textAlignment w:val="baseline"/>
              <w:rPr>
                <w:rFonts w:ascii="Arial" w:hAnsi="Arial" w:cs="Arial"/>
                <w:sz w:val="18"/>
                <w:szCs w:val="18"/>
              </w:rPr>
            </w:pPr>
            <w:r w:rsidRPr="002C4B96">
              <w:rPr>
                <w:rFonts w:ascii="Arial" w:hAnsi="Arial" w:cs="Arial"/>
                <w:sz w:val="18"/>
                <w:szCs w:val="18"/>
              </w:rPr>
              <w:t>blocco della presentazione del numero chiamante</w:t>
            </w:r>
          </w:p>
        </w:tc>
        <w:tc>
          <w:tcPr>
            <w:tcW w:w="1044" w:type="dxa"/>
          </w:tcPr>
          <w:p w14:paraId="315B5D4A" w14:textId="4FF68AAE"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1916B53B" w14:textId="02106D8A"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1024EF" w:rsidRPr="002C4B96" w14:paraId="2631720C"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E4F980D" w14:textId="26E22FE8" w:rsidR="001024EF" w:rsidRPr="002C4B96" w:rsidRDefault="001024EF" w:rsidP="002C4B96">
            <w:pPr>
              <w:spacing w:before="100" w:beforeAutospacing="1" w:after="100" w:afterAutospacing="1" w:line="240" w:lineRule="auto"/>
              <w:textAlignment w:val="baseline"/>
              <w:rPr>
                <w:rFonts w:ascii="Arial" w:hAnsi="Arial" w:cs="Arial"/>
                <w:sz w:val="18"/>
                <w:szCs w:val="18"/>
              </w:rPr>
            </w:pPr>
            <w:r w:rsidRPr="002C4B96">
              <w:rPr>
                <w:rFonts w:ascii="Arial" w:hAnsi="Arial" w:cs="Arial"/>
                <w:sz w:val="18"/>
                <w:szCs w:val="18"/>
                <w:lang w:val="x-none"/>
              </w:rPr>
              <w:t>trasferimento di chiamata</w:t>
            </w:r>
          </w:p>
        </w:tc>
        <w:tc>
          <w:tcPr>
            <w:tcW w:w="1044" w:type="dxa"/>
          </w:tcPr>
          <w:p w14:paraId="1E88E398" w14:textId="40330AA1"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049012E4" w14:textId="4B46FC55"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1024EF" w:rsidRPr="002C4B96" w14:paraId="78A4C720"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494CDE7" w14:textId="5EDF0495" w:rsidR="001024EF" w:rsidRPr="002C4B96" w:rsidRDefault="001024EF" w:rsidP="002C4B96">
            <w:pPr>
              <w:spacing w:before="100" w:beforeAutospacing="1" w:after="100" w:afterAutospacing="1" w:line="240" w:lineRule="auto"/>
              <w:textAlignment w:val="baseline"/>
              <w:rPr>
                <w:rFonts w:ascii="Arial" w:hAnsi="Arial" w:cs="Arial"/>
                <w:sz w:val="18"/>
                <w:szCs w:val="18"/>
              </w:rPr>
            </w:pPr>
            <w:r w:rsidRPr="002C4B96">
              <w:rPr>
                <w:rFonts w:ascii="Arial" w:hAnsi="Arial" w:cs="Arial"/>
                <w:sz w:val="18"/>
                <w:szCs w:val="18"/>
                <w:lang w:val="x-none"/>
              </w:rPr>
              <w:t>terminal portability</w:t>
            </w:r>
          </w:p>
        </w:tc>
        <w:tc>
          <w:tcPr>
            <w:tcW w:w="1044" w:type="dxa"/>
          </w:tcPr>
          <w:p w14:paraId="7BABEF7B" w14:textId="012B9F07"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0E0F365A" w14:textId="7D4B215E"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1024EF" w:rsidRPr="002C4B96" w14:paraId="4DB85246"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C6A07B2" w14:textId="50326FA3" w:rsidR="001024EF" w:rsidRPr="002C4B96" w:rsidRDefault="001024EF" w:rsidP="002C4B96">
            <w:pPr>
              <w:spacing w:before="100" w:beforeAutospacing="1" w:after="100" w:afterAutospacing="1" w:line="240" w:lineRule="auto"/>
              <w:textAlignment w:val="baseline"/>
              <w:rPr>
                <w:rFonts w:ascii="Arial" w:hAnsi="Arial" w:cs="Arial"/>
                <w:sz w:val="18"/>
                <w:szCs w:val="18"/>
              </w:rPr>
            </w:pPr>
            <w:r w:rsidRPr="002C4B96">
              <w:rPr>
                <w:rFonts w:ascii="Arial" w:hAnsi="Arial" w:cs="Arial"/>
                <w:sz w:val="18"/>
                <w:szCs w:val="18"/>
                <w:lang w:val="x-none"/>
              </w:rPr>
              <w:t>attesa</w:t>
            </w:r>
          </w:p>
        </w:tc>
        <w:tc>
          <w:tcPr>
            <w:tcW w:w="1044" w:type="dxa"/>
          </w:tcPr>
          <w:p w14:paraId="3AB62F66" w14:textId="01808F89"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7A454015" w14:textId="464C17D9"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1024EF" w:rsidRPr="002C4B96" w14:paraId="44A01F5A"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3F18C64" w14:textId="2229187A" w:rsidR="001024EF" w:rsidRPr="002C4B96" w:rsidRDefault="001024EF" w:rsidP="002C4B96">
            <w:pPr>
              <w:spacing w:before="100" w:beforeAutospacing="1" w:after="100" w:afterAutospacing="1" w:line="240" w:lineRule="auto"/>
              <w:textAlignment w:val="baseline"/>
              <w:rPr>
                <w:rFonts w:ascii="Arial" w:hAnsi="Arial" w:cs="Arial"/>
                <w:sz w:val="18"/>
                <w:szCs w:val="18"/>
              </w:rPr>
            </w:pPr>
            <w:r w:rsidRPr="002C4B96">
              <w:rPr>
                <w:rFonts w:ascii="Arial" w:hAnsi="Arial" w:cs="Arial"/>
                <w:sz w:val="18"/>
                <w:szCs w:val="18"/>
                <w:lang w:val="x-none"/>
              </w:rPr>
              <w:t>richiamata su occupato</w:t>
            </w:r>
          </w:p>
        </w:tc>
        <w:tc>
          <w:tcPr>
            <w:tcW w:w="1044" w:type="dxa"/>
          </w:tcPr>
          <w:p w14:paraId="54A3AF9E" w14:textId="3C0F32E4"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269531B1" w14:textId="703BADAE"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1024EF" w:rsidRPr="002C4B96" w14:paraId="4FC4188C"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82B7643" w14:textId="577B91DB" w:rsidR="001024EF" w:rsidRPr="002C4B96" w:rsidRDefault="001024EF" w:rsidP="002C4B96">
            <w:pPr>
              <w:spacing w:before="100" w:beforeAutospacing="1" w:after="100" w:afterAutospacing="1" w:line="240" w:lineRule="auto"/>
              <w:textAlignment w:val="baseline"/>
              <w:rPr>
                <w:rFonts w:ascii="Arial" w:hAnsi="Arial" w:cs="Arial"/>
                <w:sz w:val="18"/>
                <w:szCs w:val="18"/>
              </w:rPr>
            </w:pPr>
            <w:r w:rsidRPr="002C4B96">
              <w:rPr>
                <w:rFonts w:ascii="Arial" w:hAnsi="Arial" w:cs="Arial"/>
                <w:sz w:val="18"/>
                <w:szCs w:val="18"/>
                <w:lang w:val="x-none"/>
              </w:rPr>
              <w:t>Closed User Group</w:t>
            </w:r>
          </w:p>
        </w:tc>
        <w:tc>
          <w:tcPr>
            <w:tcW w:w="1044" w:type="dxa"/>
          </w:tcPr>
          <w:p w14:paraId="566497FE" w14:textId="2E203C0A"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30" w:type="dxa"/>
          </w:tcPr>
          <w:p w14:paraId="6C27D931" w14:textId="3C82E1D9" w:rsidR="001024EF" w:rsidRPr="002C4B96" w:rsidRDefault="001024EF"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2C4B96" w:rsidRPr="002C4B96" w14:paraId="668ECCC1"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7526A4D7" w14:textId="19ACC168" w:rsidR="002C4B96" w:rsidRPr="002C4B96" w:rsidRDefault="002C4B96" w:rsidP="002C4B96">
            <w:pPr>
              <w:spacing w:before="100" w:beforeAutospacing="1" w:after="100" w:afterAutospacing="1" w:line="240" w:lineRule="auto"/>
              <w:textAlignment w:val="baseline"/>
              <w:rPr>
                <w:rFonts w:ascii="Arial" w:hAnsi="Arial" w:cs="Arial"/>
                <w:b/>
                <w:bCs/>
                <w:sz w:val="18"/>
                <w:szCs w:val="18"/>
              </w:rPr>
            </w:pPr>
            <w:r w:rsidRPr="002C4B96">
              <w:rPr>
                <w:rFonts w:ascii="Arial" w:hAnsi="Arial" w:cs="Arial"/>
                <w:b/>
                <w:bCs/>
                <w:sz w:val="18"/>
                <w:szCs w:val="18"/>
              </w:rPr>
              <w:t>requisiti migliorativi</w:t>
            </w:r>
          </w:p>
        </w:tc>
      </w:tr>
      <w:tr w:rsidR="002C4B96" w:rsidRPr="002C4B96" w14:paraId="7D7B97AA"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2884E5C" w14:textId="320D3489" w:rsidR="002C4B96" w:rsidRPr="002C4B96" w:rsidRDefault="002C4B96" w:rsidP="002C4B96">
            <w:pPr>
              <w:spacing w:before="240" w:line="240" w:lineRule="auto"/>
              <w:jc w:val="left"/>
              <w:textAlignment w:val="baseline"/>
              <w:rPr>
                <w:rFonts w:ascii="Arial" w:eastAsia="Trebuchet MS" w:hAnsi="Arial" w:cs="Arial"/>
                <w:bCs/>
                <w:color w:val="000000"/>
                <w:sz w:val="18"/>
                <w:szCs w:val="18"/>
              </w:rPr>
            </w:pPr>
            <w:r w:rsidRPr="002C4B96">
              <w:rPr>
                <w:rFonts w:ascii="Arial" w:eastAsia="Trebuchet MS" w:hAnsi="Arial" w:cs="Arial"/>
                <w:bCs/>
                <w:color w:val="000000"/>
                <w:sz w:val="18"/>
                <w:szCs w:val="18"/>
              </w:rPr>
              <w:t>supporto delle seguenti funzionalità:</w:t>
            </w:r>
          </w:p>
          <w:p w14:paraId="1232C8C9" w14:textId="77777777" w:rsidR="002C4B96" w:rsidRPr="002C4B96" w:rsidRDefault="002C4B96" w:rsidP="006B080D">
            <w:pPr>
              <w:pStyle w:val="Paragrafoelenco"/>
              <w:numPr>
                <w:ilvl w:val="0"/>
                <w:numId w:val="9"/>
              </w:numPr>
              <w:spacing w:before="0" w:after="100" w:afterAutospacing="1" w:line="240" w:lineRule="auto"/>
              <w:jc w:val="left"/>
              <w:textAlignment w:val="baseline"/>
              <w:rPr>
                <w:rFonts w:ascii="Arial" w:eastAsia="Trebuchet MS" w:hAnsi="Arial" w:cs="Arial"/>
                <w:bCs/>
                <w:color w:val="000000"/>
                <w:sz w:val="18"/>
                <w:szCs w:val="18"/>
              </w:rPr>
            </w:pPr>
            <w:r w:rsidRPr="002C4B96">
              <w:rPr>
                <w:rFonts w:ascii="Arial" w:eastAsia="Trebuchet MS" w:hAnsi="Arial" w:cs="Arial"/>
                <w:bCs/>
                <w:color w:val="000000"/>
                <w:sz w:val="18"/>
                <w:szCs w:val="18"/>
              </w:rPr>
              <w:t>instaurare chat singole e di gruppo</w:t>
            </w:r>
          </w:p>
          <w:p w14:paraId="414D84B0" w14:textId="77777777" w:rsidR="002C4B96" w:rsidRPr="002C4B96" w:rsidRDefault="002C4B96" w:rsidP="006B080D">
            <w:pPr>
              <w:pStyle w:val="Paragrafoelenco"/>
              <w:numPr>
                <w:ilvl w:val="0"/>
                <w:numId w:val="9"/>
              </w:numPr>
              <w:spacing w:before="0" w:after="100" w:afterAutospacing="1" w:line="240" w:lineRule="auto"/>
              <w:jc w:val="left"/>
              <w:textAlignment w:val="baseline"/>
              <w:rPr>
                <w:rFonts w:ascii="Arial" w:eastAsia="Trebuchet MS" w:hAnsi="Arial" w:cs="Arial"/>
                <w:bCs/>
                <w:color w:val="000000"/>
                <w:sz w:val="18"/>
                <w:szCs w:val="18"/>
              </w:rPr>
            </w:pPr>
            <w:r w:rsidRPr="002C4B96">
              <w:rPr>
                <w:rFonts w:ascii="Arial" w:eastAsia="Trebuchet MS" w:hAnsi="Arial" w:cs="Arial"/>
                <w:bCs/>
                <w:color w:val="000000"/>
                <w:sz w:val="18"/>
                <w:szCs w:val="18"/>
              </w:rPr>
              <w:t>gestione documentale collaborativa;</w:t>
            </w:r>
          </w:p>
          <w:p w14:paraId="206DDEE8" w14:textId="77777777" w:rsidR="002C4B96" w:rsidRPr="002C4B96" w:rsidRDefault="002C4B96" w:rsidP="006B080D">
            <w:pPr>
              <w:pStyle w:val="Paragrafoelenco"/>
              <w:numPr>
                <w:ilvl w:val="0"/>
                <w:numId w:val="9"/>
              </w:numPr>
              <w:spacing w:before="0" w:after="100" w:afterAutospacing="1" w:line="240" w:lineRule="auto"/>
              <w:jc w:val="left"/>
              <w:textAlignment w:val="baseline"/>
              <w:rPr>
                <w:rFonts w:ascii="Arial" w:eastAsia="Trebuchet MS" w:hAnsi="Arial" w:cs="Arial"/>
                <w:bCs/>
                <w:color w:val="000000"/>
                <w:sz w:val="18"/>
                <w:szCs w:val="18"/>
              </w:rPr>
            </w:pPr>
            <w:r w:rsidRPr="002C4B96">
              <w:rPr>
                <w:rFonts w:ascii="Arial" w:eastAsia="Trebuchet MS" w:hAnsi="Arial" w:cs="Arial"/>
                <w:bCs/>
                <w:color w:val="000000"/>
                <w:sz w:val="18"/>
                <w:szCs w:val="18"/>
              </w:rPr>
              <w:t>integrazione con calendari;</w:t>
            </w:r>
          </w:p>
          <w:p w14:paraId="6048B7BA" w14:textId="7E9E77FB" w:rsidR="002C4B96" w:rsidRPr="002C4B96" w:rsidRDefault="002C4B96" w:rsidP="006B080D">
            <w:pPr>
              <w:pStyle w:val="Paragrafoelenco"/>
              <w:numPr>
                <w:ilvl w:val="0"/>
                <w:numId w:val="9"/>
              </w:numPr>
              <w:spacing w:before="0" w:after="100" w:afterAutospacing="1" w:line="240" w:lineRule="auto"/>
              <w:jc w:val="left"/>
              <w:textAlignment w:val="baseline"/>
              <w:rPr>
                <w:rFonts w:ascii="Arial" w:eastAsia="Trebuchet MS" w:hAnsi="Arial" w:cs="Arial"/>
                <w:bCs/>
                <w:color w:val="000000"/>
                <w:sz w:val="18"/>
                <w:szCs w:val="18"/>
              </w:rPr>
            </w:pPr>
            <w:r w:rsidRPr="002C4B96">
              <w:rPr>
                <w:rFonts w:ascii="Arial" w:eastAsia="Trebuchet MS" w:hAnsi="Arial" w:cs="Arial"/>
                <w:bCs/>
                <w:color w:val="000000"/>
                <w:sz w:val="18"/>
                <w:szCs w:val="18"/>
              </w:rPr>
              <w:t>organizzazione videoconferenze</w:t>
            </w:r>
          </w:p>
        </w:tc>
        <w:tc>
          <w:tcPr>
            <w:tcW w:w="1044" w:type="dxa"/>
          </w:tcPr>
          <w:p w14:paraId="60BD480A" w14:textId="32B43BFC" w:rsidR="002C4B96" w:rsidRPr="002C4B96" w:rsidRDefault="002C4B96"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2C4B96">
              <w:rPr>
                <w:rFonts w:cs="Arial"/>
                <w:i/>
                <w:iCs/>
                <w:color w:val="0077CA"/>
                <w:sz w:val="18"/>
                <w:szCs w:val="18"/>
              </w:rPr>
              <w:t>&lt;SI/NO&gt;</w:t>
            </w:r>
          </w:p>
        </w:tc>
        <w:tc>
          <w:tcPr>
            <w:tcW w:w="4530" w:type="dxa"/>
          </w:tcPr>
          <w:p w14:paraId="58818FEF" w14:textId="2FFD6942" w:rsidR="002C4B96" w:rsidRPr="002C4B96" w:rsidRDefault="002C4B96" w:rsidP="002C4B96">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bl>
    <w:p w14:paraId="30E4264D" w14:textId="05CA2E29" w:rsidR="002C4B96" w:rsidRDefault="002C4B96" w:rsidP="00B96D97">
      <w:pPr>
        <w:spacing w:after="160" w:line="259" w:lineRule="auto"/>
        <w:jc w:val="left"/>
        <w:rPr>
          <w:rFonts w:ascii="Arial" w:eastAsia="Calibri" w:hAnsi="Arial" w:cs="Arial"/>
          <w:b/>
          <w:bCs/>
          <w:color w:val="0077CA"/>
          <w:szCs w:val="20"/>
          <w:lang w:val="x-none"/>
        </w:rPr>
      </w:pPr>
    </w:p>
    <w:p w14:paraId="38599AA9" w14:textId="77777777" w:rsidR="002C4B96" w:rsidRDefault="002C4B96">
      <w:pPr>
        <w:spacing w:after="200" w:line="276" w:lineRule="auto"/>
        <w:jc w:val="left"/>
        <w:rPr>
          <w:rFonts w:ascii="Arial" w:eastAsia="Calibri" w:hAnsi="Arial" w:cs="Arial"/>
          <w:b/>
          <w:bCs/>
          <w:color w:val="0077CA"/>
          <w:szCs w:val="20"/>
          <w:lang w:val="x-none"/>
        </w:rPr>
      </w:pPr>
      <w:r>
        <w:rPr>
          <w:rFonts w:ascii="Arial" w:eastAsia="Calibri" w:hAnsi="Arial" w:cs="Arial"/>
          <w:b/>
          <w:bCs/>
          <w:color w:val="0077CA"/>
          <w:szCs w:val="20"/>
          <w:lang w:val="x-none"/>
        </w:rPr>
        <w:br w:type="page"/>
      </w:r>
    </w:p>
    <w:p w14:paraId="47714439" w14:textId="22D301C9" w:rsidR="002C4B96" w:rsidRPr="002C4B96" w:rsidRDefault="002C4B96"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30" w:name="_Toc194490023"/>
      <w:r>
        <w:rPr>
          <w:rFonts w:ascii="Arial" w:eastAsia="Times New Roman" w:hAnsi="Arial" w:cs="Arial"/>
          <w:b/>
          <w:bCs/>
          <w:iCs/>
          <w:caps/>
          <w:color w:val="0077CF"/>
          <w:szCs w:val="20"/>
          <w:lang w:val="x-none"/>
        </w:rPr>
        <w:t>Fac-simile dichiarazione Telefoni IP</w:t>
      </w:r>
      <w:bookmarkEnd w:id="30"/>
    </w:p>
    <w:tbl>
      <w:tblPr>
        <w:tblStyle w:val="Grigliatabella1"/>
        <w:tblW w:w="1008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43"/>
        <w:gridCol w:w="1038"/>
        <w:gridCol w:w="4504"/>
      </w:tblGrid>
      <w:tr w:rsidR="002C4B96" w:rsidRPr="002C4B96" w14:paraId="108243EF" w14:textId="77777777" w:rsidTr="00F85F1B">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08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7D0DABBC" w14:textId="488159FC" w:rsidR="002C4B96" w:rsidRPr="002C4B96" w:rsidRDefault="002C4B96" w:rsidP="00772A75">
            <w:pPr>
              <w:spacing w:before="100" w:beforeAutospacing="1" w:after="100" w:afterAutospacing="1" w:line="240" w:lineRule="auto"/>
              <w:ind w:left="86"/>
              <w:textAlignment w:val="baseline"/>
              <w:rPr>
                <w:rFonts w:eastAsia="Trebuchet MS" w:cs="Arial"/>
                <w:b w:val="0"/>
                <w:bCs/>
                <w:color w:val="auto"/>
                <w:sz w:val="18"/>
                <w:szCs w:val="18"/>
              </w:rPr>
            </w:pPr>
            <w:r w:rsidRPr="002C4B96">
              <w:rPr>
                <w:rFonts w:eastAsia="Trebuchet MS" w:cs="Arial"/>
                <w:b w:val="0"/>
                <w:bCs/>
                <w:color w:val="auto"/>
                <w:sz w:val="18"/>
                <w:szCs w:val="18"/>
              </w:rPr>
              <w:t>I</w:t>
            </w:r>
            <w:r>
              <w:rPr>
                <w:rFonts w:eastAsia="Trebuchet MS" w:cs="Arial"/>
                <w:b w:val="0"/>
                <w:bCs/>
                <w:color w:val="auto"/>
                <w:sz w:val="18"/>
                <w:szCs w:val="18"/>
              </w:rPr>
              <w:t>l</w:t>
            </w:r>
            <w:r w:rsidRPr="002C4B96">
              <w:rPr>
                <w:rFonts w:eastAsia="Trebuchet MS" w:cs="Arial"/>
                <w:b w:val="0"/>
                <w:bCs/>
                <w:color w:val="auto"/>
                <w:sz w:val="18"/>
                <w:szCs w:val="18"/>
              </w:rPr>
              <w:t xml:space="preserve"> prodott</w:t>
            </w:r>
            <w:r>
              <w:rPr>
                <w:rFonts w:eastAsia="Trebuchet MS" w:cs="Arial"/>
                <w:b w:val="0"/>
                <w:bCs/>
                <w:color w:val="auto"/>
                <w:sz w:val="18"/>
                <w:szCs w:val="18"/>
              </w:rPr>
              <w:t>o</w:t>
            </w:r>
            <w:r w:rsidRPr="002C4B96">
              <w:rPr>
                <w:rFonts w:eastAsia="Trebuchet MS" w:cs="Arial"/>
                <w:b w:val="0"/>
                <w:bCs/>
                <w:color w:val="auto"/>
                <w:sz w:val="18"/>
                <w:szCs w:val="18"/>
              </w:rPr>
              <w:t xml:space="preserve"> offert</w:t>
            </w:r>
            <w:r>
              <w:rPr>
                <w:rFonts w:eastAsia="Trebuchet MS" w:cs="Arial"/>
                <w:b w:val="0"/>
                <w:bCs/>
                <w:color w:val="auto"/>
                <w:sz w:val="18"/>
                <w:szCs w:val="18"/>
              </w:rPr>
              <w:t>o (*)</w:t>
            </w:r>
            <w:r w:rsidRPr="002C4B96">
              <w:rPr>
                <w:rFonts w:eastAsia="Trebuchet MS" w:cs="Arial"/>
                <w:b w:val="0"/>
                <w:bCs/>
                <w:color w:val="auto"/>
                <w:sz w:val="18"/>
                <w:szCs w:val="18"/>
              </w:rPr>
              <w:t xml:space="preserve">, di cui alla Tabella </w:t>
            </w:r>
            <w:r>
              <w:rPr>
                <w:rFonts w:eastAsia="Trebuchet MS" w:cs="Arial"/>
                <w:b w:val="0"/>
                <w:bCs/>
                <w:color w:val="auto"/>
                <w:sz w:val="18"/>
                <w:szCs w:val="18"/>
              </w:rPr>
              <w:t>8</w:t>
            </w:r>
            <w:r w:rsidRPr="002C4B96">
              <w:rPr>
                <w:rFonts w:eastAsia="Trebuchet MS" w:cs="Arial"/>
                <w:b w:val="0"/>
                <w:bCs/>
                <w:color w:val="auto"/>
                <w:sz w:val="18"/>
                <w:szCs w:val="18"/>
              </w:rPr>
              <w:t xml:space="preserve"> dell’Allegato 5B – Dichiarazione Tecnica, </w:t>
            </w:r>
            <w:r>
              <w:rPr>
                <w:rFonts w:eastAsia="Trebuchet MS" w:cs="Arial"/>
                <w:b w:val="0"/>
                <w:bCs/>
                <w:color w:val="auto"/>
                <w:sz w:val="18"/>
                <w:szCs w:val="18"/>
              </w:rPr>
              <w:t>parte integrante dell’</w:t>
            </w:r>
            <w:r w:rsidRPr="002C4B96">
              <w:rPr>
                <w:rFonts w:eastAsia="Trebuchet MS" w:cs="Arial"/>
                <w:b w:val="0"/>
                <w:bCs/>
                <w:color w:val="auto"/>
                <w:sz w:val="18"/>
                <w:szCs w:val="18"/>
              </w:rPr>
              <w:t xml:space="preserve"> Offerta Tecnica, per </w:t>
            </w:r>
            <w:r>
              <w:rPr>
                <w:rFonts w:eastAsia="Trebuchet MS" w:cs="Arial"/>
                <w:b w:val="0"/>
                <w:bCs/>
                <w:color w:val="auto"/>
                <w:sz w:val="18"/>
                <w:szCs w:val="18"/>
              </w:rPr>
              <w:t>i Telefoni IP</w:t>
            </w:r>
          </w:p>
        </w:tc>
      </w:tr>
      <w:tr w:rsidR="002C4B96" w:rsidRPr="002C4B96" w14:paraId="509D4D28"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10085" w:type="dxa"/>
            <w:gridSpan w:val="3"/>
            <w:tcBorders>
              <w:left w:val="none" w:sz="0" w:space="0" w:color="auto"/>
              <w:right w:val="none" w:sz="0" w:space="0" w:color="auto"/>
            </w:tcBorders>
            <w:shd w:val="clear" w:color="auto" w:fill="F2F2F2" w:themeFill="background1" w:themeFillShade="F2"/>
          </w:tcPr>
          <w:p w14:paraId="7074EC62" w14:textId="73AEEF1A" w:rsidR="002C4B96" w:rsidRPr="002C4B96" w:rsidRDefault="002C4B96" w:rsidP="00772A75">
            <w:pPr>
              <w:spacing w:before="100" w:beforeAutospacing="1" w:after="100" w:afterAutospacing="1" w:line="240" w:lineRule="auto"/>
              <w:ind w:left="86"/>
              <w:textAlignment w:val="baseline"/>
              <w:rPr>
                <w:rFonts w:ascii="Arial" w:eastAsia="Trebuchet MS" w:hAnsi="Arial" w:cs="Arial"/>
                <w:b/>
                <w:bCs/>
                <w:sz w:val="18"/>
                <w:szCs w:val="18"/>
              </w:rPr>
            </w:pPr>
            <w:r w:rsidRPr="002C4B96">
              <w:rPr>
                <w:rFonts w:ascii="Arial" w:eastAsia="Trebuchet MS" w:hAnsi="Arial" w:cs="Arial"/>
                <w:b/>
                <w:bCs/>
                <w:sz w:val="18"/>
                <w:szCs w:val="18"/>
              </w:rPr>
              <w:t>Possied</w:t>
            </w:r>
            <w:r>
              <w:rPr>
                <w:rFonts w:ascii="Arial" w:eastAsia="Trebuchet MS" w:hAnsi="Arial" w:cs="Arial"/>
                <w:b/>
                <w:bCs/>
                <w:sz w:val="18"/>
                <w:szCs w:val="18"/>
              </w:rPr>
              <w:t>e</w:t>
            </w:r>
            <w:r w:rsidRPr="002C4B96">
              <w:rPr>
                <w:rFonts w:ascii="Arial" w:eastAsia="Trebuchet MS" w:hAnsi="Arial" w:cs="Arial"/>
                <w:b/>
                <w:bCs/>
                <w:sz w:val="18"/>
                <w:szCs w:val="18"/>
              </w:rPr>
              <w:t>, alla data di presentazione dell’offerta, i seguenti</w:t>
            </w:r>
          </w:p>
        </w:tc>
      </w:tr>
      <w:tr w:rsidR="002C4B96" w:rsidRPr="002C4B96" w14:paraId="203DDA14"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10085" w:type="dxa"/>
            <w:gridSpan w:val="3"/>
            <w:tcBorders>
              <w:left w:val="none" w:sz="0" w:space="0" w:color="auto"/>
              <w:right w:val="none" w:sz="0" w:space="0" w:color="auto"/>
            </w:tcBorders>
            <w:shd w:val="clear" w:color="auto" w:fill="DBE5F1" w:themeFill="accent1" w:themeFillTint="33"/>
          </w:tcPr>
          <w:p w14:paraId="3DA5E48D" w14:textId="77777777" w:rsidR="002C4B96" w:rsidRPr="002C4B96" w:rsidRDefault="002C4B96" w:rsidP="00772A75">
            <w:pPr>
              <w:spacing w:before="100" w:beforeAutospacing="1" w:after="100" w:afterAutospacing="1" w:line="240" w:lineRule="auto"/>
              <w:ind w:left="86"/>
              <w:textAlignment w:val="baseline"/>
              <w:rPr>
                <w:rFonts w:ascii="Arial" w:eastAsia="Trebuchet MS" w:hAnsi="Arial" w:cs="Arial"/>
                <w:b/>
                <w:bCs/>
                <w:sz w:val="18"/>
                <w:szCs w:val="18"/>
              </w:rPr>
            </w:pPr>
            <w:r w:rsidRPr="002C4B96">
              <w:rPr>
                <w:rFonts w:ascii="Arial" w:eastAsia="Trebuchet MS" w:hAnsi="Arial" w:cs="Arial"/>
                <w:b/>
                <w:bCs/>
                <w:sz w:val="18"/>
                <w:szCs w:val="18"/>
              </w:rPr>
              <w:t>requisiti minimi:</w:t>
            </w:r>
          </w:p>
        </w:tc>
      </w:tr>
      <w:tr w:rsidR="00F85F1B" w:rsidRPr="002C4B96" w14:paraId="09757602"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7FE3F778" w14:textId="5F5FC585" w:rsidR="00F85F1B" w:rsidRPr="00F85F1B" w:rsidRDefault="00F85F1B" w:rsidP="00F85F1B">
            <w:pPr>
              <w:spacing w:before="100" w:beforeAutospacing="1" w:after="100" w:afterAutospacing="1" w:line="240" w:lineRule="auto"/>
              <w:jc w:val="left"/>
              <w:textAlignment w:val="baseline"/>
              <w:rPr>
                <w:rFonts w:ascii="Arial" w:eastAsia="Trebuchet MS" w:hAnsi="Arial" w:cs="Arial"/>
                <w:bCs/>
                <w:color w:val="000000"/>
                <w:sz w:val="18"/>
                <w:szCs w:val="18"/>
              </w:rPr>
            </w:pPr>
            <w:r w:rsidRPr="00F85F1B">
              <w:rPr>
                <w:rFonts w:ascii="Arial" w:hAnsi="Arial" w:cs="Arial"/>
                <w:sz w:val="18"/>
                <w:szCs w:val="18"/>
              </w:rPr>
              <w:t>Supporto dello standard SIP</w:t>
            </w:r>
          </w:p>
        </w:tc>
        <w:tc>
          <w:tcPr>
            <w:tcW w:w="1038" w:type="dxa"/>
          </w:tcPr>
          <w:p w14:paraId="6799BE5D"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1028D4B9"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458771C5"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7A3CD210" w14:textId="78296A89"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1 linea gestita</w:t>
            </w:r>
          </w:p>
        </w:tc>
        <w:tc>
          <w:tcPr>
            <w:tcW w:w="1038" w:type="dxa"/>
          </w:tcPr>
          <w:p w14:paraId="0A539784"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43E8656A"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17950622"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7824595F" w14:textId="67E90733"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tasti programmabili per la memorizzazione di servizi e/o numeri telefonici (tasti hardware o equivalenti funzionalità software)</w:t>
            </w:r>
          </w:p>
        </w:tc>
        <w:tc>
          <w:tcPr>
            <w:tcW w:w="1038" w:type="dxa"/>
          </w:tcPr>
          <w:p w14:paraId="2585844E"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0E31624E"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54D39778"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4B18F7E1" w14:textId="71C60C10"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presenza di uno switch interno (solo per terminali fissi in hardware);</w:t>
            </w:r>
          </w:p>
        </w:tc>
        <w:tc>
          <w:tcPr>
            <w:tcW w:w="1038" w:type="dxa"/>
          </w:tcPr>
          <w:p w14:paraId="17EA4F0D"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12E7772C"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767D87CC"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5466B12E" w14:textId="55C9A82A"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supporto della funzionalità Power Over Ethernet (standard IEEE 802.3af e/o IEEE 802.3at) (solo per terminali fissi hardware)</w:t>
            </w:r>
          </w:p>
        </w:tc>
        <w:tc>
          <w:tcPr>
            <w:tcW w:w="1038" w:type="dxa"/>
          </w:tcPr>
          <w:p w14:paraId="02A822B5"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074829F0"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3B38B90A"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48CF8301" w14:textId="344531E5"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tasto (o funzionalità software) per l’abilitazione della funzione “Mute”</w:t>
            </w:r>
          </w:p>
        </w:tc>
        <w:tc>
          <w:tcPr>
            <w:tcW w:w="1038" w:type="dxa"/>
          </w:tcPr>
          <w:p w14:paraId="5BE18944"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765BCF9D"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03F1BFE0"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0A1F89FB" w14:textId="5D97E17A"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tasto (o funzionalità software) per l’abilitazione della funzione “Redial”</w:t>
            </w:r>
          </w:p>
        </w:tc>
        <w:tc>
          <w:tcPr>
            <w:tcW w:w="1038" w:type="dxa"/>
          </w:tcPr>
          <w:p w14:paraId="76FD1163"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6590ED70"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77F56442"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6C5AB436" w14:textId="26B1E382"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tasto (o funzionalità software) per l’abilitazione della funzione “Hold”</w:t>
            </w:r>
          </w:p>
        </w:tc>
        <w:tc>
          <w:tcPr>
            <w:tcW w:w="1038" w:type="dxa"/>
          </w:tcPr>
          <w:p w14:paraId="6EC07287"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67F68912"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1ADA9AA9"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1C142753" w14:textId="1171B212"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tasto (o funzionalità software) per l’abilitazione della funzione trasferimento di chiamata</w:t>
            </w:r>
          </w:p>
        </w:tc>
        <w:tc>
          <w:tcPr>
            <w:tcW w:w="1038" w:type="dxa"/>
          </w:tcPr>
          <w:p w14:paraId="4C354BA1"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33A34D56"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57517FF0"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4F6C04A2" w14:textId="51C906B9"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tasti (o funzionalità software) per regolazione volume</w:t>
            </w:r>
          </w:p>
        </w:tc>
        <w:tc>
          <w:tcPr>
            <w:tcW w:w="1038" w:type="dxa"/>
          </w:tcPr>
          <w:p w14:paraId="7DFAA060"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12E787CD" w14:textId="7777777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3EDC2242"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7572AC70" w14:textId="2813CB2A"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tasto (o funzionalità software) per scelta del tipo di suoneria</w:t>
            </w:r>
          </w:p>
        </w:tc>
        <w:tc>
          <w:tcPr>
            <w:tcW w:w="1038" w:type="dxa"/>
          </w:tcPr>
          <w:p w14:paraId="4B4E3DB2" w14:textId="16FC0BB0"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13A1BCFE" w14:textId="5E591B6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5844A5CC"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545975CF" w14:textId="1A65C993"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tasto (o funzionalità software) di ripetizione dell’ultimo numero selezionato</w:t>
            </w:r>
          </w:p>
        </w:tc>
        <w:tc>
          <w:tcPr>
            <w:tcW w:w="1038" w:type="dxa"/>
          </w:tcPr>
          <w:p w14:paraId="07097120" w14:textId="1B7D2EAA"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104593D2" w14:textId="2C73E6FB"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71BC173B"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1C4ED8E2" w14:textId="4DF2D289"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funzione di vivavoce (con altoparlante e microfono)</w:t>
            </w:r>
          </w:p>
        </w:tc>
        <w:tc>
          <w:tcPr>
            <w:tcW w:w="1038" w:type="dxa"/>
          </w:tcPr>
          <w:p w14:paraId="17E30B87" w14:textId="75710000"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7C3E0112" w14:textId="0B19F185"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4EA15D1B"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31652A63" w14:textId="7783AC34"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lista di chiamate ricevute, perse, effettuate</w:t>
            </w:r>
          </w:p>
        </w:tc>
        <w:tc>
          <w:tcPr>
            <w:tcW w:w="1038" w:type="dxa"/>
          </w:tcPr>
          <w:p w14:paraId="1117DC3A" w14:textId="7D5335FB"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5B6862C1" w14:textId="7C4AE700"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7D601F34"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23A309BA" w14:textId="11725050"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Instant Messaging: invio e ricezione messaggi di testo in modalità real-time (per client software)</w:t>
            </w:r>
          </w:p>
        </w:tc>
        <w:tc>
          <w:tcPr>
            <w:tcW w:w="1038" w:type="dxa"/>
          </w:tcPr>
          <w:p w14:paraId="40B8E263" w14:textId="608CDEEA"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0FD1C430" w14:textId="175090DA"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6CE6CB78"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5081222C" w14:textId="697FC5A2"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File Transfer: invio e ricezione di file nell’ambito del servizio di Instant Messaging (per client software)</w:t>
            </w:r>
          </w:p>
        </w:tc>
        <w:tc>
          <w:tcPr>
            <w:tcW w:w="1038" w:type="dxa"/>
          </w:tcPr>
          <w:p w14:paraId="0508DD37" w14:textId="08D1A682"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401B2853" w14:textId="6DED7C40"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183BF6CA"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4601BE74" w14:textId="65CDB702"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Presence: conoscenza e visualizzazione dello stato di disponibilità degli utenti in un dato momento (per client software)</w:t>
            </w:r>
          </w:p>
        </w:tc>
        <w:tc>
          <w:tcPr>
            <w:tcW w:w="1038" w:type="dxa"/>
          </w:tcPr>
          <w:p w14:paraId="4BF43671" w14:textId="4AC497D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72D95FC5" w14:textId="7301DEDB"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4A61285B"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6F5251EA" w14:textId="1FF2BBCB"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Videocall: possibilità di effettuare chiamate audio/video con altri utenti (per client software)</w:t>
            </w:r>
          </w:p>
        </w:tc>
        <w:tc>
          <w:tcPr>
            <w:tcW w:w="1038" w:type="dxa"/>
          </w:tcPr>
          <w:p w14:paraId="441D5DC4" w14:textId="29CF69E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35A30770" w14:textId="151E7D97"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r w:rsidR="00F85F1B" w:rsidRPr="002C4B96" w14:paraId="24DF9982" w14:textId="77777777" w:rsidTr="00F85F1B">
        <w:trPr>
          <w:trHeight w:val="516"/>
        </w:trPr>
        <w:tc>
          <w:tcPr>
            <w:cnfStyle w:val="001000000000" w:firstRow="0" w:lastRow="0" w:firstColumn="1" w:lastColumn="0" w:oddVBand="0" w:evenVBand="0" w:oddHBand="0" w:evenHBand="0" w:firstRowFirstColumn="0" w:firstRowLastColumn="0" w:lastRowFirstColumn="0" w:lastRowLastColumn="0"/>
            <w:tcW w:w="4543" w:type="dxa"/>
            <w:tcBorders>
              <w:left w:val="none" w:sz="0" w:space="0" w:color="auto"/>
              <w:right w:val="none" w:sz="0" w:space="0" w:color="auto"/>
            </w:tcBorders>
          </w:tcPr>
          <w:p w14:paraId="37F01BA0" w14:textId="3E1B1C16" w:rsidR="00F85F1B" w:rsidRPr="00F85F1B" w:rsidRDefault="00F85F1B" w:rsidP="00F85F1B">
            <w:pPr>
              <w:spacing w:before="100" w:beforeAutospacing="1" w:after="100" w:afterAutospacing="1" w:line="240" w:lineRule="auto"/>
              <w:jc w:val="left"/>
              <w:textAlignment w:val="baseline"/>
              <w:rPr>
                <w:rFonts w:ascii="Arial" w:hAnsi="Arial" w:cs="Arial"/>
                <w:sz w:val="18"/>
                <w:szCs w:val="18"/>
              </w:rPr>
            </w:pPr>
            <w:r w:rsidRPr="00F85F1B">
              <w:rPr>
                <w:rFonts w:ascii="Arial" w:hAnsi="Arial" w:cs="Arial"/>
                <w:sz w:val="18"/>
                <w:szCs w:val="18"/>
              </w:rPr>
              <w:t>Document Sharing: condivisione (visualizzazione contemporanea) remota di documenti elettronici in tempo reale (per client software)</w:t>
            </w:r>
          </w:p>
        </w:tc>
        <w:tc>
          <w:tcPr>
            <w:tcW w:w="1038" w:type="dxa"/>
          </w:tcPr>
          <w:p w14:paraId="11609AF3" w14:textId="4DC4C5F3"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2C4B96">
              <w:rPr>
                <w:rFonts w:cs="Arial"/>
                <w:sz w:val="18"/>
                <w:szCs w:val="18"/>
              </w:rPr>
              <w:t>SI</w:t>
            </w:r>
          </w:p>
        </w:tc>
        <w:tc>
          <w:tcPr>
            <w:tcW w:w="4503" w:type="dxa"/>
          </w:tcPr>
          <w:p w14:paraId="42251D3E" w14:textId="10EAC8AE" w:rsidR="00F85F1B" w:rsidRPr="002C4B96" w:rsidRDefault="00F85F1B" w:rsidP="00F85F1B">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2C4B96">
              <w:rPr>
                <w:rFonts w:cs="Arial"/>
                <w:i/>
                <w:iCs/>
                <w:color w:val="0077CA"/>
                <w:sz w:val="18"/>
                <w:szCs w:val="18"/>
              </w:rPr>
              <w:t>&lt;inserire il nome del documento allegato e il puntamento nel quale rinvenire il possesso del requisito&gt;</w:t>
            </w:r>
          </w:p>
        </w:tc>
      </w:tr>
    </w:tbl>
    <w:p w14:paraId="17F81A1D" w14:textId="43D91EA2" w:rsidR="00140A66" w:rsidRDefault="00F85F1B" w:rsidP="00F85F1B">
      <w:pPr>
        <w:spacing w:after="160" w:line="259" w:lineRule="auto"/>
        <w:rPr>
          <w:rFonts w:ascii="Arial" w:eastAsia="Calibri" w:hAnsi="Arial" w:cs="Arial"/>
          <w:i/>
          <w:iCs/>
          <w:color w:val="7F7F7F" w:themeColor="text1" w:themeTint="80"/>
          <w:sz w:val="18"/>
          <w:szCs w:val="18"/>
        </w:rPr>
      </w:pPr>
      <w:r w:rsidRPr="00F85F1B">
        <w:rPr>
          <w:rFonts w:ascii="Arial" w:eastAsia="Calibri" w:hAnsi="Arial" w:cs="Arial"/>
          <w:i/>
          <w:iCs/>
          <w:color w:val="7F7F7F" w:themeColor="text1" w:themeTint="80"/>
          <w:sz w:val="18"/>
          <w:szCs w:val="18"/>
        </w:rPr>
        <w:t xml:space="preserve">(*) </w:t>
      </w:r>
      <w:r w:rsidRPr="0086762B">
        <w:rPr>
          <w:rFonts w:ascii="Arial" w:eastAsia="Calibri" w:hAnsi="Arial" w:cs="Arial"/>
          <w:i/>
          <w:iCs/>
          <w:color w:val="7F7F7F" w:themeColor="text1" w:themeTint="80"/>
          <w:sz w:val="18"/>
          <w:szCs w:val="18"/>
        </w:rPr>
        <w:t>In caso di terminale VoIP fisso deve sempre essere reso disponibile un Client Software</w:t>
      </w:r>
      <w:r>
        <w:rPr>
          <w:rFonts w:ascii="Arial" w:eastAsia="Calibri" w:hAnsi="Arial" w:cs="Arial"/>
          <w:i/>
          <w:iCs/>
          <w:color w:val="7F7F7F" w:themeColor="text1" w:themeTint="80"/>
          <w:sz w:val="18"/>
          <w:szCs w:val="18"/>
        </w:rPr>
        <w:t>.</w:t>
      </w: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P</w:t>
      </w:r>
      <w:r w:rsidRPr="00F85F1B">
        <w:rPr>
          <w:rFonts w:ascii="Arial" w:eastAsia="Calibri" w:hAnsi="Arial" w:cs="Arial"/>
          <w:i/>
          <w:iCs/>
          <w:color w:val="7F7F7F" w:themeColor="text1" w:themeTint="80"/>
          <w:sz w:val="18"/>
          <w:szCs w:val="18"/>
        </w:rPr>
        <w:t>ertanto</w:t>
      </w:r>
      <w:r>
        <w:rPr>
          <w:rFonts w:ascii="Arial" w:eastAsia="Calibri" w:hAnsi="Arial" w:cs="Arial"/>
          <w:i/>
          <w:iCs/>
          <w:color w:val="7F7F7F" w:themeColor="text1" w:themeTint="80"/>
          <w:sz w:val="18"/>
          <w:szCs w:val="18"/>
        </w:rPr>
        <w:t>,</w:t>
      </w:r>
      <w:r w:rsidRPr="00F85F1B">
        <w:rPr>
          <w:rFonts w:ascii="Arial" w:eastAsia="Calibri" w:hAnsi="Arial" w:cs="Arial"/>
          <w:i/>
          <w:iCs/>
          <w:color w:val="7F7F7F" w:themeColor="text1" w:themeTint="80"/>
          <w:sz w:val="18"/>
          <w:szCs w:val="18"/>
        </w:rPr>
        <w:t xml:space="preserve"> la dichiarazione e le indicazioni sono da estender</w:t>
      </w:r>
      <w:r>
        <w:rPr>
          <w:rFonts w:ascii="Arial" w:eastAsia="Calibri" w:hAnsi="Arial" w:cs="Arial"/>
          <w:i/>
          <w:iCs/>
          <w:color w:val="7F7F7F" w:themeColor="text1" w:themeTint="80"/>
          <w:sz w:val="18"/>
          <w:szCs w:val="18"/>
        </w:rPr>
        <w:t>si</w:t>
      </w:r>
      <w:r w:rsidRPr="00F85F1B">
        <w:rPr>
          <w:rFonts w:ascii="Arial" w:eastAsia="Calibri" w:hAnsi="Arial" w:cs="Arial"/>
          <w:i/>
          <w:iCs/>
          <w:color w:val="7F7F7F" w:themeColor="text1" w:themeTint="80"/>
          <w:sz w:val="18"/>
          <w:szCs w:val="18"/>
        </w:rPr>
        <w:t xml:space="preserve"> </w:t>
      </w:r>
      <w:r w:rsidR="004A2E29">
        <w:rPr>
          <w:rFonts w:ascii="Arial" w:eastAsia="Calibri" w:hAnsi="Arial" w:cs="Arial"/>
          <w:i/>
          <w:iCs/>
          <w:color w:val="7F7F7F" w:themeColor="text1" w:themeTint="80"/>
          <w:sz w:val="18"/>
          <w:szCs w:val="18"/>
        </w:rPr>
        <w:t xml:space="preserve">e ripetersi </w:t>
      </w:r>
      <w:r w:rsidRPr="00F85F1B">
        <w:rPr>
          <w:rFonts w:ascii="Arial" w:eastAsia="Calibri" w:hAnsi="Arial" w:cs="Arial"/>
          <w:i/>
          <w:iCs/>
          <w:color w:val="7F7F7F" w:themeColor="text1" w:themeTint="80"/>
          <w:sz w:val="18"/>
          <w:szCs w:val="18"/>
        </w:rPr>
        <w:t>anche al Client Software.</w:t>
      </w:r>
    </w:p>
    <w:p w14:paraId="722968B5" w14:textId="414B9DB5" w:rsidR="00140A66" w:rsidRDefault="00140A66"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31" w:name="_Toc194490024"/>
      <w:r>
        <w:rPr>
          <w:rFonts w:ascii="Arial" w:eastAsia="Times New Roman" w:hAnsi="Arial" w:cs="Arial"/>
          <w:b/>
          <w:bCs/>
          <w:iCs/>
          <w:caps/>
          <w:color w:val="0077CF"/>
          <w:szCs w:val="20"/>
          <w:lang w:val="x-none"/>
        </w:rPr>
        <w:t>Fac-simile dichiarazione Servizi di Sicurezza – NGFW</w:t>
      </w:r>
      <w:bookmarkEnd w:id="31"/>
      <w:r>
        <w:rPr>
          <w:rFonts w:ascii="Arial" w:eastAsia="Times New Roman" w:hAnsi="Arial" w:cs="Arial"/>
          <w:b/>
          <w:bCs/>
          <w:iCs/>
          <w:caps/>
          <w:color w:val="0077CF"/>
          <w:szCs w:val="20"/>
          <w:lang w:val="x-none"/>
        </w:rPr>
        <w:t xml:space="preserve"> </w:t>
      </w:r>
    </w:p>
    <w:tbl>
      <w:tblPr>
        <w:tblStyle w:val="Grigliatabella1"/>
        <w:tblW w:w="1014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70"/>
        <w:gridCol w:w="1044"/>
        <w:gridCol w:w="4531"/>
      </w:tblGrid>
      <w:tr w:rsidR="00140A66" w:rsidRPr="009A2E64" w14:paraId="62902339"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00A55A91" w14:textId="24A61496" w:rsidR="00140A66" w:rsidRPr="009A2E64" w:rsidRDefault="00140A66" w:rsidP="00772A75">
            <w:pPr>
              <w:spacing w:before="100" w:beforeAutospacing="1" w:after="100" w:afterAutospacing="1" w:line="240" w:lineRule="auto"/>
              <w:ind w:left="86"/>
              <w:textAlignment w:val="baseline"/>
              <w:rPr>
                <w:rFonts w:eastAsia="Trebuchet MS" w:cs="Arial"/>
                <w:b w:val="0"/>
                <w:bCs/>
                <w:color w:val="auto"/>
                <w:sz w:val="18"/>
                <w:szCs w:val="18"/>
              </w:rPr>
            </w:pPr>
            <w:r w:rsidRPr="009A2E64">
              <w:rPr>
                <w:rFonts w:eastAsia="Trebuchet MS" w:cs="Arial"/>
                <w:b w:val="0"/>
                <w:bCs/>
                <w:color w:val="auto"/>
                <w:sz w:val="18"/>
                <w:szCs w:val="18"/>
              </w:rPr>
              <w:t xml:space="preserve">Il prodotto offerto (*), di cui alla Tabella 9 dell’Allegato 5B – Dichiarazione Tecnica, prodotto in Offerta Tecnica, per il servizio di sicurezza - NGWF Fascia </w:t>
            </w:r>
            <w:r w:rsidRPr="009A2E64">
              <w:rPr>
                <w:rFonts w:eastAsia="Trebuchet MS" w:cs="Arial"/>
                <w:b w:val="0"/>
                <w:bCs/>
                <w:i/>
                <w:iCs/>
                <w:color w:val="0077CA"/>
                <w:sz w:val="18"/>
                <w:szCs w:val="18"/>
              </w:rPr>
              <w:t>&lt;indicare la fascia del servizio a cui la dichiarazione si riferisce&gt;</w:t>
            </w:r>
          </w:p>
        </w:tc>
      </w:tr>
      <w:tr w:rsidR="00140A66" w:rsidRPr="009A2E64" w14:paraId="0A1A977B"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F2F2F2" w:themeFill="background1" w:themeFillShade="F2"/>
          </w:tcPr>
          <w:p w14:paraId="4EA4248A" w14:textId="573E78AD" w:rsidR="00140A66" w:rsidRPr="009A2E64" w:rsidRDefault="00140A66" w:rsidP="00772A75">
            <w:pPr>
              <w:spacing w:before="100" w:beforeAutospacing="1" w:after="100" w:afterAutospacing="1" w:line="240" w:lineRule="auto"/>
              <w:ind w:left="86"/>
              <w:textAlignment w:val="baseline"/>
              <w:rPr>
                <w:rFonts w:ascii="Arial" w:eastAsia="Trebuchet MS" w:hAnsi="Arial" w:cs="Arial"/>
                <w:b/>
                <w:bCs/>
                <w:sz w:val="18"/>
                <w:szCs w:val="18"/>
              </w:rPr>
            </w:pPr>
            <w:r w:rsidRPr="009A2E64">
              <w:rPr>
                <w:rFonts w:ascii="Arial" w:eastAsia="Trebuchet MS" w:hAnsi="Arial" w:cs="Arial"/>
                <w:b/>
                <w:bCs/>
                <w:sz w:val="18"/>
                <w:szCs w:val="18"/>
              </w:rPr>
              <w:t xml:space="preserve">Possiede, alla data di presentazione dell’offerta, </w:t>
            </w:r>
            <w:r w:rsidR="009A2E64">
              <w:rPr>
                <w:rFonts w:ascii="Arial" w:eastAsia="Trebuchet MS" w:hAnsi="Arial" w:cs="Arial"/>
                <w:b/>
                <w:bCs/>
                <w:sz w:val="18"/>
                <w:szCs w:val="18"/>
              </w:rPr>
              <w:t>le</w:t>
            </w:r>
            <w:r w:rsidRPr="009A2E64">
              <w:rPr>
                <w:rFonts w:ascii="Arial" w:eastAsia="Trebuchet MS" w:hAnsi="Arial" w:cs="Arial"/>
                <w:b/>
                <w:bCs/>
                <w:sz w:val="18"/>
                <w:szCs w:val="18"/>
              </w:rPr>
              <w:t xml:space="preserve"> seguenti</w:t>
            </w:r>
          </w:p>
        </w:tc>
      </w:tr>
      <w:tr w:rsidR="00140A66" w:rsidRPr="009A2E64" w14:paraId="4D2606F0"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3931F8E4" w14:textId="259DE0F1" w:rsidR="00140A66" w:rsidRPr="009A2E64" w:rsidRDefault="009A2E64" w:rsidP="00772A75">
            <w:pPr>
              <w:spacing w:before="100" w:beforeAutospacing="1" w:after="100" w:afterAutospacing="1" w:line="240" w:lineRule="auto"/>
              <w:ind w:left="86"/>
              <w:textAlignment w:val="baseline"/>
              <w:rPr>
                <w:rFonts w:ascii="Arial" w:eastAsia="Trebuchet MS" w:hAnsi="Arial" w:cs="Arial"/>
                <w:b/>
                <w:bCs/>
                <w:sz w:val="18"/>
                <w:szCs w:val="18"/>
              </w:rPr>
            </w:pPr>
            <w:r>
              <w:rPr>
                <w:rFonts w:ascii="Arial" w:eastAsia="Trebuchet MS" w:hAnsi="Arial" w:cs="Arial"/>
                <w:b/>
                <w:bCs/>
                <w:sz w:val="18"/>
                <w:szCs w:val="18"/>
              </w:rPr>
              <w:t>funzionalità</w:t>
            </w:r>
            <w:r w:rsidR="00140A66" w:rsidRPr="009A2E64">
              <w:rPr>
                <w:rFonts w:ascii="Arial" w:eastAsia="Trebuchet MS" w:hAnsi="Arial" w:cs="Arial"/>
                <w:b/>
                <w:bCs/>
                <w:sz w:val="18"/>
                <w:szCs w:val="18"/>
              </w:rPr>
              <w:t xml:space="preserve"> minim</w:t>
            </w:r>
            <w:r>
              <w:rPr>
                <w:rFonts w:ascii="Arial" w:eastAsia="Trebuchet MS" w:hAnsi="Arial" w:cs="Arial"/>
                <w:b/>
                <w:bCs/>
                <w:sz w:val="18"/>
                <w:szCs w:val="18"/>
              </w:rPr>
              <w:t>e</w:t>
            </w:r>
            <w:r w:rsidR="00140A66" w:rsidRPr="009A2E64">
              <w:rPr>
                <w:rFonts w:ascii="Arial" w:eastAsia="Trebuchet MS" w:hAnsi="Arial" w:cs="Arial"/>
                <w:b/>
                <w:bCs/>
                <w:sz w:val="18"/>
                <w:szCs w:val="18"/>
              </w:rPr>
              <w:t>:</w:t>
            </w:r>
          </w:p>
        </w:tc>
      </w:tr>
      <w:tr w:rsidR="00140A66" w:rsidRPr="009A2E64" w14:paraId="62A68A4B"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6E5034C" w14:textId="77777777" w:rsidR="00140A66" w:rsidRPr="009A2E64" w:rsidRDefault="00140A66" w:rsidP="00772A75">
            <w:pPr>
              <w:spacing w:before="100" w:beforeAutospacing="1" w:after="100" w:afterAutospacing="1" w:line="240" w:lineRule="auto"/>
              <w:textAlignment w:val="baseline"/>
              <w:rPr>
                <w:rFonts w:ascii="Arial" w:eastAsia="Trebuchet MS" w:hAnsi="Arial" w:cs="Arial"/>
                <w:bCs/>
                <w:color w:val="000000"/>
                <w:sz w:val="18"/>
                <w:szCs w:val="18"/>
              </w:rPr>
            </w:pPr>
            <w:r w:rsidRPr="009A2E64">
              <w:rPr>
                <w:rFonts w:ascii="Arial" w:eastAsia="Trebuchet MS" w:hAnsi="Arial" w:cs="Arial"/>
                <w:bCs/>
                <w:color w:val="000000"/>
                <w:sz w:val="18"/>
                <w:szCs w:val="18"/>
              </w:rPr>
              <w:t xml:space="preserve">Throughput della Fascia </w:t>
            </w:r>
            <w:r w:rsidRPr="009A2E64">
              <w:rPr>
                <w:rFonts w:ascii="Arial" w:eastAsia="Trebuchet MS" w:hAnsi="Arial" w:cs="Arial"/>
                <w:i/>
                <w:iCs/>
                <w:color w:val="0077CA"/>
                <w:sz w:val="18"/>
                <w:szCs w:val="18"/>
              </w:rPr>
              <w:t>&lt;indicare la fascia a cui la dichiarazione si riferisce&gt;</w:t>
            </w:r>
          </w:p>
        </w:tc>
        <w:tc>
          <w:tcPr>
            <w:tcW w:w="1044" w:type="dxa"/>
          </w:tcPr>
          <w:p w14:paraId="5ABC59D8" w14:textId="77777777" w:rsidR="00140A66" w:rsidRPr="009A2E64" w:rsidRDefault="00140A66"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6CF8824" w14:textId="77777777" w:rsidR="00140A66" w:rsidRPr="009A2E64" w:rsidRDefault="00140A66"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2E69C299"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A144872" w14:textId="158B5B94" w:rsidR="009A2E64" w:rsidRPr="009A2E64" w:rsidRDefault="009A2E64" w:rsidP="009A2E64">
            <w:pPr>
              <w:spacing w:before="100" w:beforeAutospacing="1" w:after="100" w:afterAutospacing="1" w:line="240" w:lineRule="auto"/>
              <w:jc w:val="left"/>
              <w:textAlignment w:val="baseline"/>
              <w:rPr>
                <w:rFonts w:ascii="Arial" w:hAnsi="Arial" w:cs="Arial"/>
                <w:sz w:val="18"/>
                <w:szCs w:val="18"/>
                <w:lang w:val="en-US"/>
              </w:rPr>
            </w:pPr>
            <w:r w:rsidRPr="009A2E64">
              <w:rPr>
                <w:rFonts w:ascii="Arial" w:hAnsi="Arial" w:cs="Arial"/>
                <w:sz w:val="18"/>
                <w:szCs w:val="18"/>
                <w:lang w:val="en-US"/>
              </w:rPr>
              <w:t>Funzionalità di network firewall (stateful inspection, policy enforcement, packet filtering, DNAT e SNAT, VPN IPSEC client to site e site to site, VPN TLS)</w:t>
            </w:r>
          </w:p>
        </w:tc>
        <w:tc>
          <w:tcPr>
            <w:tcW w:w="1044" w:type="dxa"/>
          </w:tcPr>
          <w:p w14:paraId="672C1826"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1A768BC"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37C41F73"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A5B3A4E" w14:textId="404CE720"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Meccanismi di Intrusion Prevention System (IPS) avanzato, dotati di funzionalità di rilevamento, blocco e tracciamento delle minacce informatiche, attraverso l'adozione di meccanismi di ispezione dei malware basati su firme, rilevamento di anomalie (inclusa l'individuazione di anomalie nei protocolli di rete IP), analisi euristica e comportamentale, con la possibilità di definire firme personalizzate per contrastare attacchi non ancora censiti.</w:t>
            </w:r>
          </w:p>
        </w:tc>
        <w:tc>
          <w:tcPr>
            <w:tcW w:w="1044" w:type="dxa"/>
          </w:tcPr>
          <w:p w14:paraId="08D88A32"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63A5B0E"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271803C6"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9F73FE3" w14:textId="614B7AE2"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WEB/URL Filtering statico e dinamico, con possibilità di controllare le statistiche sulla navigazione, di bloccare l'accesso a particolari siti e creare anche categorie personalizzate</w:t>
            </w:r>
          </w:p>
        </w:tc>
        <w:tc>
          <w:tcPr>
            <w:tcW w:w="1044" w:type="dxa"/>
          </w:tcPr>
          <w:p w14:paraId="1D5AE1C0"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42934703"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0A5E4BD2"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F5599EB" w14:textId="27B61C26"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 xml:space="preserve">Funzionalità anti-malware sia su base firma che su base comportamentale </w:t>
            </w:r>
          </w:p>
        </w:tc>
        <w:tc>
          <w:tcPr>
            <w:tcW w:w="1044" w:type="dxa"/>
          </w:tcPr>
          <w:p w14:paraId="71FEC826"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6515CB4"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692400DB"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E8F7661" w14:textId="1062B4CD"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Funzionalità di anti-spam</w:t>
            </w:r>
          </w:p>
        </w:tc>
        <w:tc>
          <w:tcPr>
            <w:tcW w:w="1044" w:type="dxa"/>
          </w:tcPr>
          <w:p w14:paraId="40BD3ED4"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72031D1"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16241E91"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541BAE9" w14:textId="35BECB87"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Funzionalità di anti-botnet</w:t>
            </w:r>
          </w:p>
        </w:tc>
        <w:tc>
          <w:tcPr>
            <w:tcW w:w="1044" w:type="dxa"/>
          </w:tcPr>
          <w:p w14:paraId="65AC3EF4"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BF80D54"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6BFB8C09"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50AA412" w14:textId="7392D694"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Funzionalità di sandboxing integrata o su infrastruttura remota del Produttore, ubicata in UE</w:t>
            </w:r>
          </w:p>
        </w:tc>
        <w:tc>
          <w:tcPr>
            <w:tcW w:w="1044" w:type="dxa"/>
          </w:tcPr>
          <w:p w14:paraId="0445052F"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66E4A0D9"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411FF1A1"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C381B19" w14:textId="633ED21E"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Deep packet inspection per scansionare l'intero payload dei pacchetti</w:t>
            </w:r>
          </w:p>
        </w:tc>
        <w:tc>
          <w:tcPr>
            <w:tcW w:w="1044" w:type="dxa"/>
          </w:tcPr>
          <w:p w14:paraId="7F746239"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EE9243D"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43559CD5"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185938B" w14:textId="7C0FA788"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TLS/SSL inspection per l’ispezione del traffico cifrato</w:t>
            </w:r>
          </w:p>
        </w:tc>
        <w:tc>
          <w:tcPr>
            <w:tcW w:w="1044" w:type="dxa"/>
          </w:tcPr>
          <w:p w14:paraId="7C79FE1B"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6F163E01"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00341377"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CCE86AA" w14:textId="7F9AF60D"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SSH inspection</w:t>
            </w:r>
          </w:p>
        </w:tc>
        <w:tc>
          <w:tcPr>
            <w:tcW w:w="1044" w:type="dxa"/>
          </w:tcPr>
          <w:p w14:paraId="6A10CE92" w14:textId="6317E09E"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1D19454" w14:textId="2610F76D"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592764DA"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98838DF" w14:textId="76DE556B"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Controllo delle applicazioni con blocco dell’esecuzione in funzione della configurazione impostata dall’Amministratore di Sistema</w:t>
            </w:r>
          </w:p>
        </w:tc>
        <w:tc>
          <w:tcPr>
            <w:tcW w:w="1044" w:type="dxa"/>
          </w:tcPr>
          <w:p w14:paraId="39FAA325" w14:textId="73F0C4E5"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F519E01" w14:textId="76BE7D26"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15306F1F"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2575552" w14:textId="4A7FDE16"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QoS band-width management con la possibilità di impostare una larghezza di banda minima garantita e un limite massimo di larghezza di banda per il traffico insieme ad un valore di priorità</w:t>
            </w:r>
          </w:p>
        </w:tc>
        <w:tc>
          <w:tcPr>
            <w:tcW w:w="1044" w:type="dxa"/>
          </w:tcPr>
          <w:p w14:paraId="6B70C9CF" w14:textId="04D413AB"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60FAEBAE" w14:textId="57033A25"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7A2FBF5A"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486252F" w14:textId="2677C158"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Trasmissione di eventi e log al SIEM o XDR afferente al servizio SOC oggetto di fornitura o ad altro strumento di raccolta log, ove disponibile, dell’Amministrazione</w:t>
            </w:r>
          </w:p>
        </w:tc>
        <w:tc>
          <w:tcPr>
            <w:tcW w:w="1044" w:type="dxa"/>
          </w:tcPr>
          <w:p w14:paraId="594D63B3" w14:textId="31DA9208"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8F6ABF6" w14:textId="292108A9"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47162DC0"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6DB3442" w14:textId="5B410E28"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Produzione di report personalizzabili di sintesi (executive summary) e di dettaglio (technical report), al fine di certificare la compliance a determinati standard o per consentire analisi sul livello di protezione delle applicazioni</w:t>
            </w:r>
          </w:p>
        </w:tc>
        <w:tc>
          <w:tcPr>
            <w:tcW w:w="1044" w:type="dxa"/>
          </w:tcPr>
          <w:p w14:paraId="42707DC7" w14:textId="7356075E"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0960A4D" w14:textId="4665A865"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398B446F"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35BB7DC" w14:textId="69C8EF6B"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Funzionalità di accesso selettivo alle applicazioni con modello Zero Trust basata su identificazione dei dispositivi client e autenticazione degli utenti</w:t>
            </w:r>
          </w:p>
        </w:tc>
        <w:tc>
          <w:tcPr>
            <w:tcW w:w="1044" w:type="dxa"/>
          </w:tcPr>
          <w:p w14:paraId="40A92C3E" w14:textId="44F9FF49"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5131EA4" w14:textId="45C37022"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382DFCDD"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A4C0F8D" w14:textId="5C95C25F"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sz w:val="18"/>
                <w:szCs w:val="18"/>
              </w:rPr>
              <w:t>Analisi del traffico su base geolocalizzazione degli IP e possibilità di filtraggio/blocco</w:t>
            </w:r>
          </w:p>
        </w:tc>
        <w:tc>
          <w:tcPr>
            <w:tcW w:w="1044" w:type="dxa"/>
          </w:tcPr>
          <w:p w14:paraId="02FD8DFC" w14:textId="75B18F4E"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43CB664" w14:textId="37D3A410"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13EF1A8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466E6395" w14:textId="4240665F" w:rsidR="009A2E64" w:rsidRPr="009A2E64" w:rsidRDefault="009A2E64" w:rsidP="009A2E64">
            <w:pPr>
              <w:spacing w:before="100" w:beforeAutospacing="1" w:after="100" w:afterAutospacing="1" w:line="240" w:lineRule="auto"/>
              <w:textAlignment w:val="baseline"/>
              <w:rPr>
                <w:rFonts w:ascii="Arial" w:hAnsi="Arial" w:cs="Arial"/>
                <w:b/>
                <w:bCs/>
                <w:sz w:val="18"/>
                <w:szCs w:val="18"/>
              </w:rPr>
            </w:pPr>
            <w:r>
              <w:rPr>
                <w:rFonts w:ascii="Arial" w:hAnsi="Arial" w:cs="Arial"/>
                <w:b/>
                <w:bCs/>
                <w:sz w:val="18"/>
                <w:szCs w:val="18"/>
              </w:rPr>
              <w:t>funzionalità</w:t>
            </w:r>
            <w:r w:rsidRPr="009A2E64">
              <w:rPr>
                <w:rFonts w:ascii="Arial" w:hAnsi="Arial" w:cs="Arial"/>
                <w:b/>
                <w:bCs/>
                <w:sz w:val="18"/>
                <w:szCs w:val="18"/>
              </w:rPr>
              <w:t xml:space="preserve"> migliorativ</w:t>
            </w:r>
            <w:r>
              <w:rPr>
                <w:rFonts w:ascii="Arial" w:hAnsi="Arial" w:cs="Arial"/>
                <w:b/>
                <w:bCs/>
                <w:sz w:val="18"/>
                <w:szCs w:val="18"/>
              </w:rPr>
              <w:t>e:</w:t>
            </w:r>
          </w:p>
        </w:tc>
      </w:tr>
      <w:tr w:rsidR="009A2E64" w:rsidRPr="009A2E64" w14:paraId="39F0FA9B"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7B02CCB" w14:textId="0400DDAF" w:rsidR="009A2E64" w:rsidRPr="009A2E64" w:rsidRDefault="009A2E64" w:rsidP="009A2E64">
            <w:pPr>
              <w:spacing w:after="100" w:afterAutospacing="1" w:line="240" w:lineRule="auto"/>
              <w:jc w:val="left"/>
              <w:textAlignment w:val="baseline"/>
              <w:rPr>
                <w:rFonts w:ascii="Arial" w:eastAsia="Trebuchet MS" w:hAnsi="Arial" w:cs="Arial"/>
                <w:bCs/>
                <w:color w:val="000000"/>
                <w:sz w:val="18"/>
                <w:szCs w:val="18"/>
              </w:rPr>
            </w:pPr>
            <w:r w:rsidRPr="009A2E64">
              <w:rPr>
                <w:rFonts w:ascii="Arial" w:hAnsi="Arial" w:cs="Arial"/>
                <w:sz w:val="18"/>
                <w:szCs w:val="18"/>
              </w:rPr>
              <w:t>Possibilità di importare/esportare feed IOC proprietari o di terze parti qualificate, quali MISP ACN e CERT-AgID, tramite protocolli standard (STIX/TAXII)</w:t>
            </w:r>
          </w:p>
        </w:tc>
        <w:tc>
          <w:tcPr>
            <w:tcW w:w="1044" w:type="dxa"/>
          </w:tcPr>
          <w:p w14:paraId="5CB32842"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&lt;SI/NO&gt;</w:t>
            </w:r>
          </w:p>
        </w:tc>
        <w:tc>
          <w:tcPr>
            <w:tcW w:w="4531" w:type="dxa"/>
          </w:tcPr>
          <w:p w14:paraId="601C54E0"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6A75F297"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B73D970" w14:textId="6A1AA3AF" w:rsidR="009A2E64" w:rsidRPr="009A2E64" w:rsidRDefault="009A2E64" w:rsidP="009A2E64">
            <w:pPr>
              <w:spacing w:after="100" w:afterAutospacing="1" w:line="240" w:lineRule="auto"/>
              <w:jc w:val="left"/>
              <w:textAlignment w:val="baseline"/>
              <w:rPr>
                <w:rFonts w:ascii="Arial" w:eastAsia="Trebuchet MS" w:hAnsi="Arial" w:cs="Arial"/>
                <w:bCs/>
                <w:color w:val="000000"/>
                <w:sz w:val="18"/>
                <w:szCs w:val="18"/>
              </w:rPr>
            </w:pPr>
            <w:r w:rsidRPr="009A2E64">
              <w:rPr>
                <w:rFonts w:ascii="Arial" w:hAnsi="Arial" w:cs="Arial"/>
                <w:sz w:val="18"/>
                <w:szCs w:val="18"/>
              </w:rPr>
              <w:t>Funzionalità di DNS Filter (filtraggio su base categorizzazione dei domini e reputazione) per proteggere i client dall’accesso a domini compromessi</w:t>
            </w:r>
          </w:p>
        </w:tc>
        <w:tc>
          <w:tcPr>
            <w:tcW w:w="1044" w:type="dxa"/>
          </w:tcPr>
          <w:p w14:paraId="66697E91" w14:textId="3B056550"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78297B8E" w14:textId="590C8833"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455EDA7E"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6F82977" w14:textId="617D4FD3" w:rsidR="009A2E64" w:rsidRPr="009A2E64" w:rsidRDefault="009A2E64" w:rsidP="009A2E64">
            <w:pPr>
              <w:spacing w:after="100" w:afterAutospacing="1" w:line="240" w:lineRule="auto"/>
              <w:jc w:val="left"/>
              <w:textAlignment w:val="baseline"/>
              <w:rPr>
                <w:rFonts w:ascii="Arial" w:eastAsia="Trebuchet MS" w:hAnsi="Arial" w:cs="Arial"/>
                <w:bCs/>
                <w:color w:val="000000"/>
                <w:sz w:val="18"/>
                <w:szCs w:val="18"/>
              </w:rPr>
            </w:pPr>
            <w:r w:rsidRPr="009A2E64">
              <w:rPr>
                <w:rFonts w:ascii="Arial" w:hAnsi="Arial" w:cs="Arial"/>
                <w:sz w:val="18"/>
                <w:szCs w:val="18"/>
              </w:rPr>
              <w:t>Disponibilità di usufruire di un database dinamico di mappatura IP/porta/protocollo dei servizi cloud, aggiornato direttamente dal vendor, che può essere utilizzato sia in ambito policy che in ambito routing</w:t>
            </w:r>
          </w:p>
        </w:tc>
        <w:tc>
          <w:tcPr>
            <w:tcW w:w="1044" w:type="dxa"/>
          </w:tcPr>
          <w:p w14:paraId="295BBC15" w14:textId="50D1FA12"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3F4B433A" w14:textId="227373CF"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5C8A0A5E"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D740D79" w14:textId="77777777" w:rsidR="009A2E64" w:rsidRDefault="009A2E64" w:rsidP="009A2E64">
            <w:pPr>
              <w:spacing w:before="120" w:after="240" w:line="240" w:lineRule="auto"/>
              <w:jc w:val="left"/>
              <w:rPr>
                <w:rFonts w:cs="Arial"/>
                <w:b/>
                <w:bCs/>
                <w:color w:val="000000"/>
                <w:sz w:val="18"/>
                <w:szCs w:val="18"/>
              </w:rPr>
            </w:pPr>
            <w:r w:rsidRPr="009A2E64">
              <w:rPr>
                <w:rFonts w:ascii="Arial" w:hAnsi="Arial" w:cs="Arial"/>
                <w:b/>
                <w:bCs/>
                <w:color w:val="000000"/>
                <w:sz w:val="18"/>
                <w:szCs w:val="18"/>
              </w:rPr>
              <w:t>Interconnessione con Public Cloud e gestione di ambienti ibridi</w:t>
            </w:r>
            <w:r>
              <w:rPr>
                <w:rFonts w:cs="Arial"/>
                <w:b/>
                <w:bCs/>
                <w:color w:val="000000"/>
                <w:sz w:val="18"/>
                <w:szCs w:val="18"/>
              </w:rPr>
              <w:t xml:space="preserve">   </w:t>
            </w:r>
          </w:p>
          <w:p w14:paraId="27CDFE6C" w14:textId="609ACB3F" w:rsidR="009A2E64" w:rsidRPr="009A2E64" w:rsidRDefault="009A2E64" w:rsidP="009A2E64">
            <w:pPr>
              <w:spacing w:before="120" w:after="240" w:line="240" w:lineRule="auto"/>
              <w:jc w:val="left"/>
              <w:rPr>
                <w:rFonts w:cs="Arial"/>
                <w:b/>
                <w:bCs/>
                <w:color w:val="000000"/>
                <w:sz w:val="18"/>
                <w:szCs w:val="18"/>
              </w:rPr>
            </w:pPr>
            <w:r w:rsidRPr="009A2E64">
              <w:rPr>
                <w:rFonts w:ascii="Arial" w:hAnsi="Arial" w:cs="Arial"/>
                <w:color w:val="000000"/>
                <w:sz w:val="18"/>
                <w:szCs w:val="18"/>
              </w:rPr>
              <w:t xml:space="preserve">Supportare </w:t>
            </w:r>
            <w:r w:rsidRPr="009A2E64">
              <w:rPr>
                <w:rFonts w:ascii="Arial" w:hAnsi="Arial" w:cs="Arial"/>
                <w:b/>
                <w:bCs/>
                <w:color w:val="000000"/>
                <w:sz w:val="18"/>
                <w:szCs w:val="18"/>
              </w:rPr>
              <w:t>almeno tre</w:t>
            </w:r>
            <w:r w:rsidRPr="009A2E64">
              <w:rPr>
                <w:rFonts w:ascii="Arial" w:hAnsi="Arial" w:cs="Arial"/>
                <w:color w:val="000000"/>
                <w:sz w:val="18"/>
                <w:szCs w:val="18"/>
              </w:rPr>
              <w:t xml:space="preserve"> tra le seguenti tecnologie: AWS, Azure, Oracle, Google</w:t>
            </w:r>
          </w:p>
        </w:tc>
        <w:tc>
          <w:tcPr>
            <w:tcW w:w="1044" w:type="dxa"/>
          </w:tcPr>
          <w:p w14:paraId="24A6500D" w14:textId="3B8C152D"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1B59BBE5" w14:textId="081526AF"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2E28F345"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0715DF9" w14:textId="77777777" w:rsidR="009A2E64" w:rsidRPr="009A2E64" w:rsidRDefault="009A2E64" w:rsidP="009A2E64">
            <w:pPr>
              <w:spacing w:before="120" w:line="240" w:lineRule="auto"/>
              <w:jc w:val="left"/>
              <w:rPr>
                <w:rFonts w:ascii="Arial" w:hAnsi="Arial" w:cs="Arial"/>
                <w:b/>
                <w:bCs/>
                <w:color w:val="000000"/>
                <w:sz w:val="18"/>
                <w:szCs w:val="18"/>
              </w:rPr>
            </w:pPr>
            <w:r w:rsidRPr="009A2E64">
              <w:rPr>
                <w:rFonts w:ascii="Arial" w:hAnsi="Arial" w:cs="Arial"/>
                <w:b/>
                <w:bCs/>
                <w:color w:val="000000"/>
                <w:sz w:val="18"/>
                <w:szCs w:val="18"/>
              </w:rPr>
              <w:t>Integrazione con ambienti SDN</w:t>
            </w:r>
          </w:p>
          <w:p w14:paraId="1EA53073" w14:textId="77777777" w:rsidR="009A2E64" w:rsidRDefault="009A2E64" w:rsidP="009A2E64">
            <w:pPr>
              <w:spacing w:line="240" w:lineRule="auto"/>
              <w:jc w:val="left"/>
              <w:rPr>
                <w:rFonts w:cs="Arial"/>
                <w:color w:val="000000"/>
                <w:sz w:val="18"/>
                <w:szCs w:val="18"/>
              </w:rPr>
            </w:pPr>
          </w:p>
          <w:p w14:paraId="6889A6D8" w14:textId="5835AFC6" w:rsidR="009A2E64" w:rsidRPr="009A2E64" w:rsidRDefault="009A2E64" w:rsidP="009A2E64">
            <w:pPr>
              <w:spacing w:line="240" w:lineRule="auto"/>
              <w:jc w:val="left"/>
              <w:rPr>
                <w:rFonts w:ascii="Arial" w:hAnsi="Arial" w:cs="Arial"/>
                <w:sz w:val="18"/>
                <w:szCs w:val="18"/>
              </w:rPr>
            </w:pPr>
            <w:r w:rsidRPr="009A2E64">
              <w:rPr>
                <w:rFonts w:ascii="Arial" w:hAnsi="Arial" w:cs="Arial"/>
                <w:color w:val="000000"/>
                <w:sz w:val="18"/>
                <w:szCs w:val="18"/>
              </w:rPr>
              <w:t xml:space="preserve">Supportare </w:t>
            </w:r>
            <w:r w:rsidRPr="009A2E64">
              <w:rPr>
                <w:rFonts w:ascii="Arial" w:hAnsi="Arial" w:cs="Arial"/>
                <w:b/>
                <w:bCs/>
                <w:color w:val="000000"/>
                <w:sz w:val="18"/>
                <w:szCs w:val="18"/>
              </w:rPr>
              <w:t>almeno due</w:t>
            </w:r>
            <w:r w:rsidRPr="009A2E64">
              <w:rPr>
                <w:rFonts w:ascii="Arial" w:hAnsi="Arial" w:cs="Arial"/>
                <w:color w:val="000000"/>
                <w:sz w:val="18"/>
                <w:szCs w:val="18"/>
              </w:rPr>
              <w:t xml:space="preserve"> tra le seguenti tecnologie: Open stack, Cisco ACI, vmware NSX/ESXi, Kubernetes</w:t>
            </w:r>
          </w:p>
        </w:tc>
        <w:tc>
          <w:tcPr>
            <w:tcW w:w="1044" w:type="dxa"/>
          </w:tcPr>
          <w:p w14:paraId="03D295D2" w14:textId="2E79B80E"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40CA5B9A" w14:textId="0E96B892"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0972DC7A"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17AB81F" w14:textId="1910C0A0" w:rsidR="009A2E64" w:rsidRPr="009A2E64" w:rsidRDefault="009A2E64" w:rsidP="009A2E64">
            <w:pPr>
              <w:spacing w:line="240" w:lineRule="auto"/>
              <w:jc w:val="left"/>
              <w:rPr>
                <w:rFonts w:ascii="Arial" w:hAnsi="Arial" w:cs="Arial"/>
                <w:sz w:val="18"/>
                <w:szCs w:val="18"/>
              </w:rPr>
            </w:pPr>
            <w:r w:rsidRPr="009A2E64">
              <w:rPr>
                <w:rFonts w:ascii="Arial" w:hAnsi="Arial" w:cs="Arial"/>
                <w:sz w:val="18"/>
                <w:szCs w:val="18"/>
              </w:rPr>
              <w:t>Funzionalità di gestione della sicurezza per i dispositivi IoT, garantendo almeno la scansione dei dispositivi, il controllo delle vulnerabilità e malware e l’aggiornamento delle policy di sicurezza</w:t>
            </w:r>
          </w:p>
        </w:tc>
        <w:tc>
          <w:tcPr>
            <w:tcW w:w="1044" w:type="dxa"/>
          </w:tcPr>
          <w:p w14:paraId="1BF6559B" w14:textId="47337774"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543ED4B4" w14:textId="1C7A82BF"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16CCEB57"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93CF32F" w14:textId="32BA7445" w:rsidR="009A2E64" w:rsidRPr="009A2E64" w:rsidRDefault="009A2E64" w:rsidP="009A2E64">
            <w:pPr>
              <w:spacing w:line="240" w:lineRule="auto"/>
              <w:jc w:val="left"/>
              <w:rPr>
                <w:rFonts w:ascii="Arial" w:hAnsi="Arial" w:cs="Arial"/>
                <w:sz w:val="18"/>
                <w:szCs w:val="18"/>
              </w:rPr>
            </w:pPr>
            <w:r w:rsidRPr="009A2E64">
              <w:rPr>
                <w:rFonts w:ascii="Arial" w:hAnsi="Arial" w:cs="Arial"/>
                <w:sz w:val="18"/>
                <w:szCs w:val="18"/>
              </w:rPr>
              <w:t>Funzionalità di DNS Proxy</w:t>
            </w:r>
          </w:p>
        </w:tc>
        <w:tc>
          <w:tcPr>
            <w:tcW w:w="1044" w:type="dxa"/>
          </w:tcPr>
          <w:p w14:paraId="124A2ED7" w14:textId="22F6988E"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42F39CA3" w14:textId="694737C8"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1B7872F5"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976C9C4" w14:textId="360B531C" w:rsidR="009A2E64" w:rsidRPr="009A2E64" w:rsidRDefault="009A2E64" w:rsidP="009A2E64">
            <w:pPr>
              <w:spacing w:line="240" w:lineRule="auto"/>
              <w:jc w:val="left"/>
              <w:rPr>
                <w:rFonts w:ascii="Arial" w:hAnsi="Arial" w:cs="Arial"/>
                <w:sz w:val="18"/>
                <w:szCs w:val="18"/>
              </w:rPr>
            </w:pPr>
            <w:r w:rsidRPr="009A2E64">
              <w:rPr>
                <w:rFonts w:ascii="Arial" w:hAnsi="Arial" w:cs="Arial"/>
                <w:sz w:val="18"/>
                <w:szCs w:val="18"/>
              </w:rPr>
              <w:t>Possibilità di integrazione con soluzioni di terze parti, anche non previste nativamente, attraverso utilizzo di protocolli standard e/o API documentate</w:t>
            </w:r>
          </w:p>
        </w:tc>
        <w:tc>
          <w:tcPr>
            <w:tcW w:w="1044" w:type="dxa"/>
          </w:tcPr>
          <w:p w14:paraId="2D270F23" w14:textId="6C33D656"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4E7C8EA0" w14:textId="1BB2838D"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bl>
    <w:p w14:paraId="22760C6D" w14:textId="7461ED47" w:rsidR="009A2E64" w:rsidRDefault="009A2E64" w:rsidP="009A2E64">
      <w:pPr>
        <w:spacing w:after="160" w:line="259" w:lineRule="auto"/>
        <w:rPr>
          <w:rFonts w:ascii="Arial" w:eastAsia="Calibri" w:hAnsi="Arial" w:cs="Arial"/>
          <w:i/>
          <w:iCs/>
          <w:color w:val="7F7F7F" w:themeColor="text1" w:themeTint="80"/>
          <w:sz w:val="18"/>
          <w:szCs w:val="18"/>
        </w:rPr>
      </w:pP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Se il prodotto offerto per le singole Fasce del servizio è differente,</w:t>
      </w:r>
      <w:r w:rsidRPr="00F85F1B">
        <w:rPr>
          <w:rFonts w:ascii="Arial" w:eastAsia="Calibri" w:hAnsi="Arial" w:cs="Arial"/>
          <w:i/>
          <w:iCs/>
          <w:color w:val="7F7F7F" w:themeColor="text1" w:themeTint="80"/>
          <w:sz w:val="18"/>
          <w:szCs w:val="18"/>
        </w:rPr>
        <w:t xml:space="preserve"> la dichiarazione e le indicazioni sono da estender</w:t>
      </w:r>
      <w:r>
        <w:rPr>
          <w:rFonts w:ascii="Arial" w:eastAsia="Calibri" w:hAnsi="Arial" w:cs="Arial"/>
          <w:i/>
          <w:iCs/>
          <w:color w:val="7F7F7F" w:themeColor="text1" w:themeTint="80"/>
          <w:sz w:val="18"/>
          <w:szCs w:val="18"/>
        </w:rPr>
        <w:t>si</w:t>
      </w: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e ripetersi per ciascun prodotto di ciascuna Fascia.</w:t>
      </w:r>
    </w:p>
    <w:p w14:paraId="6BD8AFCE" w14:textId="77777777" w:rsidR="009A2E64" w:rsidRDefault="009A2E64">
      <w:pPr>
        <w:spacing w:after="200" w:line="276" w:lineRule="auto"/>
        <w:jc w:val="left"/>
        <w:rPr>
          <w:rFonts w:ascii="Arial" w:eastAsia="Calibri" w:hAnsi="Arial" w:cs="Arial"/>
          <w:i/>
          <w:iCs/>
          <w:color w:val="7F7F7F" w:themeColor="text1" w:themeTint="80"/>
          <w:sz w:val="18"/>
          <w:szCs w:val="18"/>
        </w:rPr>
      </w:pPr>
      <w:r>
        <w:rPr>
          <w:rFonts w:ascii="Arial" w:eastAsia="Calibri" w:hAnsi="Arial" w:cs="Arial"/>
          <w:i/>
          <w:iCs/>
          <w:color w:val="7F7F7F" w:themeColor="text1" w:themeTint="80"/>
          <w:sz w:val="18"/>
          <w:szCs w:val="18"/>
        </w:rPr>
        <w:br w:type="page"/>
      </w:r>
    </w:p>
    <w:p w14:paraId="6780DE4B" w14:textId="77777777" w:rsidR="009A2E64" w:rsidRDefault="00140A66"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32" w:name="_Toc194490025"/>
      <w:r>
        <w:rPr>
          <w:rFonts w:ascii="Arial" w:eastAsia="Times New Roman" w:hAnsi="Arial" w:cs="Arial"/>
          <w:b/>
          <w:bCs/>
          <w:iCs/>
          <w:caps/>
          <w:color w:val="0077CF"/>
          <w:szCs w:val="20"/>
          <w:lang w:val="x-none"/>
        </w:rPr>
        <w:t>Fac-simile dichiarazione Servizi di Sicurezza – WAAP</w:t>
      </w:r>
      <w:bookmarkEnd w:id="32"/>
    </w:p>
    <w:tbl>
      <w:tblPr>
        <w:tblStyle w:val="Grigliatabella1"/>
        <w:tblW w:w="1014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70"/>
        <w:gridCol w:w="1044"/>
        <w:gridCol w:w="4531"/>
      </w:tblGrid>
      <w:tr w:rsidR="009A2E64" w:rsidRPr="009A2E64" w14:paraId="4DCFC172"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2BF0BEAD" w14:textId="32822531" w:rsidR="009A2E64" w:rsidRPr="009A2E64" w:rsidRDefault="009A2E64" w:rsidP="00772A75">
            <w:pPr>
              <w:spacing w:before="100" w:beforeAutospacing="1" w:after="100" w:afterAutospacing="1" w:line="240" w:lineRule="auto"/>
              <w:ind w:left="86"/>
              <w:textAlignment w:val="baseline"/>
              <w:rPr>
                <w:rFonts w:eastAsia="Trebuchet MS" w:cs="Arial"/>
                <w:b w:val="0"/>
                <w:bCs/>
                <w:color w:val="auto"/>
                <w:sz w:val="18"/>
                <w:szCs w:val="18"/>
              </w:rPr>
            </w:pPr>
            <w:r w:rsidRPr="009A2E64">
              <w:rPr>
                <w:rFonts w:eastAsia="Trebuchet MS" w:cs="Arial"/>
                <w:b w:val="0"/>
                <w:bCs/>
                <w:color w:val="auto"/>
                <w:sz w:val="18"/>
                <w:szCs w:val="18"/>
              </w:rPr>
              <w:t xml:space="preserve">Il prodotto offerto (*), di cui alla Tabella </w:t>
            </w:r>
            <w:r w:rsidR="004366BD">
              <w:rPr>
                <w:rFonts w:eastAsia="Trebuchet MS" w:cs="Arial"/>
                <w:b w:val="0"/>
                <w:bCs/>
                <w:color w:val="auto"/>
                <w:sz w:val="18"/>
                <w:szCs w:val="18"/>
              </w:rPr>
              <w:t>10</w:t>
            </w:r>
            <w:r w:rsidRPr="009A2E64">
              <w:rPr>
                <w:rFonts w:eastAsia="Trebuchet MS" w:cs="Arial"/>
                <w:b w:val="0"/>
                <w:bCs/>
                <w:color w:val="auto"/>
                <w:sz w:val="18"/>
                <w:szCs w:val="18"/>
              </w:rPr>
              <w:t xml:space="preserve"> dell’Allegato 5B – Dichiarazione Tecnica, prodotto in Offerta Tecnica, per il servizio di sicurezza - </w:t>
            </w:r>
            <w:r w:rsidR="004366BD">
              <w:rPr>
                <w:rFonts w:eastAsia="Trebuchet MS" w:cs="Arial"/>
                <w:b w:val="0"/>
                <w:bCs/>
                <w:color w:val="auto"/>
                <w:sz w:val="18"/>
                <w:szCs w:val="18"/>
              </w:rPr>
              <w:t>WAAP</w:t>
            </w:r>
            <w:r w:rsidRPr="009A2E64">
              <w:rPr>
                <w:rFonts w:eastAsia="Trebuchet MS" w:cs="Arial"/>
                <w:b w:val="0"/>
                <w:bCs/>
                <w:color w:val="auto"/>
                <w:sz w:val="18"/>
                <w:szCs w:val="18"/>
              </w:rPr>
              <w:t xml:space="preserve"> Fascia </w:t>
            </w:r>
            <w:r w:rsidRPr="009A2E64">
              <w:rPr>
                <w:rFonts w:eastAsia="Trebuchet MS" w:cs="Arial"/>
                <w:b w:val="0"/>
                <w:bCs/>
                <w:i/>
                <w:iCs/>
                <w:color w:val="0077CA"/>
                <w:sz w:val="18"/>
                <w:szCs w:val="18"/>
              </w:rPr>
              <w:t>&lt;indicare la fascia del servizio a cui la dichiarazione si riferisce&gt;</w:t>
            </w:r>
          </w:p>
        </w:tc>
      </w:tr>
      <w:tr w:rsidR="009A2E64" w:rsidRPr="009A2E64" w14:paraId="6228277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F2F2F2" w:themeFill="background1" w:themeFillShade="F2"/>
          </w:tcPr>
          <w:p w14:paraId="363D2102" w14:textId="77777777" w:rsidR="009A2E64" w:rsidRPr="009A2E64" w:rsidRDefault="009A2E64" w:rsidP="00772A75">
            <w:pPr>
              <w:spacing w:before="100" w:beforeAutospacing="1" w:after="100" w:afterAutospacing="1" w:line="240" w:lineRule="auto"/>
              <w:ind w:left="86"/>
              <w:textAlignment w:val="baseline"/>
              <w:rPr>
                <w:rFonts w:ascii="Arial" w:eastAsia="Trebuchet MS" w:hAnsi="Arial" w:cs="Arial"/>
                <w:b/>
                <w:bCs/>
                <w:sz w:val="18"/>
                <w:szCs w:val="18"/>
              </w:rPr>
            </w:pPr>
            <w:r w:rsidRPr="009A2E64">
              <w:rPr>
                <w:rFonts w:ascii="Arial" w:eastAsia="Trebuchet MS" w:hAnsi="Arial" w:cs="Arial"/>
                <w:b/>
                <w:bCs/>
                <w:sz w:val="18"/>
                <w:szCs w:val="18"/>
              </w:rPr>
              <w:t xml:space="preserve">Possiede, alla data di presentazione dell’offerta, </w:t>
            </w:r>
            <w:r>
              <w:rPr>
                <w:rFonts w:ascii="Arial" w:eastAsia="Trebuchet MS" w:hAnsi="Arial" w:cs="Arial"/>
                <w:b/>
                <w:bCs/>
                <w:sz w:val="18"/>
                <w:szCs w:val="18"/>
              </w:rPr>
              <w:t>le</w:t>
            </w:r>
            <w:r w:rsidRPr="009A2E64">
              <w:rPr>
                <w:rFonts w:ascii="Arial" w:eastAsia="Trebuchet MS" w:hAnsi="Arial" w:cs="Arial"/>
                <w:b/>
                <w:bCs/>
                <w:sz w:val="18"/>
                <w:szCs w:val="18"/>
              </w:rPr>
              <w:t xml:space="preserve"> seguenti</w:t>
            </w:r>
          </w:p>
        </w:tc>
      </w:tr>
      <w:tr w:rsidR="009A2E64" w:rsidRPr="009A2E64" w14:paraId="4E170909"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397EBCA0" w14:textId="77777777" w:rsidR="009A2E64" w:rsidRPr="009A2E64" w:rsidRDefault="009A2E64" w:rsidP="00772A75">
            <w:pPr>
              <w:spacing w:before="100" w:beforeAutospacing="1" w:after="100" w:afterAutospacing="1" w:line="240" w:lineRule="auto"/>
              <w:ind w:left="86"/>
              <w:textAlignment w:val="baseline"/>
              <w:rPr>
                <w:rFonts w:ascii="Arial" w:eastAsia="Trebuchet MS" w:hAnsi="Arial" w:cs="Arial"/>
                <w:b/>
                <w:bCs/>
                <w:sz w:val="18"/>
                <w:szCs w:val="18"/>
              </w:rPr>
            </w:pPr>
            <w:r>
              <w:rPr>
                <w:rFonts w:ascii="Arial" w:eastAsia="Trebuchet MS" w:hAnsi="Arial" w:cs="Arial"/>
                <w:b/>
                <w:bCs/>
                <w:sz w:val="18"/>
                <w:szCs w:val="18"/>
              </w:rPr>
              <w:t>funzionalità</w:t>
            </w:r>
            <w:r w:rsidRPr="009A2E64">
              <w:rPr>
                <w:rFonts w:ascii="Arial" w:eastAsia="Trebuchet MS" w:hAnsi="Arial" w:cs="Arial"/>
                <w:b/>
                <w:bCs/>
                <w:sz w:val="18"/>
                <w:szCs w:val="18"/>
              </w:rPr>
              <w:t xml:space="preserve"> minim</w:t>
            </w:r>
            <w:r>
              <w:rPr>
                <w:rFonts w:ascii="Arial" w:eastAsia="Trebuchet MS" w:hAnsi="Arial" w:cs="Arial"/>
                <w:b/>
                <w:bCs/>
                <w:sz w:val="18"/>
                <w:szCs w:val="18"/>
              </w:rPr>
              <w:t>e</w:t>
            </w:r>
            <w:r w:rsidRPr="009A2E64">
              <w:rPr>
                <w:rFonts w:ascii="Arial" w:eastAsia="Trebuchet MS" w:hAnsi="Arial" w:cs="Arial"/>
                <w:b/>
                <w:bCs/>
                <w:sz w:val="18"/>
                <w:szCs w:val="18"/>
              </w:rPr>
              <w:t>:</w:t>
            </w:r>
          </w:p>
        </w:tc>
      </w:tr>
      <w:tr w:rsidR="009A2E64" w:rsidRPr="009A2E64" w14:paraId="6530596F"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4C27FF9" w14:textId="77777777" w:rsidR="009A2E64" w:rsidRPr="009A2E64" w:rsidRDefault="009A2E64" w:rsidP="00772A75">
            <w:pPr>
              <w:spacing w:before="100" w:beforeAutospacing="1" w:after="100" w:afterAutospacing="1" w:line="240" w:lineRule="auto"/>
              <w:textAlignment w:val="baseline"/>
              <w:rPr>
                <w:rFonts w:ascii="Arial" w:eastAsia="Trebuchet MS" w:hAnsi="Arial" w:cs="Arial"/>
                <w:bCs/>
                <w:color w:val="000000"/>
                <w:sz w:val="18"/>
                <w:szCs w:val="18"/>
              </w:rPr>
            </w:pPr>
            <w:r w:rsidRPr="009A2E64">
              <w:rPr>
                <w:rFonts w:ascii="Arial" w:eastAsia="Trebuchet MS" w:hAnsi="Arial" w:cs="Arial"/>
                <w:bCs/>
                <w:color w:val="000000"/>
                <w:sz w:val="18"/>
                <w:szCs w:val="18"/>
              </w:rPr>
              <w:t xml:space="preserve">Throughput della Fascia </w:t>
            </w:r>
            <w:r w:rsidRPr="009A2E64">
              <w:rPr>
                <w:rFonts w:ascii="Arial" w:eastAsia="Trebuchet MS" w:hAnsi="Arial" w:cs="Arial"/>
                <w:i/>
                <w:iCs/>
                <w:color w:val="0077CA"/>
                <w:sz w:val="18"/>
                <w:szCs w:val="18"/>
              </w:rPr>
              <w:t>&lt;indicare la fascia a cui la dichiarazione si riferisce&gt;</w:t>
            </w:r>
          </w:p>
        </w:tc>
        <w:tc>
          <w:tcPr>
            <w:tcW w:w="1044" w:type="dxa"/>
          </w:tcPr>
          <w:p w14:paraId="14B46E44" w14:textId="77777777" w:rsidR="009A2E64" w:rsidRPr="009A2E64" w:rsidRDefault="009A2E64"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68F6F560" w14:textId="77777777" w:rsidR="009A2E64" w:rsidRPr="009A2E64" w:rsidRDefault="009A2E64"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746298A0"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AE3F74E" w14:textId="51CC8EB7"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Capacità di protezione dagli attacchi applicativi almeno OWASP TOP 10 (ultima versione disponibile alla data di presentazione offerta)</w:t>
            </w:r>
          </w:p>
        </w:tc>
        <w:tc>
          <w:tcPr>
            <w:tcW w:w="1044" w:type="dxa"/>
          </w:tcPr>
          <w:p w14:paraId="6693281A"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6765333"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19571DB7"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5862ECF" w14:textId="26280997"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Ispezione Traffico HTTP/HTTPS</w:t>
            </w:r>
          </w:p>
        </w:tc>
        <w:tc>
          <w:tcPr>
            <w:tcW w:w="1044" w:type="dxa"/>
          </w:tcPr>
          <w:p w14:paraId="07BE7845"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118A3F8"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0D997AEA"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E1BA6EF" w14:textId="717AF80A"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Funzionalità di protezione delle API web che utilizzano formati strutturati quali JSON e XML, mediante l'analisi dei dati veicolati da questi formati</w:t>
            </w:r>
          </w:p>
        </w:tc>
        <w:tc>
          <w:tcPr>
            <w:tcW w:w="1044" w:type="dxa"/>
          </w:tcPr>
          <w:p w14:paraId="45DFF42B"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BA6EB31"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48316794"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40D1AC1" w14:textId="7DA58474"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 xml:space="preserve">Controllo dell'IP Reputation </w:t>
            </w:r>
          </w:p>
        </w:tc>
        <w:tc>
          <w:tcPr>
            <w:tcW w:w="1044" w:type="dxa"/>
          </w:tcPr>
          <w:p w14:paraId="15C83D5A"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DE65400"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1970CA33"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A5F81F7" w14:textId="4C186B4D"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Mitigazione degli attacchi bot</w:t>
            </w:r>
          </w:p>
        </w:tc>
        <w:tc>
          <w:tcPr>
            <w:tcW w:w="1044" w:type="dxa"/>
          </w:tcPr>
          <w:p w14:paraId="2D09BB78"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6969C328"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042FE25C"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709B2E3" w14:textId="2C639D0E"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Possibilità di definire Blacklist e Whitelist di accesso, anche basandosi sulla georeferenziazione degli IP address</w:t>
            </w:r>
          </w:p>
        </w:tc>
        <w:tc>
          <w:tcPr>
            <w:tcW w:w="1044" w:type="dxa"/>
          </w:tcPr>
          <w:p w14:paraId="6A207652"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A68090B"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101DE300"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C0BA489" w14:textId="2EA3F08A"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Capacità di rilevamento e mitigazione di attacchi DDOS di tipo applicativo</w:t>
            </w:r>
          </w:p>
        </w:tc>
        <w:tc>
          <w:tcPr>
            <w:tcW w:w="1044" w:type="dxa"/>
          </w:tcPr>
          <w:p w14:paraId="25B3EFB1"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2FF1D91"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3F0A74B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59A27A1" w14:textId="25F5CCC7"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SSL Offloading</w:t>
            </w:r>
          </w:p>
        </w:tc>
        <w:tc>
          <w:tcPr>
            <w:tcW w:w="1044" w:type="dxa"/>
          </w:tcPr>
          <w:p w14:paraId="65EF37E8"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540B91E"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7F4013C0"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89F72EE" w14:textId="77777777" w:rsidR="009A2E64" w:rsidRPr="009A2E64" w:rsidRDefault="009A2E64" w:rsidP="009A2E64">
            <w:pPr>
              <w:spacing w:before="120" w:line="240" w:lineRule="auto"/>
              <w:rPr>
                <w:rFonts w:ascii="Arial" w:hAnsi="Arial" w:cs="Arial"/>
                <w:color w:val="000000"/>
                <w:sz w:val="18"/>
                <w:szCs w:val="18"/>
              </w:rPr>
            </w:pPr>
            <w:r w:rsidRPr="009A2E64">
              <w:rPr>
                <w:rFonts w:ascii="Arial" w:hAnsi="Arial" w:cs="Arial"/>
                <w:color w:val="000000"/>
                <w:sz w:val="18"/>
                <w:szCs w:val="18"/>
              </w:rPr>
              <w:t>Funzionalità di reportistica attraverso dashboard e API che consenta:</w:t>
            </w:r>
          </w:p>
          <w:p w14:paraId="2808E456" w14:textId="77777777" w:rsidR="009A2E64" w:rsidRPr="009A2E64" w:rsidRDefault="009A2E64" w:rsidP="006B080D">
            <w:pPr>
              <w:pStyle w:val="Paragrafoelenco"/>
              <w:numPr>
                <w:ilvl w:val="0"/>
                <w:numId w:val="5"/>
              </w:numPr>
              <w:spacing w:before="120" w:after="0" w:line="240" w:lineRule="auto"/>
              <w:rPr>
                <w:rFonts w:ascii="Arial" w:hAnsi="Arial" w:cs="Arial"/>
                <w:color w:val="000000"/>
                <w:sz w:val="18"/>
                <w:szCs w:val="18"/>
              </w:rPr>
            </w:pPr>
            <w:r w:rsidRPr="009A2E64">
              <w:rPr>
                <w:rFonts w:ascii="Arial" w:hAnsi="Arial" w:cs="Arial"/>
                <w:color w:val="000000"/>
                <w:sz w:val="18"/>
                <w:szCs w:val="18"/>
              </w:rPr>
              <w:t>il monitor in real-time</w:t>
            </w:r>
          </w:p>
          <w:p w14:paraId="08984322" w14:textId="77777777" w:rsidR="009A2E64" w:rsidRPr="009A2E64" w:rsidRDefault="009A2E64" w:rsidP="006B080D">
            <w:pPr>
              <w:pStyle w:val="Paragrafoelenco"/>
              <w:numPr>
                <w:ilvl w:val="0"/>
                <w:numId w:val="5"/>
              </w:numPr>
              <w:spacing w:before="120" w:after="0" w:line="240" w:lineRule="auto"/>
              <w:rPr>
                <w:rFonts w:ascii="Arial" w:hAnsi="Arial" w:cs="Arial"/>
                <w:sz w:val="18"/>
                <w:szCs w:val="18"/>
              </w:rPr>
            </w:pPr>
            <w:r w:rsidRPr="009A2E64">
              <w:rPr>
                <w:rFonts w:ascii="Arial" w:hAnsi="Arial" w:cs="Arial"/>
                <w:color w:val="000000"/>
                <w:sz w:val="18"/>
                <w:szCs w:val="18"/>
              </w:rPr>
              <w:t>la realizzazione di report tramite template predefiniti o personalizzabili</w:t>
            </w:r>
          </w:p>
          <w:p w14:paraId="0F2C4888" w14:textId="011E75C2" w:rsidR="009A2E64" w:rsidRPr="009A2E64" w:rsidRDefault="009A2E64" w:rsidP="006B080D">
            <w:pPr>
              <w:pStyle w:val="Paragrafoelenco"/>
              <w:numPr>
                <w:ilvl w:val="0"/>
                <w:numId w:val="5"/>
              </w:numPr>
              <w:spacing w:before="120" w:after="0" w:line="240" w:lineRule="auto"/>
              <w:rPr>
                <w:rFonts w:ascii="Arial" w:hAnsi="Arial" w:cs="Arial"/>
                <w:sz w:val="18"/>
                <w:szCs w:val="18"/>
              </w:rPr>
            </w:pPr>
            <w:r w:rsidRPr="009A2E64">
              <w:rPr>
                <w:rFonts w:ascii="Arial" w:hAnsi="Arial" w:cs="Arial"/>
                <w:color w:val="000000"/>
                <w:sz w:val="18"/>
                <w:szCs w:val="18"/>
              </w:rPr>
              <w:t>la possibilità di esportare i report</w:t>
            </w:r>
          </w:p>
        </w:tc>
        <w:tc>
          <w:tcPr>
            <w:tcW w:w="1044" w:type="dxa"/>
          </w:tcPr>
          <w:p w14:paraId="30E737CA"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1540492"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5BC68FD0"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842AE3A" w14:textId="1E0FF27D"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Funzionalità di Virtual Patching</w:t>
            </w:r>
          </w:p>
        </w:tc>
        <w:tc>
          <w:tcPr>
            <w:tcW w:w="1044" w:type="dxa"/>
          </w:tcPr>
          <w:p w14:paraId="1122BC1E"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C978497"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381E7551"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B87FB3F" w14:textId="0E8A093A"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Supporto standard PCI DSS</w:t>
            </w:r>
          </w:p>
        </w:tc>
        <w:tc>
          <w:tcPr>
            <w:tcW w:w="1044" w:type="dxa"/>
          </w:tcPr>
          <w:p w14:paraId="5ABE942D"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C475897"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789301E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38783D0" w14:textId="283B37BE"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Funzionalità di sandboxing</w:t>
            </w:r>
          </w:p>
        </w:tc>
        <w:tc>
          <w:tcPr>
            <w:tcW w:w="1044" w:type="dxa"/>
          </w:tcPr>
          <w:p w14:paraId="00D87ECF"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C85802D"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0C383742"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ABE0D05" w14:textId="6D8AE199"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Funzionalità di bilanciamento di livello 7 (modello ISO/OSI) delle applicazioni</w:t>
            </w:r>
          </w:p>
        </w:tc>
        <w:tc>
          <w:tcPr>
            <w:tcW w:w="1044" w:type="dxa"/>
          </w:tcPr>
          <w:p w14:paraId="28065D4C"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735F657"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4E64309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3AC95AC" w14:textId="35C7471C" w:rsidR="009A2E64" w:rsidRPr="009A2E64" w:rsidRDefault="009A2E64" w:rsidP="009A2E64">
            <w:pPr>
              <w:spacing w:before="100" w:beforeAutospacing="1" w:after="100" w:afterAutospacing="1" w:line="240" w:lineRule="auto"/>
              <w:jc w:val="left"/>
              <w:textAlignment w:val="baseline"/>
              <w:rPr>
                <w:rFonts w:ascii="Arial" w:hAnsi="Arial" w:cs="Arial"/>
                <w:sz w:val="18"/>
                <w:szCs w:val="18"/>
              </w:rPr>
            </w:pPr>
            <w:r w:rsidRPr="009A2E64">
              <w:rPr>
                <w:rFonts w:ascii="Arial" w:hAnsi="Arial" w:cs="Arial"/>
                <w:color w:val="000000"/>
                <w:sz w:val="18"/>
                <w:szCs w:val="18"/>
              </w:rPr>
              <w:t>Trasmissione di eventi e log al SIEM o XDR afferente al servizio SOC oggetto di fornitura o ad altro strumento di raccolta log, ove disponibile, dell’Amministrazione</w:t>
            </w:r>
          </w:p>
        </w:tc>
        <w:tc>
          <w:tcPr>
            <w:tcW w:w="1044" w:type="dxa"/>
          </w:tcPr>
          <w:p w14:paraId="6EF6D840"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ED2F741"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3353BE90"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670B3095" w14:textId="77777777" w:rsidR="009A2E64" w:rsidRPr="009A2E64" w:rsidRDefault="009A2E64" w:rsidP="00772A75">
            <w:pPr>
              <w:spacing w:before="100" w:beforeAutospacing="1" w:after="100" w:afterAutospacing="1" w:line="240" w:lineRule="auto"/>
              <w:textAlignment w:val="baseline"/>
              <w:rPr>
                <w:rFonts w:ascii="Arial" w:hAnsi="Arial" w:cs="Arial"/>
                <w:b/>
                <w:bCs/>
                <w:sz w:val="18"/>
                <w:szCs w:val="18"/>
              </w:rPr>
            </w:pPr>
            <w:r>
              <w:rPr>
                <w:rFonts w:ascii="Arial" w:hAnsi="Arial" w:cs="Arial"/>
                <w:b/>
                <w:bCs/>
                <w:sz w:val="18"/>
                <w:szCs w:val="18"/>
              </w:rPr>
              <w:t>funzionalità</w:t>
            </w:r>
            <w:r w:rsidRPr="009A2E64">
              <w:rPr>
                <w:rFonts w:ascii="Arial" w:hAnsi="Arial" w:cs="Arial"/>
                <w:b/>
                <w:bCs/>
                <w:sz w:val="18"/>
                <w:szCs w:val="18"/>
              </w:rPr>
              <w:t xml:space="preserve"> migliorativ</w:t>
            </w:r>
            <w:r>
              <w:rPr>
                <w:rFonts w:ascii="Arial" w:hAnsi="Arial" w:cs="Arial"/>
                <w:b/>
                <w:bCs/>
                <w:sz w:val="18"/>
                <w:szCs w:val="18"/>
              </w:rPr>
              <w:t>e</w:t>
            </w:r>
          </w:p>
        </w:tc>
      </w:tr>
      <w:tr w:rsidR="009A2E64" w:rsidRPr="009A2E64" w14:paraId="6A7503C1"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EC26C83" w14:textId="22BC8C7B" w:rsidR="009A2E64" w:rsidRPr="009A2E64" w:rsidRDefault="009A2E64" w:rsidP="009A2E64">
            <w:pPr>
              <w:spacing w:after="100" w:afterAutospacing="1" w:line="240" w:lineRule="auto"/>
              <w:jc w:val="left"/>
              <w:textAlignment w:val="baseline"/>
              <w:rPr>
                <w:rFonts w:ascii="Arial" w:eastAsia="Trebuchet MS" w:hAnsi="Arial" w:cs="Arial"/>
                <w:bCs/>
                <w:color w:val="000000"/>
                <w:sz w:val="18"/>
                <w:szCs w:val="18"/>
              </w:rPr>
            </w:pPr>
            <w:r w:rsidRPr="009A2E64">
              <w:rPr>
                <w:rFonts w:ascii="Arial" w:hAnsi="Arial" w:cs="Arial"/>
                <w:color w:val="000000"/>
                <w:sz w:val="18"/>
                <w:szCs w:val="18"/>
              </w:rPr>
              <w:t>Dashboard di monitoraggio in tempo reale con funzionalità drill-down almeno per: attacchi, sessioni, dati geografici di accesso</w:t>
            </w:r>
          </w:p>
        </w:tc>
        <w:tc>
          <w:tcPr>
            <w:tcW w:w="1044" w:type="dxa"/>
          </w:tcPr>
          <w:p w14:paraId="73C99B07"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&lt;SI/NO&gt;</w:t>
            </w:r>
          </w:p>
        </w:tc>
        <w:tc>
          <w:tcPr>
            <w:tcW w:w="4531" w:type="dxa"/>
          </w:tcPr>
          <w:p w14:paraId="184D59A6"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229DAED2"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61DE3C6" w14:textId="050A5795" w:rsidR="009A2E64" w:rsidRPr="009A2E64" w:rsidRDefault="009A2E64" w:rsidP="009A2E64">
            <w:pPr>
              <w:spacing w:after="100" w:afterAutospacing="1" w:line="240" w:lineRule="auto"/>
              <w:jc w:val="left"/>
              <w:textAlignment w:val="baseline"/>
              <w:rPr>
                <w:rFonts w:ascii="Arial" w:eastAsia="Trebuchet MS" w:hAnsi="Arial" w:cs="Arial"/>
                <w:bCs/>
                <w:color w:val="000000"/>
                <w:sz w:val="18"/>
                <w:szCs w:val="18"/>
              </w:rPr>
            </w:pPr>
            <w:r w:rsidRPr="009A2E64">
              <w:rPr>
                <w:rFonts w:ascii="Arial" w:hAnsi="Arial" w:cs="Arial"/>
                <w:color w:val="000000"/>
                <w:sz w:val="18"/>
                <w:szCs w:val="18"/>
              </w:rPr>
              <w:t>Ispezione del traffico FTP e FTPS</w:t>
            </w:r>
          </w:p>
        </w:tc>
        <w:tc>
          <w:tcPr>
            <w:tcW w:w="1044" w:type="dxa"/>
          </w:tcPr>
          <w:p w14:paraId="63B7E28B"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207AD081"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6E25116C"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6486C7B" w14:textId="2BC7D465" w:rsidR="009A2E64" w:rsidRPr="009A2E64" w:rsidRDefault="009A2E64" w:rsidP="009A2E64">
            <w:pPr>
              <w:spacing w:after="100" w:afterAutospacing="1" w:line="240" w:lineRule="auto"/>
              <w:jc w:val="left"/>
              <w:textAlignment w:val="baseline"/>
              <w:rPr>
                <w:rFonts w:ascii="Arial" w:eastAsia="Trebuchet MS" w:hAnsi="Arial" w:cs="Arial"/>
                <w:bCs/>
                <w:color w:val="000000"/>
                <w:sz w:val="18"/>
                <w:szCs w:val="18"/>
              </w:rPr>
            </w:pPr>
            <w:r w:rsidRPr="009A2E64">
              <w:rPr>
                <w:rFonts w:ascii="Arial" w:hAnsi="Arial" w:cs="Arial"/>
                <w:color w:val="000000"/>
                <w:sz w:val="18"/>
                <w:szCs w:val="18"/>
              </w:rPr>
              <w:t>Funzionalità di Data Loss Prevention</w:t>
            </w:r>
          </w:p>
        </w:tc>
        <w:tc>
          <w:tcPr>
            <w:tcW w:w="1044" w:type="dxa"/>
          </w:tcPr>
          <w:p w14:paraId="73767B61"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23682A22"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5FAE9E2F"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E81C73A" w14:textId="2B90DBF2" w:rsidR="009A2E64" w:rsidRPr="009A2E64" w:rsidRDefault="009A2E64" w:rsidP="009A2E64">
            <w:pPr>
              <w:spacing w:line="240" w:lineRule="auto"/>
              <w:jc w:val="left"/>
              <w:rPr>
                <w:rFonts w:ascii="Arial" w:hAnsi="Arial" w:cs="Arial"/>
                <w:sz w:val="18"/>
                <w:szCs w:val="18"/>
              </w:rPr>
            </w:pPr>
            <w:r w:rsidRPr="009A2E64">
              <w:rPr>
                <w:rFonts w:ascii="Arial" w:hAnsi="Arial" w:cs="Arial"/>
                <w:color w:val="000000"/>
                <w:sz w:val="18"/>
                <w:szCs w:val="18"/>
              </w:rPr>
              <w:t>Possibilità di interrogare la base dati della soluzione tramite API</w:t>
            </w:r>
          </w:p>
        </w:tc>
        <w:tc>
          <w:tcPr>
            <w:tcW w:w="1044" w:type="dxa"/>
          </w:tcPr>
          <w:p w14:paraId="63C4EA37"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145A1A46"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0230AEAF"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3FBADEB" w14:textId="51587E2E" w:rsidR="009A2E64" w:rsidRPr="009A2E64" w:rsidRDefault="009A2E64" w:rsidP="009A2E64">
            <w:pPr>
              <w:spacing w:line="240" w:lineRule="auto"/>
              <w:jc w:val="left"/>
              <w:rPr>
                <w:rFonts w:ascii="Arial" w:hAnsi="Arial" w:cs="Arial"/>
                <w:sz w:val="18"/>
                <w:szCs w:val="18"/>
              </w:rPr>
            </w:pPr>
            <w:r w:rsidRPr="009A2E64">
              <w:rPr>
                <w:rFonts w:ascii="Arial" w:hAnsi="Arial" w:cs="Arial"/>
                <w:color w:val="000000"/>
                <w:sz w:val="18"/>
                <w:szCs w:val="18"/>
              </w:rPr>
              <w:t>Funzionalità di CDN</w:t>
            </w:r>
          </w:p>
        </w:tc>
        <w:tc>
          <w:tcPr>
            <w:tcW w:w="1044" w:type="dxa"/>
          </w:tcPr>
          <w:p w14:paraId="794BED5B"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70DDA5DB"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20BD1682"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0AA2740" w14:textId="18B1BC7A" w:rsidR="009A2E64" w:rsidRPr="009A2E64" w:rsidRDefault="009A2E64" w:rsidP="009A2E64">
            <w:pPr>
              <w:spacing w:line="240" w:lineRule="auto"/>
              <w:jc w:val="left"/>
              <w:rPr>
                <w:rFonts w:ascii="Arial" w:hAnsi="Arial" w:cs="Arial"/>
                <w:sz w:val="18"/>
                <w:szCs w:val="18"/>
              </w:rPr>
            </w:pPr>
            <w:r w:rsidRPr="009A2E64">
              <w:rPr>
                <w:rFonts w:ascii="Arial" w:hAnsi="Arial" w:cs="Arial"/>
                <w:color w:val="000000"/>
                <w:sz w:val="18"/>
                <w:szCs w:val="18"/>
              </w:rPr>
              <w:t>Implementazione di regole e policy personalizzate su base richiesta dalla PA</w:t>
            </w:r>
          </w:p>
        </w:tc>
        <w:tc>
          <w:tcPr>
            <w:tcW w:w="1044" w:type="dxa"/>
          </w:tcPr>
          <w:p w14:paraId="3AB07428"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1E64EBF7"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62462071"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1154069" w14:textId="725CBCDC" w:rsidR="009A2E64" w:rsidRPr="009A2E64" w:rsidRDefault="009A2E64" w:rsidP="009A2E64">
            <w:pPr>
              <w:spacing w:line="240" w:lineRule="auto"/>
              <w:jc w:val="left"/>
              <w:rPr>
                <w:rFonts w:ascii="Arial" w:hAnsi="Arial" w:cs="Arial"/>
                <w:sz w:val="18"/>
                <w:szCs w:val="18"/>
              </w:rPr>
            </w:pPr>
            <w:r w:rsidRPr="009A2E64">
              <w:rPr>
                <w:rFonts w:ascii="Arial" w:hAnsi="Arial" w:cs="Arial"/>
                <w:color w:val="000000"/>
                <w:sz w:val="18"/>
                <w:szCs w:val="18"/>
              </w:rPr>
              <w:t>Funzionalità di API Discovery &amp; Protection</w:t>
            </w:r>
          </w:p>
        </w:tc>
        <w:tc>
          <w:tcPr>
            <w:tcW w:w="1044" w:type="dxa"/>
          </w:tcPr>
          <w:p w14:paraId="7754C50C"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0A185373"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14930AF3"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7577BB3" w14:textId="5072F0ED" w:rsidR="009A2E64" w:rsidRPr="009A2E64" w:rsidRDefault="009A2E64" w:rsidP="009A2E64">
            <w:pPr>
              <w:spacing w:line="240" w:lineRule="auto"/>
              <w:jc w:val="left"/>
              <w:rPr>
                <w:rFonts w:ascii="Arial" w:hAnsi="Arial" w:cs="Arial"/>
                <w:sz w:val="18"/>
                <w:szCs w:val="18"/>
              </w:rPr>
            </w:pPr>
            <w:r w:rsidRPr="009A2E64">
              <w:rPr>
                <w:rFonts w:ascii="Arial" w:hAnsi="Arial" w:cs="Arial"/>
                <w:color w:val="000000"/>
                <w:sz w:val="18"/>
                <w:szCs w:val="18"/>
              </w:rPr>
              <w:t>Possibilità di importare/esportare feed IoC proprietarie o di terze parti qualificate, quali MISP ACN e CERT- AgID, tramite protocolli standard (STIX/TAXII)</w:t>
            </w:r>
          </w:p>
        </w:tc>
        <w:tc>
          <w:tcPr>
            <w:tcW w:w="1044" w:type="dxa"/>
          </w:tcPr>
          <w:p w14:paraId="3231440A"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270C0E73" w14:textId="77777777"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9A2E64" w:rsidRPr="009A2E64" w14:paraId="37B5A84B" w14:textId="77777777" w:rsidTr="009A2E64">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BF700A3" w14:textId="64919C9F" w:rsidR="009A2E64" w:rsidRPr="009A2E64" w:rsidRDefault="009A2E64" w:rsidP="009A2E64">
            <w:pPr>
              <w:spacing w:line="240" w:lineRule="auto"/>
              <w:jc w:val="left"/>
              <w:rPr>
                <w:rFonts w:ascii="Arial" w:hAnsi="Arial" w:cs="Arial"/>
                <w:sz w:val="18"/>
                <w:szCs w:val="18"/>
              </w:rPr>
            </w:pPr>
            <w:r w:rsidRPr="009A2E64">
              <w:rPr>
                <w:rFonts w:ascii="Arial" w:hAnsi="Arial" w:cs="Arial"/>
                <w:color w:val="000000"/>
                <w:sz w:val="18"/>
                <w:szCs w:val="18"/>
              </w:rPr>
              <w:t>Possibilità di integrazione con soluzioni di terze parti, anche non previste nativamente, attraverso utilizzo di protocolli standard e/o API documentate</w:t>
            </w:r>
          </w:p>
        </w:tc>
        <w:tc>
          <w:tcPr>
            <w:tcW w:w="1044" w:type="dxa"/>
          </w:tcPr>
          <w:p w14:paraId="3DE02EC7" w14:textId="3DC2264F"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5C6F5FA8" w14:textId="5C44897A" w:rsidR="009A2E64" w:rsidRPr="009A2E64" w:rsidRDefault="009A2E64" w:rsidP="009A2E64">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bl>
    <w:p w14:paraId="022D1B05" w14:textId="290F4ABB" w:rsidR="00140A66" w:rsidRPr="009A2E64" w:rsidRDefault="009A2E64" w:rsidP="009A2E64">
      <w:pPr>
        <w:spacing w:after="160" w:line="259" w:lineRule="auto"/>
        <w:rPr>
          <w:rFonts w:ascii="Arial" w:eastAsia="Calibri" w:hAnsi="Arial" w:cs="Arial"/>
          <w:i/>
          <w:iCs/>
          <w:color w:val="7F7F7F" w:themeColor="text1" w:themeTint="80"/>
          <w:sz w:val="18"/>
          <w:szCs w:val="18"/>
        </w:rPr>
      </w:pP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Se il prodotto offerto per le singole Fasce del servizio è differente,</w:t>
      </w:r>
      <w:r w:rsidRPr="00F85F1B">
        <w:rPr>
          <w:rFonts w:ascii="Arial" w:eastAsia="Calibri" w:hAnsi="Arial" w:cs="Arial"/>
          <w:i/>
          <w:iCs/>
          <w:color w:val="7F7F7F" w:themeColor="text1" w:themeTint="80"/>
          <w:sz w:val="18"/>
          <w:szCs w:val="18"/>
        </w:rPr>
        <w:t xml:space="preserve"> la dichiarazione e le indicazioni sono da estender</w:t>
      </w:r>
      <w:r>
        <w:rPr>
          <w:rFonts w:ascii="Arial" w:eastAsia="Calibri" w:hAnsi="Arial" w:cs="Arial"/>
          <w:i/>
          <w:iCs/>
          <w:color w:val="7F7F7F" w:themeColor="text1" w:themeTint="80"/>
          <w:sz w:val="18"/>
          <w:szCs w:val="18"/>
        </w:rPr>
        <w:t>si</w:t>
      </w: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e ripetersi per ciascun prodotto di ciascuna Fascia.</w:t>
      </w:r>
      <w:r w:rsidR="00140A66">
        <w:t xml:space="preserve"> </w:t>
      </w:r>
    </w:p>
    <w:p w14:paraId="42EF6E61" w14:textId="77777777" w:rsidR="00140A66" w:rsidRDefault="00140A66"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33" w:name="_Toc194490026"/>
      <w:r>
        <w:rPr>
          <w:rFonts w:ascii="Arial" w:eastAsia="Times New Roman" w:hAnsi="Arial" w:cs="Arial"/>
          <w:b/>
          <w:bCs/>
          <w:iCs/>
          <w:caps/>
          <w:color w:val="0077CF"/>
          <w:szCs w:val="20"/>
          <w:lang w:val="x-none"/>
        </w:rPr>
        <w:t>Fac-simile dichiarazione Servizi di Sicurezza – SWG</w:t>
      </w:r>
      <w:bookmarkEnd w:id="33"/>
    </w:p>
    <w:tbl>
      <w:tblPr>
        <w:tblStyle w:val="Grigliatabella1"/>
        <w:tblW w:w="1014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70"/>
        <w:gridCol w:w="1044"/>
        <w:gridCol w:w="4531"/>
      </w:tblGrid>
      <w:tr w:rsidR="009A2E64" w:rsidRPr="009A2E64" w14:paraId="20F59848"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37BE775A" w14:textId="7BEFF4A2" w:rsidR="009A2E64" w:rsidRPr="009A2E64" w:rsidRDefault="009A2E64" w:rsidP="00772A75">
            <w:pPr>
              <w:spacing w:before="100" w:beforeAutospacing="1" w:after="100" w:afterAutospacing="1" w:line="240" w:lineRule="auto"/>
              <w:ind w:left="86"/>
              <w:textAlignment w:val="baseline"/>
              <w:rPr>
                <w:rFonts w:eastAsia="Trebuchet MS" w:cs="Arial"/>
                <w:b w:val="0"/>
                <w:bCs/>
                <w:color w:val="auto"/>
                <w:sz w:val="18"/>
                <w:szCs w:val="18"/>
              </w:rPr>
            </w:pPr>
            <w:r w:rsidRPr="009A2E64">
              <w:rPr>
                <w:rFonts w:eastAsia="Trebuchet MS" w:cs="Arial"/>
                <w:b w:val="0"/>
                <w:bCs/>
                <w:color w:val="auto"/>
                <w:sz w:val="18"/>
                <w:szCs w:val="18"/>
              </w:rPr>
              <w:t xml:space="preserve">Il prodotto offerto (*), di cui alla Tabella </w:t>
            </w:r>
            <w:r w:rsidR="004366BD">
              <w:rPr>
                <w:rFonts w:eastAsia="Trebuchet MS" w:cs="Arial"/>
                <w:b w:val="0"/>
                <w:bCs/>
                <w:color w:val="auto"/>
                <w:sz w:val="18"/>
                <w:szCs w:val="18"/>
              </w:rPr>
              <w:t>11</w:t>
            </w:r>
            <w:r w:rsidRPr="009A2E64">
              <w:rPr>
                <w:rFonts w:eastAsia="Trebuchet MS" w:cs="Arial"/>
                <w:b w:val="0"/>
                <w:bCs/>
                <w:color w:val="auto"/>
                <w:sz w:val="18"/>
                <w:szCs w:val="18"/>
              </w:rPr>
              <w:t xml:space="preserve"> dell’Allegato 5B – Dichiarazione Tecnica, prodotto in Offerta Tecnica, per il servizio di sicurezza - </w:t>
            </w:r>
            <w:r w:rsidR="004366BD">
              <w:rPr>
                <w:rFonts w:eastAsia="Trebuchet MS" w:cs="Arial"/>
                <w:b w:val="0"/>
                <w:bCs/>
                <w:color w:val="auto"/>
                <w:sz w:val="18"/>
                <w:szCs w:val="18"/>
              </w:rPr>
              <w:t>SWG</w:t>
            </w:r>
            <w:r w:rsidRPr="009A2E64">
              <w:rPr>
                <w:rFonts w:eastAsia="Trebuchet MS" w:cs="Arial"/>
                <w:b w:val="0"/>
                <w:bCs/>
                <w:color w:val="auto"/>
                <w:sz w:val="18"/>
                <w:szCs w:val="18"/>
              </w:rPr>
              <w:t xml:space="preserve"> Fascia </w:t>
            </w:r>
            <w:r w:rsidRPr="009A2E64">
              <w:rPr>
                <w:rFonts w:eastAsia="Trebuchet MS" w:cs="Arial"/>
                <w:b w:val="0"/>
                <w:bCs/>
                <w:i/>
                <w:iCs/>
                <w:color w:val="0077CA"/>
                <w:sz w:val="18"/>
                <w:szCs w:val="18"/>
              </w:rPr>
              <w:t>&lt;indicare la fascia del servizio a cui la dichiarazione si riferisce&gt;</w:t>
            </w:r>
          </w:p>
        </w:tc>
      </w:tr>
      <w:tr w:rsidR="009A2E64" w:rsidRPr="009A2E64" w14:paraId="0A0E309B"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F2F2F2" w:themeFill="background1" w:themeFillShade="F2"/>
          </w:tcPr>
          <w:p w14:paraId="08DFBACE" w14:textId="77777777" w:rsidR="009A2E64" w:rsidRPr="009A2E64" w:rsidRDefault="009A2E64" w:rsidP="00772A75">
            <w:pPr>
              <w:spacing w:before="100" w:beforeAutospacing="1" w:after="100" w:afterAutospacing="1" w:line="240" w:lineRule="auto"/>
              <w:ind w:left="86"/>
              <w:textAlignment w:val="baseline"/>
              <w:rPr>
                <w:rFonts w:ascii="Arial" w:eastAsia="Trebuchet MS" w:hAnsi="Arial" w:cs="Arial"/>
                <w:b/>
                <w:bCs/>
                <w:sz w:val="18"/>
                <w:szCs w:val="18"/>
              </w:rPr>
            </w:pPr>
            <w:r w:rsidRPr="009A2E64">
              <w:rPr>
                <w:rFonts w:ascii="Arial" w:eastAsia="Trebuchet MS" w:hAnsi="Arial" w:cs="Arial"/>
                <w:b/>
                <w:bCs/>
                <w:sz w:val="18"/>
                <w:szCs w:val="18"/>
              </w:rPr>
              <w:t xml:space="preserve">Possiede, alla data di presentazione dell’offerta, </w:t>
            </w:r>
            <w:r>
              <w:rPr>
                <w:rFonts w:ascii="Arial" w:eastAsia="Trebuchet MS" w:hAnsi="Arial" w:cs="Arial"/>
                <w:b/>
                <w:bCs/>
                <w:sz w:val="18"/>
                <w:szCs w:val="18"/>
              </w:rPr>
              <w:t>le</w:t>
            </w:r>
            <w:r w:rsidRPr="009A2E64">
              <w:rPr>
                <w:rFonts w:ascii="Arial" w:eastAsia="Trebuchet MS" w:hAnsi="Arial" w:cs="Arial"/>
                <w:b/>
                <w:bCs/>
                <w:sz w:val="18"/>
                <w:szCs w:val="18"/>
              </w:rPr>
              <w:t xml:space="preserve"> seguenti</w:t>
            </w:r>
          </w:p>
        </w:tc>
      </w:tr>
      <w:tr w:rsidR="009A2E64" w:rsidRPr="009A2E64" w14:paraId="7889F5C1"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5D6B4D86" w14:textId="77777777" w:rsidR="009A2E64" w:rsidRPr="009A2E64" w:rsidRDefault="009A2E64" w:rsidP="00772A75">
            <w:pPr>
              <w:spacing w:before="100" w:beforeAutospacing="1" w:after="100" w:afterAutospacing="1" w:line="240" w:lineRule="auto"/>
              <w:ind w:left="86"/>
              <w:textAlignment w:val="baseline"/>
              <w:rPr>
                <w:rFonts w:ascii="Arial" w:eastAsia="Trebuchet MS" w:hAnsi="Arial" w:cs="Arial"/>
                <w:b/>
                <w:bCs/>
                <w:sz w:val="18"/>
                <w:szCs w:val="18"/>
              </w:rPr>
            </w:pPr>
            <w:r>
              <w:rPr>
                <w:rFonts w:ascii="Arial" w:eastAsia="Trebuchet MS" w:hAnsi="Arial" w:cs="Arial"/>
                <w:b/>
                <w:bCs/>
                <w:sz w:val="18"/>
                <w:szCs w:val="18"/>
              </w:rPr>
              <w:t>funzionalità</w:t>
            </w:r>
            <w:r w:rsidRPr="009A2E64">
              <w:rPr>
                <w:rFonts w:ascii="Arial" w:eastAsia="Trebuchet MS" w:hAnsi="Arial" w:cs="Arial"/>
                <w:b/>
                <w:bCs/>
                <w:sz w:val="18"/>
                <w:szCs w:val="18"/>
              </w:rPr>
              <w:t xml:space="preserve"> minim</w:t>
            </w:r>
            <w:r>
              <w:rPr>
                <w:rFonts w:ascii="Arial" w:eastAsia="Trebuchet MS" w:hAnsi="Arial" w:cs="Arial"/>
                <w:b/>
                <w:bCs/>
                <w:sz w:val="18"/>
                <w:szCs w:val="18"/>
              </w:rPr>
              <w:t>e</w:t>
            </w:r>
            <w:r w:rsidRPr="009A2E64">
              <w:rPr>
                <w:rFonts w:ascii="Arial" w:eastAsia="Trebuchet MS" w:hAnsi="Arial" w:cs="Arial"/>
                <w:b/>
                <w:bCs/>
                <w:sz w:val="18"/>
                <w:szCs w:val="18"/>
              </w:rPr>
              <w:t>:</w:t>
            </w:r>
          </w:p>
        </w:tc>
      </w:tr>
      <w:tr w:rsidR="009A2E64" w:rsidRPr="009A2E64" w14:paraId="1B90AD8B"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FA5D26A" w14:textId="3565528C" w:rsidR="009A2E64" w:rsidRPr="00BF7E31" w:rsidRDefault="004366BD" w:rsidP="00772A75">
            <w:pPr>
              <w:spacing w:before="100" w:beforeAutospacing="1" w:after="100" w:afterAutospacing="1" w:line="240" w:lineRule="auto"/>
              <w:textAlignment w:val="baseline"/>
              <w:rPr>
                <w:rFonts w:ascii="Arial" w:eastAsia="Trebuchet MS" w:hAnsi="Arial" w:cs="Arial"/>
                <w:bCs/>
                <w:color w:val="000000"/>
                <w:sz w:val="18"/>
                <w:szCs w:val="18"/>
              </w:rPr>
            </w:pPr>
            <w:r w:rsidRPr="00BF7E31">
              <w:rPr>
                <w:rFonts w:ascii="Arial" w:eastAsia="Trebuchet MS" w:hAnsi="Arial" w:cs="Arial"/>
                <w:bCs/>
                <w:color w:val="000000"/>
                <w:sz w:val="18"/>
                <w:szCs w:val="18"/>
              </w:rPr>
              <w:t>Utenti</w:t>
            </w:r>
            <w:r w:rsidR="009A2E64" w:rsidRPr="00BF7E31">
              <w:rPr>
                <w:rFonts w:ascii="Arial" w:eastAsia="Trebuchet MS" w:hAnsi="Arial" w:cs="Arial"/>
                <w:bCs/>
                <w:color w:val="000000"/>
                <w:sz w:val="18"/>
                <w:szCs w:val="18"/>
              </w:rPr>
              <w:t xml:space="preserve"> della Fascia </w:t>
            </w:r>
            <w:r w:rsidR="009A2E64" w:rsidRPr="00BF7E31">
              <w:rPr>
                <w:rFonts w:ascii="Arial" w:eastAsia="Trebuchet MS" w:hAnsi="Arial" w:cs="Arial"/>
                <w:i/>
                <w:iCs/>
                <w:color w:val="0077CA"/>
                <w:sz w:val="18"/>
                <w:szCs w:val="18"/>
              </w:rPr>
              <w:t>&lt;indicare la fascia a cui la dichiarazione si riferisce&gt;</w:t>
            </w:r>
          </w:p>
        </w:tc>
        <w:tc>
          <w:tcPr>
            <w:tcW w:w="1044" w:type="dxa"/>
          </w:tcPr>
          <w:p w14:paraId="77861C86" w14:textId="77777777" w:rsidR="009A2E64" w:rsidRPr="009A2E64" w:rsidRDefault="009A2E64"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6F012FB9" w14:textId="77777777" w:rsidR="009A2E64" w:rsidRPr="009A2E64" w:rsidRDefault="009A2E64"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55DB23AC" w14:textId="77777777" w:rsidTr="00CE373A">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185E5F2D" w14:textId="7E08E4BA"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color w:val="000000"/>
                <w:sz w:val="18"/>
                <w:szCs w:val="18"/>
              </w:rPr>
              <w:t>Funzionalità:</w:t>
            </w:r>
            <w:r w:rsidRPr="00BF7E31">
              <w:rPr>
                <w:rFonts w:ascii="Arial" w:hAnsi="Arial" w:cs="Arial"/>
                <w:color w:val="000000"/>
                <w:sz w:val="18"/>
                <w:szCs w:val="18"/>
              </w:rPr>
              <w:br/>
              <w:t>- proxy del traffico in modalità trasparente ed esplicita</w:t>
            </w:r>
            <w:r w:rsidRPr="00BF7E31">
              <w:rPr>
                <w:rFonts w:ascii="Arial" w:hAnsi="Arial" w:cs="Arial"/>
                <w:color w:val="000000"/>
                <w:sz w:val="18"/>
                <w:szCs w:val="18"/>
              </w:rPr>
              <w:br/>
              <w:t>- capacità di filtraggio delle URL</w:t>
            </w:r>
            <w:r w:rsidRPr="00BF7E31">
              <w:rPr>
                <w:rFonts w:ascii="Arial" w:hAnsi="Arial" w:cs="Arial"/>
                <w:color w:val="000000"/>
                <w:sz w:val="18"/>
                <w:szCs w:val="18"/>
              </w:rPr>
              <w:br/>
              <w:t>- capacità di filtraggio dei contenuti</w:t>
            </w:r>
            <w:r w:rsidRPr="00BF7E31">
              <w:rPr>
                <w:rFonts w:ascii="Arial" w:hAnsi="Arial" w:cs="Arial"/>
                <w:color w:val="000000"/>
                <w:sz w:val="18"/>
                <w:szCs w:val="18"/>
              </w:rPr>
              <w:br/>
              <w:t>- capacità di filtraggio dei protocolli, che garantisca la sicurezza delle comunicazioni attraverso il supporto di protocolli quali HTTP, HTTPS, FTP, FTPS e SFTP</w:t>
            </w:r>
            <w:r w:rsidRPr="00BF7E31">
              <w:rPr>
                <w:rFonts w:ascii="Arial" w:hAnsi="Arial" w:cs="Arial"/>
                <w:color w:val="000000"/>
                <w:sz w:val="18"/>
                <w:szCs w:val="18"/>
              </w:rPr>
              <w:br/>
              <w:t>- capacità di filtraggio delle applicazioni</w:t>
            </w:r>
          </w:p>
        </w:tc>
        <w:tc>
          <w:tcPr>
            <w:tcW w:w="1044" w:type="dxa"/>
          </w:tcPr>
          <w:p w14:paraId="7776053B"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5B39801"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54439A0C"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2F457FF" w14:textId="363BA131"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color w:val="000000"/>
                <w:sz w:val="18"/>
                <w:szCs w:val="18"/>
              </w:rPr>
              <w:t>Definizione dei criteri di sicurezza/filtraggio per utente e/o gruppi e definizione di blacklist/whitelist</w:t>
            </w:r>
          </w:p>
        </w:tc>
        <w:tc>
          <w:tcPr>
            <w:tcW w:w="1044" w:type="dxa"/>
          </w:tcPr>
          <w:p w14:paraId="02E0BBAA"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28C1D10"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1E9D3DE8"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079A7C7" w14:textId="28A3A4C0"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color w:val="000000"/>
                <w:sz w:val="18"/>
                <w:szCs w:val="18"/>
              </w:rPr>
              <w:t>Supporto del PAC file per l'implementazione in modalità esplicita.</w:t>
            </w:r>
            <w:r w:rsidRPr="00BF7E31">
              <w:rPr>
                <w:rFonts w:ascii="Arial" w:hAnsi="Arial" w:cs="Arial"/>
                <w:color w:val="000000"/>
                <w:sz w:val="18"/>
                <w:szCs w:val="18"/>
              </w:rPr>
              <w:br/>
              <w:t>Per i PAC file deve essere prevista l'adozione di:</w:t>
            </w:r>
            <w:r w:rsidRPr="00BF7E31">
              <w:rPr>
                <w:rFonts w:ascii="Arial" w:hAnsi="Arial" w:cs="Arial"/>
                <w:color w:val="000000"/>
                <w:sz w:val="18"/>
                <w:szCs w:val="18"/>
              </w:rPr>
              <w:br/>
              <w:t>- Meccanismi di limitazione degli accessi in scrittura</w:t>
            </w:r>
            <w:r w:rsidRPr="00BF7E31">
              <w:rPr>
                <w:rFonts w:ascii="Arial" w:hAnsi="Arial" w:cs="Arial"/>
                <w:color w:val="000000"/>
                <w:sz w:val="18"/>
                <w:szCs w:val="18"/>
              </w:rPr>
              <w:br/>
              <w:t>- Trasmissione protetta su HTTPS</w:t>
            </w:r>
          </w:p>
        </w:tc>
        <w:tc>
          <w:tcPr>
            <w:tcW w:w="1044" w:type="dxa"/>
          </w:tcPr>
          <w:p w14:paraId="1626654C"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A08CC94"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375907C2"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15CB597" w14:textId="28F42C53"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color w:val="000000"/>
                <w:sz w:val="18"/>
                <w:szCs w:val="18"/>
              </w:rPr>
              <w:t>Web/URL Filtering basato su categorie predefinite (almeno 80), aggiornate su base necessità e periodicamente almeno ogni 3 mesi</w:t>
            </w:r>
          </w:p>
        </w:tc>
        <w:tc>
          <w:tcPr>
            <w:tcW w:w="1044" w:type="dxa"/>
          </w:tcPr>
          <w:p w14:paraId="2CAF2033"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572FCCC"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522B03F1" w14:textId="77777777" w:rsidTr="00CE373A">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6D8B7BA9" w14:textId="3A552613"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sz w:val="18"/>
                <w:szCs w:val="18"/>
              </w:rPr>
              <w:t>Identificazione dei comportamenti potenzialmente pericolosi, blocco dei siti potenzialmente malevoli o categorizzati come tali e blocco dei file in base all'estensione</w:t>
            </w:r>
          </w:p>
        </w:tc>
        <w:tc>
          <w:tcPr>
            <w:tcW w:w="1044" w:type="dxa"/>
          </w:tcPr>
          <w:p w14:paraId="1B13E899"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65CF0621"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03402398" w14:textId="77777777" w:rsidTr="00CE373A">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57431A3A" w14:textId="6FA26A09"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sz w:val="18"/>
                <w:szCs w:val="18"/>
              </w:rPr>
              <w:t>Presenza di un database di identificativi degli attacchi e delle categorie dei siti, aggiornabile anche in base a richieste specifiche dell’Amministrazione</w:t>
            </w:r>
          </w:p>
        </w:tc>
        <w:tc>
          <w:tcPr>
            <w:tcW w:w="1044" w:type="dxa"/>
          </w:tcPr>
          <w:p w14:paraId="44520F91"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B2C081E"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410069C2" w14:textId="77777777" w:rsidTr="00CE373A">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4EA236A4" w14:textId="44CAD1E2"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sz w:val="18"/>
                <w:szCs w:val="18"/>
              </w:rPr>
              <w:t>Funzionalità di protezione Anti Malware, WEB/IP reputation e anti-botnet sul traffico gestito</w:t>
            </w:r>
          </w:p>
        </w:tc>
        <w:tc>
          <w:tcPr>
            <w:tcW w:w="1044" w:type="dxa"/>
          </w:tcPr>
          <w:p w14:paraId="401702CE"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4DD35F6B"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62410035" w14:textId="77777777" w:rsidTr="00CE373A">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47E601CE" w14:textId="33E29342"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sz w:val="18"/>
                <w:szCs w:val="18"/>
              </w:rPr>
              <w:t>Identificazione attacchi di tipo zero-day</w:t>
            </w:r>
          </w:p>
        </w:tc>
        <w:tc>
          <w:tcPr>
            <w:tcW w:w="1044" w:type="dxa"/>
          </w:tcPr>
          <w:p w14:paraId="5DE01CDE"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9C0531A"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34180FF2" w14:textId="77777777" w:rsidTr="00CE373A">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3247152C" w14:textId="163821BF" w:rsidR="00BF7E31" w:rsidRPr="00BF7E31" w:rsidRDefault="00BF7E31" w:rsidP="00BF7E31">
            <w:pPr>
              <w:spacing w:before="120" w:line="240" w:lineRule="auto"/>
              <w:rPr>
                <w:rFonts w:ascii="Arial" w:hAnsi="Arial" w:cs="Arial"/>
                <w:sz w:val="18"/>
                <w:szCs w:val="18"/>
              </w:rPr>
            </w:pPr>
            <w:r w:rsidRPr="00BF7E31">
              <w:rPr>
                <w:rFonts w:ascii="Arial" w:hAnsi="Arial" w:cs="Arial"/>
                <w:sz w:val="18"/>
                <w:szCs w:val="18"/>
              </w:rPr>
              <w:t>Applicazione delle policy definite anche ai dispositivi offnet. Per tale funzionalità potrà essere previsto l'utilizzo di agent da installare sui dispositivi remoti e che supporti i principali Sistemi Operativi (Windows, MacOS, iOS, Android)</w:t>
            </w:r>
          </w:p>
        </w:tc>
        <w:tc>
          <w:tcPr>
            <w:tcW w:w="1044" w:type="dxa"/>
          </w:tcPr>
          <w:p w14:paraId="6C040795"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1A3CDB8"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584707E2" w14:textId="77777777" w:rsidTr="00CE373A">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1A287362" w14:textId="02735CE7"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sz w:val="18"/>
                <w:szCs w:val="18"/>
              </w:rPr>
              <w:t>Supporto dei principali meccanismi di autenticazione: Kerberos, NTLM, LDAP, AD, e SAML</w:t>
            </w:r>
          </w:p>
        </w:tc>
        <w:tc>
          <w:tcPr>
            <w:tcW w:w="1044" w:type="dxa"/>
          </w:tcPr>
          <w:p w14:paraId="1CDF407C"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BB98C45"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5D6ED261" w14:textId="77777777" w:rsidTr="00CE373A">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38065A9E" w14:textId="1EBFCC75"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color w:val="000000"/>
                <w:sz w:val="18"/>
                <w:szCs w:val="18"/>
              </w:rPr>
              <w:t>Funzionalità di reportistica attraverso dashboard e API che consenta:</w:t>
            </w:r>
            <w:r w:rsidRPr="00BF7E31">
              <w:rPr>
                <w:rFonts w:ascii="Arial" w:hAnsi="Arial" w:cs="Arial"/>
                <w:color w:val="000000"/>
                <w:sz w:val="18"/>
                <w:szCs w:val="18"/>
              </w:rPr>
              <w:br/>
              <w:t xml:space="preserve"> - il monitor in real-time</w:t>
            </w:r>
            <w:r w:rsidRPr="00BF7E31">
              <w:rPr>
                <w:rFonts w:ascii="Arial" w:hAnsi="Arial" w:cs="Arial"/>
                <w:color w:val="000000"/>
                <w:sz w:val="18"/>
                <w:szCs w:val="18"/>
              </w:rPr>
              <w:br/>
              <w:t xml:space="preserve"> - la realizzazione di report tramite template predefiniti o personalizzabili</w:t>
            </w:r>
            <w:r w:rsidRPr="00BF7E31">
              <w:rPr>
                <w:rFonts w:ascii="Arial" w:hAnsi="Arial" w:cs="Arial"/>
                <w:color w:val="000000"/>
                <w:sz w:val="18"/>
                <w:szCs w:val="18"/>
              </w:rPr>
              <w:br/>
              <w:t xml:space="preserve"> - la possibilità di esportare i report</w:t>
            </w:r>
          </w:p>
        </w:tc>
        <w:tc>
          <w:tcPr>
            <w:tcW w:w="1044" w:type="dxa"/>
          </w:tcPr>
          <w:p w14:paraId="66CF405B"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7E4BE8C"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19FB3D9F"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F89C50D" w14:textId="3F13635F"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color w:val="000000"/>
                <w:sz w:val="18"/>
                <w:szCs w:val="18"/>
              </w:rPr>
              <w:t xml:space="preserve">Funzionalità di SSL/TLS Inspection </w:t>
            </w:r>
          </w:p>
        </w:tc>
        <w:tc>
          <w:tcPr>
            <w:tcW w:w="1044" w:type="dxa"/>
          </w:tcPr>
          <w:p w14:paraId="6359808D"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BA592BC"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75A1D9A8"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677B209" w14:textId="65D80D33" w:rsidR="00BF7E31" w:rsidRPr="00BF7E31" w:rsidRDefault="00BF7E31" w:rsidP="00BF7E31">
            <w:pPr>
              <w:spacing w:before="100" w:beforeAutospacing="1" w:after="100" w:afterAutospacing="1" w:line="240" w:lineRule="auto"/>
              <w:jc w:val="left"/>
              <w:textAlignment w:val="baseline"/>
              <w:rPr>
                <w:rFonts w:ascii="Arial" w:hAnsi="Arial" w:cs="Arial"/>
                <w:sz w:val="18"/>
                <w:szCs w:val="18"/>
              </w:rPr>
            </w:pPr>
            <w:r w:rsidRPr="00BF7E31">
              <w:rPr>
                <w:rFonts w:ascii="Arial" w:hAnsi="Arial" w:cs="Arial"/>
                <w:color w:val="000000"/>
                <w:sz w:val="18"/>
                <w:szCs w:val="18"/>
              </w:rPr>
              <w:t>Trasmissione di eventi e log al SIEM o XDR afferente al servizio SOC oggetto di fornitura o ad altro strumento di raccolta log, ove disponibile, dell’Amministrazione</w:t>
            </w:r>
          </w:p>
        </w:tc>
        <w:tc>
          <w:tcPr>
            <w:tcW w:w="1044" w:type="dxa"/>
          </w:tcPr>
          <w:p w14:paraId="48F5E2BA"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C07E326"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2FCE9D3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403AEE23" w14:textId="77777777" w:rsidR="00BF7E31" w:rsidRPr="009A2E64" w:rsidRDefault="00BF7E31" w:rsidP="00BF7E31">
            <w:pPr>
              <w:spacing w:before="100" w:beforeAutospacing="1" w:after="100" w:afterAutospacing="1" w:line="240" w:lineRule="auto"/>
              <w:textAlignment w:val="baseline"/>
              <w:rPr>
                <w:rFonts w:ascii="Arial" w:hAnsi="Arial" w:cs="Arial"/>
                <w:b/>
                <w:bCs/>
                <w:sz w:val="18"/>
                <w:szCs w:val="18"/>
              </w:rPr>
            </w:pPr>
            <w:r>
              <w:rPr>
                <w:rFonts w:ascii="Arial" w:hAnsi="Arial" w:cs="Arial"/>
                <w:b/>
                <w:bCs/>
                <w:sz w:val="18"/>
                <w:szCs w:val="18"/>
              </w:rPr>
              <w:t>funzionalità</w:t>
            </w:r>
            <w:r w:rsidRPr="009A2E64">
              <w:rPr>
                <w:rFonts w:ascii="Arial" w:hAnsi="Arial" w:cs="Arial"/>
                <w:b/>
                <w:bCs/>
                <w:sz w:val="18"/>
                <w:szCs w:val="18"/>
              </w:rPr>
              <w:t xml:space="preserve"> migliorativ</w:t>
            </w:r>
            <w:r>
              <w:rPr>
                <w:rFonts w:ascii="Arial" w:hAnsi="Arial" w:cs="Arial"/>
                <w:b/>
                <w:bCs/>
                <w:sz w:val="18"/>
                <w:szCs w:val="18"/>
              </w:rPr>
              <w:t>e</w:t>
            </w:r>
          </w:p>
        </w:tc>
      </w:tr>
      <w:tr w:rsidR="00BF7E31" w:rsidRPr="009A2E64" w14:paraId="3F36B6F3"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47315E9" w14:textId="5CF35431" w:rsidR="00BF7E31" w:rsidRPr="00BF7E31" w:rsidRDefault="00BF7E31" w:rsidP="00BF7E31">
            <w:pPr>
              <w:spacing w:after="100" w:afterAutospacing="1" w:line="240" w:lineRule="auto"/>
              <w:jc w:val="left"/>
              <w:textAlignment w:val="baseline"/>
              <w:rPr>
                <w:rFonts w:ascii="Arial" w:eastAsia="Trebuchet MS" w:hAnsi="Arial" w:cs="Arial"/>
                <w:bCs/>
                <w:color w:val="000000"/>
                <w:sz w:val="18"/>
                <w:szCs w:val="18"/>
              </w:rPr>
            </w:pPr>
            <w:r w:rsidRPr="00BF7E31">
              <w:rPr>
                <w:rFonts w:ascii="Arial" w:hAnsi="Arial" w:cs="Arial"/>
                <w:color w:val="000000"/>
                <w:sz w:val="18"/>
                <w:szCs w:val="18"/>
              </w:rPr>
              <w:t>Supporto del protocollo WCCP, debitamente autenticato, per l'implementazione in maniera trasparente</w:t>
            </w:r>
          </w:p>
        </w:tc>
        <w:tc>
          <w:tcPr>
            <w:tcW w:w="1044" w:type="dxa"/>
          </w:tcPr>
          <w:p w14:paraId="6E1C62EF"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&lt;SI/NO&gt;</w:t>
            </w:r>
          </w:p>
        </w:tc>
        <w:tc>
          <w:tcPr>
            <w:tcW w:w="4531" w:type="dxa"/>
          </w:tcPr>
          <w:p w14:paraId="520C5C1D"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2FB82C1B"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1157021" w14:textId="7DF1B5B6" w:rsidR="00BF7E31" w:rsidRPr="00BF7E31" w:rsidRDefault="00BF7E31" w:rsidP="00BF7E31">
            <w:pPr>
              <w:spacing w:after="100" w:afterAutospacing="1" w:line="240" w:lineRule="auto"/>
              <w:jc w:val="left"/>
              <w:textAlignment w:val="baseline"/>
              <w:rPr>
                <w:rFonts w:ascii="Arial" w:eastAsia="Trebuchet MS" w:hAnsi="Arial" w:cs="Arial"/>
                <w:bCs/>
                <w:color w:val="000000"/>
                <w:sz w:val="18"/>
                <w:szCs w:val="18"/>
              </w:rPr>
            </w:pPr>
            <w:r w:rsidRPr="00BF7E31">
              <w:rPr>
                <w:rFonts w:ascii="Arial" w:hAnsi="Arial" w:cs="Arial"/>
                <w:color w:val="000000"/>
                <w:sz w:val="18"/>
                <w:szCs w:val="18"/>
              </w:rPr>
              <w:t>Funzionalità di file reputation</w:t>
            </w:r>
          </w:p>
        </w:tc>
        <w:tc>
          <w:tcPr>
            <w:tcW w:w="1044" w:type="dxa"/>
          </w:tcPr>
          <w:p w14:paraId="1E7B7264"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00E015FD"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4AA5BAA4"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780CD31" w14:textId="195618A2" w:rsidR="00BF7E31" w:rsidRPr="00BF7E31" w:rsidRDefault="00BF7E31" w:rsidP="00BF7E31">
            <w:pPr>
              <w:spacing w:after="100" w:afterAutospacing="1" w:line="240" w:lineRule="auto"/>
              <w:jc w:val="left"/>
              <w:textAlignment w:val="baseline"/>
              <w:rPr>
                <w:rFonts w:ascii="Arial" w:eastAsia="Trebuchet MS" w:hAnsi="Arial" w:cs="Arial"/>
                <w:bCs/>
                <w:color w:val="000000"/>
                <w:sz w:val="18"/>
                <w:szCs w:val="18"/>
              </w:rPr>
            </w:pPr>
            <w:r w:rsidRPr="00BF7E31">
              <w:rPr>
                <w:rFonts w:ascii="Arial" w:hAnsi="Arial" w:cs="Arial"/>
                <w:color w:val="000000"/>
                <w:sz w:val="18"/>
                <w:szCs w:val="18"/>
              </w:rPr>
              <w:t>Funzionalità di DLP nell'ispezione del traffico verso server (HTTP POST):</w:t>
            </w:r>
            <w:r w:rsidRPr="00BF7E31">
              <w:rPr>
                <w:rFonts w:ascii="Arial" w:hAnsi="Arial" w:cs="Arial"/>
                <w:color w:val="000000"/>
                <w:sz w:val="18"/>
                <w:szCs w:val="18"/>
              </w:rPr>
              <w:br/>
              <w:t>- identificazione di parole chiave o pattern di dati e possibilità di effettuare fingerprinting di file/cartelle</w:t>
            </w:r>
          </w:p>
        </w:tc>
        <w:tc>
          <w:tcPr>
            <w:tcW w:w="1044" w:type="dxa"/>
          </w:tcPr>
          <w:p w14:paraId="334CBDC9"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2219963F"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4B91DB2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2F5F18E" w14:textId="5358A89B" w:rsidR="00BF7E31" w:rsidRPr="00BF7E31" w:rsidRDefault="00BF7E31" w:rsidP="00BF7E31">
            <w:pPr>
              <w:spacing w:line="240" w:lineRule="auto"/>
              <w:jc w:val="left"/>
              <w:rPr>
                <w:rFonts w:ascii="Arial" w:hAnsi="Arial" w:cs="Arial"/>
                <w:sz w:val="18"/>
                <w:szCs w:val="18"/>
              </w:rPr>
            </w:pPr>
            <w:r w:rsidRPr="00BF7E31">
              <w:rPr>
                <w:rFonts w:ascii="Arial" w:hAnsi="Arial" w:cs="Arial"/>
                <w:color w:val="000000"/>
                <w:sz w:val="18"/>
                <w:szCs w:val="18"/>
              </w:rPr>
              <w:t>Possibilità di configurare delle eccezioni relativamente al traffico da non intercettare in modalità SSL/TLS inspection</w:t>
            </w:r>
          </w:p>
        </w:tc>
        <w:tc>
          <w:tcPr>
            <w:tcW w:w="1044" w:type="dxa"/>
          </w:tcPr>
          <w:p w14:paraId="4040B578"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0D7E911E"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2C1C2F69"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5923ECA" w14:textId="0B4917E1" w:rsidR="00BF7E31" w:rsidRPr="00BF7E31" w:rsidRDefault="00BF7E31" w:rsidP="00BF7E31">
            <w:pPr>
              <w:spacing w:line="240" w:lineRule="auto"/>
              <w:jc w:val="left"/>
              <w:rPr>
                <w:rFonts w:ascii="Arial" w:hAnsi="Arial" w:cs="Arial"/>
                <w:sz w:val="18"/>
                <w:szCs w:val="18"/>
              </w:rPr>
            </w:pPr>
            <w:r w:rsidRPr="00BF7E31">
              <w:rPr>
                <w:rFonts w:ascii="Arial" w:hAnsi="Arial" w:cs="Arial"/>
                <w:color w:val="000000"/>
                <w:sz w:val="18"/>
                <w:szCs w:val="18"/>
              </w:rPr>
              <w:t xml:space="preserve">Supporto del protocollo ICAP per l'integrazione con Server ICAP </w:t>
            </w:r>
          </w:p>
        </w:tc>
        <w:tc>
          <w:tcPr>
            <w:tcW w:w="1044" w:type="dxa"/>
          </w:tcPr>
          <w:p w14:paraId="467FA55F"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29F80D1F"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7D4EFB1E"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0539E1E" w14:textId="0E25D6DA" w:rsidR="00BF7E31" w:rsidRPr="00BF7E31" w:rsidRDefault="00BF7E31" w:rsidP="00BF7E31">
            <w:pPr>
              <w:spacing w:line="240" w:lineRule="auto"/>
              <w:jc w:val="left"/>
              <w:rPr>
                <w:rFonts w:ascii="Arial" w:hAnsi="Arial" w:cs="Arial"/>
                <w:sz w:val="18"/>
                <w:szCs w:val="18"/>
              </w:rPr>
            </w:pPr>
            <w:r w:rsidRPr="00BF7E31">
              <w:rPr>
                <w:rFonts w:ascii="Arial" w:hAnsi="Arial" w:cs="Arial"/>
                <w:color w:val="000000"/>
                <w:sz w:val="18"/>
                <w:szCs w:val="18"/>
              </w:rPr>
              <w:t>Possibilità di importare liste dinamiche di IoC proprietarie o di terze parti qualificate, quali MISP ACN e CERT-AgID, tramite protocolli standard (STIX/TAXII)</w:t>
            </w:r>
          </w:p>
        </w:tc>
        <w:tc>
          <w:tcPr>
            <w:tcW w:w="1044" w:type="dxa"/>
          </w:tcPr>
          <w:p w14:paraId="32E5CFF9"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35684C97"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749EB002"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A04ABED" w14:textId="5CB020F1" w:rsidR="00BF7E31" w:rsidRPr="00BF7E31" w:rsidRDefault="00BF7E31" w:rsidP="00BF7E31">
            <w:pPr>
              <w:spacing w:line="240" w:lineRule="auto"/>
              <w:jc w:val="left"/>
              <w:rPr>
                <w:rFonts w:ascii="Arial" w:hAnsi="Arial" w:cs="Arial"/>
                <w:sz w:val="18"/>
                <w:szCs w:val="18"/>
              </w:rPr>
            </w:pPr>
            <w:r w:rsidRPr="00BF7E31">
              <w:rPr>
                <w:rFonts w:ascii="Arial" w:hAnsi="Arial" w:cs="Arial"/>
                <w:color w:val="000000"/>
                <w:sz w:val="18"/>
                <w:szCs w:val="18"/>
              </w:rPr>
              <w:t>Reindirizzamento del traffico mediante feature di Remote Browser Isolation (RBI)</w:t>
            </w:r>
          </w:p>
        </w:tc>
        <w:tc>
          <w:tcPr>
            <w:tcW w:w="1044" w:type="dxa"/>
          </w:tcPr>
          <w:p w14:paraId="00449106"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617C3233"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53AB8C28"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6D33105" w14:textId="6BEC9CC8" w:rsidR="00BF7E31" w:rsidRPr="00BF7E31" w:rsidRDefault="00BF7E31" w:rsidP="00BF7E31">
            <w:pPr>
              <w:spacing w:line="240" w:lineRule="auto"/>
              <w:jc w:val="left"/>
              <w:rPr>
                <w:rFonts w:ascii="Arial" w:hAnsi="Arial" w:cs="Arial"/>
                <w:sz w:val="18"/>
                <w:szCs w:val="18"/>
              </w:rPr>
            </w:pPr>
            <w:r w:rsidRPr="00BF7E31">
              <w:rPr>
                <w:rFonts w:ascii="Arial" w:hAnsi="Arial" w:cs="Arial"/>
                <w:color w:val="000000"/>
                <w:sz w:val="18"/>
                <w:szCs w:val="18"/>
              </w:rPr>
              <w:t>Configurazione di eccezioni a livello di traffic steering (split tunneling VPN) sulla base di differenti parametri (tra cui categoria, applicazioni custom, reti sorgenti)</w:t>
            </w:r>
          </w:p>
        </w:tc>
        <w:tc>
          <w:tcPr>
            <w:tcW w:w="1044" w:type="dxa"/>
          </w:tcPr>
          <w:p w14:paraId="6F0C3CB1"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43815520"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BF7E31" w:rsidRPr="009A2E64" w14:paraId="1C99C6C4"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72CCB12" w14:textId="6F479FB0" w:rsidR="00BF7E31" w:rsidRPr="00BF7E31" w:rsidRDefault="00BF7E31" w:rsidP="00BF7E31">
            <w:pPr>
              <w:spacing w:line="240" w:lineRule="auto"/>
              <w:jc w:val="left"/>
              <w:rPr>
                <w:rFonts w:ascii="Arial" w:hAnsi="Arial" w:cs="Arial"/>
                <w:sz w:val="18"/>
                <w:szCs w:val="18"/>
              </w:rPr>
            </w:pPr>
            <w:r w:rsidRPr="00BF7E31">
              <w:rPr>
                <w:rFonts w:ascii="Arial" w:hAnsi="Arial" w:cs="Arial"/>
                <w:color w:val="000000"/>
                <w:sz w:val="18"/>
                <w:szCs w:val="18"/>
              </w:rPr>
              <w:t>Possibilità di integrazione con soluzioni di terze parti, anche non previste nativamente, attraverso utilizzo di protocolli standard e/o API documentate</w:t>
            </w:r>
          </w:p>
        </w:tc>
        <w:tc>
          <w:tcPr>
            <w:tcW w:w="1044" w:type="dxa"/>
          </w:tcPr>
          <w:p w14:paraId="0C776B00"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5C50A368" w14:textId="77777777" w:rsidR="00BF7E31" w:rsidRPr="009A2E64" w:rsidRDefault="00BF7E31" w:rsidP="00BF7E31">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bl>
    <w:p w14:paraId="24E1CE3A" w14:textId="3F491BB1" w:rsidR="009A2E64" w:rsidRPr="009A2E64" w:rsidRDefault="009A2E64" w:rsidP="009A2E64">
      <w:pPr>
        <w:spacing w:after="160" w:line="259" w:lineRule="auto"/>
        <w:rPr>
          <w:rFonts w:ascii="Arial" w:eastAsia="Calibri" w:hAnsi="Arial" w:cs="Arial"/>
          <w:i/>
          <w:iCs/>
          <w:color w:val="7F7F7F" w:themeColor="text1" w:themeTint="80"/>
          <w:sz w:val="18"/>
          <w:szCs w:val="18"/>
        </w:rPr>
      </w:pP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Se il prodotto offerto per le singole Fasce del servizio è differente,</w:t>
      </w:r>
      <w:r w:rsidRPr="00F85F1B">
        <w:rPr>
          <w:rFonts w:ascii="Arial" w:eastAsia="Calibri" w:hAnsi="Arial" w:cs="Arial"/>
          <w:i/>
          <w:iCs/>
          <w:color w:val="7F7F7F" w:themeColor="text1" w:themeTint="80"/>
          <w:sz w:val="18"/>
          <w:szCs w:val="18"/>
        </w:rPr>
        <w:t xml:space="preserve"> la dichiarazione e le indicazioni sono da estender</w:t>
      </w:r>
      <w:r>
        <w:rPr>
          <w:rFonts w:ascii="Arial" w:eastAsia="Calibri" w:hAnsi="Arial" w:cs="Arial"/>
          <w:i/>
          <w:iCs/>
          <w:color w:val="7F7F7F" w:themeColor="text1" w:themeTint="80"/>
          <w:sz w:val="18"/>
          <w:szCs w:val="18"/>
        </w:rPr>
        <w:t>si</w:t>
      </w: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e ripetersi per ciascun prodotto di ciascuna Fascia.</w:t>
      </w:r>
      <w:r>
        <w:t xml:space="preserve"> </w:t>
      </w:r>
    </w:p>
    <w:p w14:paraId="416B0E16" w14:textId="77777777" w:rsidR="0055233B" w:rsidRDefault="00140A66"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34" w:name="_Toc194490027"/>
      <w:r>
        <w:rPr>
          <w:rFonts w:ascii="Arial" w:eastAsia="Times New Roman" w:hAnsi="Arial" w:cs="Arial"/>
          <w:b/>
          <w:bCs/>
          <w:iCs/>
          <w:caps/>
          <w:color w:val="0077CF"/>
          <w:szCs w:val="20"/>
          <w:lang w:val="x-none"/>
        </w:rPr>
        <w:t>Fac-simile dichiarazione Servizi di Sicurezza – Anti DDOS</w:t>
      </w:r>
      <w:bookmarkEnd w:id="34"/>
    </w:p>
    <w:tbl>
      <w:tblPr>
        <w:tblStyle w:val="Grigliatabella1"/>
        <w:tblW w:w="1014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70"/>
        <w:gridCol w:w="1044"/>
        <w:gridCol w:w="4531"/>
      </w:tblGrid>
      <w:tr w:rsidR="00F9655F" w:rsidRPr="009A2E64" w14:paraId="1532FEE2"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6B577511" w14:textId="728F9EA0" w:rsidR="00F9655F" w:rsidRPr="009A2E64" w:rsidRDefault="00F9655F" w:rsidP="00772A75">
            <w:pPr>
              <w:spacing w:before="100" w:beforeAutospacing="1" w:after="100" w:afterAutospacing="1" w:line="240" w:lineRule="auto"/>
              <w:ind w:left="86"/>
              <w:textAlignment w:val="baseline"/>
              <w:rPr>
                <w:rFonts w:eastAsia="Trebuchet MS" w:cs="Arial"/>
                <w:b w:val="0"/>
                <w:bCs/>
                <w:color w:val="auto"/>
                <w:sz w:val="18"/>
                <w:szCs w:val="18"/>
              </w:rPr>
            </w:pPr>
            <w:r w:rsidRPr="009A2E64">
              <w:rPr>
                <w:rFonts w:eastAsia="Trebuchet MS" w:cs="Arial"/>
                <w:b w:val="0"/>
                <w:bCs/>
                <w:color w:val="auto"/>
                <w:sz w:val="18"/>
                <w:szCs w:val="18"/>
              </w:rPr>
              <w:t xml:space="preserve">Il prodotto offerto (*), di cui alla Tabella </w:t>
            </w:r>
            <w:r>
              <w:rPr>
                <w:rFonts w:eastAsia="Trebuchet MS" w:cs="Arial"/>
                <w:b w:val="0"/>
                <w:bCs/>
                <w:color w:val="auto"/>
                <w:sz w:val="18"/>
                <w:szCs w:val="18"/>
              </w:rPr>
              <w:t>12</w:t>
            </w:r>
            <w:r w:rsidRPr="009A2E64">
              <w:rPr>
                <w:rFonts w:eastAsia="Trebuchet MS" w:cs="Arial"/>
                <w:b w:val="0"/>
                <w:bCs/>
                <w:color w:val="auto"/>
                <w:sz w:val="18"/>
                <w:szCs w:val="18"/>
              </w:rPr>
              <w:t xml:space="preserve"> dell’Allegato 5B – Dichiarazione Tecnica, prodotto in Offerta Tecnica, per il servizio di sicurezza </w:t>
            </w:r>
            <w:r>
              <w:rPr>
                <w:rFonts w:eastAsia="Trebuchet MS" w:cs="Arial"/>
                <w:b w:val="0"/>
                <w:bCs/>
                <w:color w:val="auto"/>
                <w:sz w:val="18"/>
                <w:szCs w:val="18"/>
              </w:rPr>
              <w:t>–</w:t>
            </w:r>
            <w:r w:rsidRPr="009A2E64">
              <w:rPr>
                <w:rFonts w:eastAsia="Trebuchet MS" w:cs="Arial"/>
                <w:b w:val="0"/>
                <w:bCs/>
                <w:color w:val="auto"/>
                <w:sz w:val="18"/>
                <w:szCs w:val="18"/>
              </w:rPr>
              <w:t xml:space="preserve"> </w:t>
            </w:r>
            <w:r>
              <w:rPr>
                <w:rFonts w:eastAsia="Trebuchet MS" w:cs="Arial"/>
                <w:b w:val="0"/>
                <w:bCs/>
                <w:color w:val="auto"/>
                <w:sz w:val="18"/>
                <w:szCs w:val="18"/>
              </w:rPr>
              <w:t>Anti DDoS</w:t>
            </w:r>
            <w:r w:rsidRPr="009A2E64">
              <w:rPr>
                <w:rFonts w:eastAsia="Trebuchet MS" w:cs="Arial"/>
                <w:b w:val="0"/>
                <w:bCs/>
                <w:color w:val="auto"/>
                <w:sz w:val="18"/>
                <w:szCs w:val="18"/>
              </w:rPr>
              <w:t xml:space="preserve"> Fascia </w:t>
            </w:r>
            <w:r w:rsidRPr="009A2E64">
              <w:rPr>
                <w:rFonts w:eastAsia="Trebuchet MS" w:cs="Arial"/>
                <w:b w:val="0"/>
                <w:bCs/>
                <w:i/>
                <w:iCs/>
                <w:color w:val="0077CA"/>
                <w:sz w:val="18"/>
                <w:szCs w:val="18"/>
              </w:rPr>
              <w:t>&lt;indicare la fascia del servizio a cui la dichiarazione si riferisce&gt;</w:t>
            </w:r>
          </w:p>
        </w:tc>
      </w:tr>
      <w:tr w:rsidR="00F9655F" w:rsidRPr="009A2E64" w14:paraId="31F21121"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F2F2F2" w:themeFill="background1" w:themeFillShade="F2"/>
          </w:tcPr>
          <w:p w14:paraId="6068DCF8" w14:textId="77777777" w:rsidR="00F9655F" w:rsidRPr="009A2E64" w:rsidRDefault="00F9655F" w:rsidP="00772A75">
            <w:pPr>
              <w:spacing w:before="100" w:beforeAutospacing="1" w:after="100" w:afterAutospacing="1" w:line="240" w:lineRule="auto"/>
              <w:ind w:left="86"/>
              <w:textAlignment w:val="baseline"/>
              <w:rPr>
                <w:rFonts w:ascii="Arial" w:eastAsia="Trebuchet MS" w:hAnsi="Arial" w:cs="Arial"/>
                <w:b/>
                <w:bCs/>
                <w:sz w:val="18"/>
                <w:szCs w:val="18"/>
              </w:rPr>
            </w:pPr>
            <w:r w:rsidRPr="009A2E64">
              <w:rPr>
                <w:rFonts w:ascii="Arial" w:eastAsia="Trebuchet MS" w:hAnsi="Arial" w:cs="Arial"/>
                <w:b/>
                <w:bCs/>
                <w:sz w:val="18"/>
                <w:szCs w:val="18"/>
              </w:rPr>
              <w:t xml:space="preserve">Possiede, alla data di presentazione dell’offerta, </w:t>
            </w:r>
            <w:r>
              <w:rPr>
                <w:rFonts w:ascii="Arial" w:eastAsia="Trebuchet MS" w:hAnsi="Arial" w:cs="Arial"/>
                <w:b/>
                <w:bCs/>
                <w:sz w:val="18"/>
                <w:szCs w:val="18"/>
              </w:rPr>
              <w:t>le</w:t>
            </w:r>
            <w:r w:rsidRPr="009A2E64">
              <w:rPr>
                <w:rFonts w:ascii="Arial" w:eastAsia="Trebuchet MS" w:hAnsi="Arial" w:cs="Arial"/>
                <w:b/>
                <w:bCs/>
                <w:sz w:val="18"/>
                <w:szCs w:val="18"/>
              </w:rPr>
              <w:t xml:space="preserve"> seguenti</w:t>
            </w:r>
          </w:p>
        </w:tc>
      </w:tr>
      <w:tr w:rsidR="00F9655F" w:rsidRPr="009A2E64" w14:paraId="2D17A017"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2E87DC35" w14:textId="77777777" w:rsidR="00F9655F" w:rsidRPr="009A2E64" w:rsidRDefault="00F9655F" w:rsidP="00772A75">
            <w:pPr>
              <w:spacing w:before="100" w:beforeAutospacing="1" w:after="100" w:afterAutospacing="1" w:line="240" w:lineRule="auto"/>
              <w:ind w:left="86"/>
              <w:textAlignment w:val="baseline"/>
              <w:rPr>
                <w:rFonts w:ascii="Arial" w:eastAsia="Trebuchet MS" w:hAnsi="Arial" w:cs="Arial"/>
                <w:b/>
                <w:bCs/>
                <w:sz w:val="18"/>
                <w:szCs w:val="18"/>
              </w:rPr>
            </w:pPr>
            <w:r>
              <w:rPr>
                <w:rFonts w:ascii="Arial" w:eastAsia="Trebuchet MS" w:hAnsi="Arial" w:cs="Arial"/>
                <w:b/>
                <w:bCs/>
                <w:sz w:val="18"/>
                <w:szCs w:val="18"/>
              </w:rPr>
              <w:t>funzionalità</w:t>
            </w:r>
            <w:r w:rsidRPr="009A2E64">
              <w:rPr>
                <w:rFonts w:ascii="Arial" w:eastAsia="Trebuchet MS" w:hAnsi="Arial" w:cs="Arial"/>
                <w:b/>
                <w:bCs/>
                <w:sz w:val="18"/>
                <w:szCs w:val="18"/>
              </w:rPr>
              <w:t xml:space="preserve"> minim</w:t>
            </w:r>
            <w:r>
              <w:rPr>
                <w:rFonts w:ascii="Arial" w:eastAsia="Trebuchet MS" w:hAnsi="Arial" w:cs="Arial"/>
                <w:b/>
                <w:bCs/>
                <w:sz w:val="18"/>
                <w:szCs w:val="18"/>
              </w:rPr>
              <w:t>e</w:t>
            </w:r>
            <w:r w:rsidRPr="009A2E64">
              <w:rPr>
                <w:rFonts w:ascii="Arial" w:eastAsia="Trebuchet MS" w:hAnsi="Arial" w:cs="Arial"/>
                <w:b/>
                <w:bCs/>
                <w:sz w:val="18"/>
                <w:szCs w:val="18"/>
              </w:rPr>
              <w:t>:</w:t>
            </w:r>
          </w:p>
        </w:tc>
      </w:tr>
      <w:tr w:rsidR="00F9655F" w:rsidRPr="009A2E64" w14:paraId="377EEAC1"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E656D17" w14:textId="7633A2AF" w:rsidR="00F9655F" w:rsidRPr="00BF7E31" w:rsidRDefault="00F9655F" w:rsidP="00772A75">
            <w:pPr>
              <w:spacing w:before="100" w:beforeAutospacing="1" w:after="100" w:afterAutospacing="1" w:line="240" w:lineRule="auto"/>
              <w:textAlignment w:val="baseline"/>
              <w:rPr>
                <w:rFonts w:ascii="Arial" w:eastAsia="Trebuchet MS" w:hAnsi="Arial" w:cs="Arial"/>
                <w:bCs/>
                <w:color w:val="000000"/>
                <w:sz w:val="18"/>
                <w:szCs w:val="18"/>
              </w:rPr>
            </w:pPr>
            <w:r>
              <w:rPr>
                <w:rFonts w:ascii="Arial" w:eastAsia="Trebuchet MS" w:hAnsi="Arial" w:cs="Arial"/>
                <w:bCs/>
                <w:color w:val="000000"/>
                <w:sz w:val="18"/>
                <w:szCs w:val="18"/>
              </w:rPr>
              <w:t>Throughput</w:t>
            </w:r>
            <w:r w:rsidRPr="00BF7E31">
              <w:rPr>
                <w:rFonts w:ascii="Arial" w:eastAsia="Trebuchet MS" w:hAnsi="Arial" w:cs="Arial"/>
                <w:bCs/>
                <w:color w:val="000000"/>
                <w:sz w:val="18"/>
                <w:szCs w:val="18"/>
              </w:rPr>
              <w:t xml:space="preserve"> della Fascia </w:t>
            </w:r>
            <w:r w:rsidRPr="00BF7E31">
              <w:rPr>
                <w:rFonts w:ascii="Arial" w:eastAsia="Trebuchet MS" w:hAnsi="Arial" w:cs="Arial"/>
                <w:i/>
                <w:iCs/>
                <w:color w:val="0077CA"/>
                <w:sz w:val="18"/>
                <w:szCs w:val="18"/>
              </w:rPr>
              <w:t>&lt;indicare la fascia a cui la dichiarazione si riferisce&gt;</w:t>
            </w:r>
          </w:p>
        </w:tc>
        <w:tc>
          <w:tcPr>
            <w:tcW w:w="1044" w:type="dxa"/>
          </w:tcPr>
          <w:p w14:paraId="14170A49" w14:textId="77777777" w:rsidR="00F9655F" w:rsidRPr="009A2E64" w:rsidRDefault="00F9655F"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2F260F8" w14:textId="77777777" w:rsidR="00F9655F" w:rsidRPr="009A2E64" w:rsidRDefault="00F9655F"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352E1C66"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B00ADBB" w14:textId="1FF4A267"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 xml:space="preserve">Protezione da attacchi di tipo volumetrico per DoS e DDoS </w:t>
            </w:r>
          </w:p>
        </w:tc>
        <w:tc>
          <w:tcPr>
            <w:tcW w:w="1044" w:type="dxa"/>
          </w:tcPr>
          <w:p w14:paraId="04159A95"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4BD7E9B8"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3D467556"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50445C1" w14:textId="07071FE4"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Protezione attacchi applicativi di tipo DoS e DDoS</w:t>
            </w:r>
          </w:p>
        </w:tc>
        <w:tc>
          <w:tcPr>
            <w:tcW w:w="1044" w:type="dxa"/>
          </w:tcPr>
          <w:p w14:paraId="4FF4C8A4"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CC21903"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384388FB"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31037C9" w14:textId="375F1278"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Protezione layer 3</w:t>
            </w:r>
          </w:p>
        </w:tc>
        <w:tc>
          <w:tcPr>
            <w:tcW w:w="1044" w:type="dxa"/>
          </w:tcPr>
          <w:p w14:paraId="3039082A"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6FB0D8D"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73C902A9"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1EAC5DA" w14:textId="5554589D"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Protezione layer 4</w:t>
            </w:r>
          </w:p>
        </w:tc>
        <w:tc>
          <w:tcPr>
            <w:tcW w:w="1044" w:type="dxa"/>
          </w:tcPr>
          <w:p w14:paraId="76B4E64D"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4F41B53"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48153FA5"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178007D" w14:textId="1FD862C4"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Protezione layer 7</w:t>
            </w:r>
          </w:p>
        </w:tc>
        <w:tc>
          <w:tcPr>
            <w:tcW w:w="1044" w:type="dxa"/>
          </w:tcPr>
          <w:p w14:paraId="73B76EE2"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F25CC23"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7F88BB1B"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2376A1D" w14:textId="4B51C9FA"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Implementazione di tecniche avanzate e automatizzate per la rilevazione di attacchi in corso</w:t>
            </w:r>
          </w:p>
        </w:tc>
        <w:tc>
          <w:tcPr>
            <w:tcW w:w="1044" w:type="dxa"/>
          </w:tcPr>
          <w:p w14:paraId="52EEDE2F"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0CE9076"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6B78289A"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B7EFC83" w14:textId="1BBE4E52"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La soluzione deve supportare i protocolli BGP, GRE e IPsec</w:t>
            </w:r>
          </w:p>
        </w:tc>
        <w:tc>
          <w:tcPr>
            <w:tcW w:w="1044" w:type="dxa"/>
          </w:tcPr>
          <w:p w14:paraId="11A9F141"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F98FEEA"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3FA1D424"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BBA94BA" w14:textId="6ECF52BD"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Funzionalità di reportistica attraverso dashboard e API che consenta:</w:t>
            </w:r>
            <w:r w:rsidRPr="00F9655F">
              <w:rPr>
                <w:rFonts w:ascii="Arial" w:hAnsi="Arial" w:cs="Arial"/>
                <w:color w:val="000000"/>
                <w:sz w:val="18"/>
                <w:szCs w:val="18"/>
              </w:rPr>
              <w:br/>
              <w:t xml:space="preserve"> - il monitor in real-time</w:t>
            </w:r>
            <w:r w:rsidRPr="00F9655F">
              <w:rPr>
                <w:rFonts w:ascii="Arial" w:hAnsi="Arial" w:cs="Arial"/>
                <w:color w:val="000000"/>
                <w:sz w:val="18"/>
                <w:szCs w:val="18"/>
              </w:rPr>
              <w:br/>
              <w:t>- la realizzazione di report tramite template predefiniti o personalizzabili</w:t>
            </w:r>
            <w:r w:rsidRPr="00F9655F">
              <w:rPr>
                <w:rFonts w:ascii="Arial" w:hAnsi="Arial" w:cs="Arial"/>
                <w:color w:val="000000"/>
                <w:sz w:val="18"/>
                <w:szCs w:val="18"/>
              </w:rPr>
              <w:br/>
              <w:t xml:space="preserve"> - la possibilità di esportare i report</w:t>
            </w:r>
          </w:p>
        </w:tc>
        <w:tc>
          <w:tcPr>
            <w:tcW w:w="1044" w:type="dxa"/>
          </w:tcPr>
          <w:p w14:paraId="3FE89C48"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9C0419C"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00C51A0C"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E543415" w14:textId="22A60A48" w:rsidR="00F9655F" w:rsidRPr="00F9655F" w:rsidRDefault="00F9655F" w:rsidP="00F9655F">
            <w:pPr>
              <w:spacing w:before="120" w:line="240" w:lineRule="auto"/>
              <w:jc w:val="left"/>
              <w:rPr>
                <w:rFonts w:ascii="Arial" w:hAnsi="Arial" w:cs="Arial"/>
                <w:sz w:val="18"/>
                <w:szCs w:val="18"/>
              </w:rPr>
            </w:pPr>
            <w:r w:rsidRPr="00F9655F">
              <w:rPr>
                <w:rFonts w:ascii="Arial" w:hAnsi="Arial" w:cs="Arial"/>
                <w:color w:val="000000"/>
                <w:sz w:val="18"/>
                <w:szCs w:val="18"/>
              </w:rPr>
              <w:t>La soluzione deve prevedere l'utilizzo di Scrubbing Center su infrastruttura del fornitore in risposta ad attacchi DDoS</w:t>
            </w:r>
          </w:p>
        </w:tc>
        <w:tc>
          <w:tcPr>
            <w:tcW w:w="1044" w:type="dxa"/>
          </w:tcPr>
          <w:p w14:paraId="3F5EDCA6"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543B009"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0399AD10"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484EA7F" w14:textId="56E53C1B"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Protezione da attacchi DDoS Zero-day</w:t>
            </w:r>
          </w:p>
        </w:tc>
        <w:tc>
          <w:tcPr>
            <w:tcW w:w="1044" w:type="dxa"/>
          </w:tcPr>
          <w:p w14:paraId="1A24BD17"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E76EE1E"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3DC889B3"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990E477" w14:textId="333FAA61"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 xml:space="preserve">Modalità di implementazione always on </w:t>
            </w:r>
          </w:p>
        </w:tc>
        <w:tc>
          <w:tcPr>
            <w:tcW w:w="1044" w:type="dxa"/>
          </w:tcPr>
          <w:p w14:paraId="06997A6B"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48FA1A1C"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4F99A1B6"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1577696" w14:textId="2C782B86"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Modalità di implementazione on demand</w:t>
            </w:r>
          </w:p>
        </w:tc>
        <w:tc>
          <w:tcPr>
            <w:tcW w:w="1044" w:type="dxa"/>
          </w:tcPr>
          <w:p w14:paraId="236D3B2D"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083E94B"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781B94C5"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3DD9730" w14:textId="192A76D1"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Supporto del protocollo IPV6</w:t>
            </w:r>
          </w:p>
        </w:tc>
        <w:tc>
          <w:tcPr>
            <w:tcW w:w="1044" w:type="dxa"/>
          </w:tcPr>
          <w:p w14:paraId="76FDDEA1"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452D0A9"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5BA7AB86"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07B990B" w14:textId="0D1D002D"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Trasmissione di eventi e log al SIEM o XDR afferente al servizio SOC oggetto di fornitura o ad altro strumento di raccolta log, ove disponibile, dell’Amministrazione</w:t>
            </w:r>
          </w:p>
        </w:tc>
        <w:tc>
          <w:tcPr>
            <w:tcW w:w="1044" w:type="dxa"/>
          </w:tcPr>
          <w:p w14:paraId="20AAF48B" w14:textId="2906D175"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9743F27" w14:textId="059E2EAE"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49967AD5"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9D2030E" w14:textId="2C9C866E"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Protezione contro attacchi DNS</w:t>
            </w:r>
          </w:p>
        </w:tc>
        <w:tc>
          <w:tcPr>
            <w:tcW w:w="1044" w:type="dxa"/>
          </w:tcPr>
          <w:p w14:paraId="48CC0E1F" w14:textId="20716D0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7469387" w14:textId="3A7078A4"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442B6022"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552A65B" w14:textId="0BDDF9C3"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Implementazione regole e policy richieste dalla PA</w:t>
            </w:r>
          </w:p>
        </w:tc>
        <w:tc>
          <w:tcPr>
            <w:tcW w:w="1044" w:type="dxa"/>
          </w:tcPr>
          <w:p w14:paraId="5EC4CFEB" w14:textId="07D0EFEB"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F694290" w14:textId="7590B0A8"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78B8A02E"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BAA021A" w14:textId="5DC37279"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Blocco del traffico su base geolocalizzazione degli IP</w:t>
            </w:r>
          </w:p>
        </w:tc>
        <w:tc>
          <w:tcPr>
            <w:tcW w:w="1044" w:type="dxa"/>
          </w:tcPr>
          <w:p w14:paraId="441F9B60" w14:textId="4AD61644"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B989C80" w14:textId="122104A6"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5D8E102C"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55273E4E" w14:textId="77777777" w:rsidR="00F9655F" w:rsidRPr="009A2E64" w:rsidRDefault="00F9655F" w:rsidP="00F9655F">
            <w:pPr>
              <w:spacing w:before="100" w:beforeAutospacing="1" w:after="100" w:afterAutospacing="1" w:line="240" w:lineRule="auto"/>
              <w:textAlignment w:val="baseline"/>
              <w:rPr>
                <w:rFonts w:ascii="Arial" w:hAnsi="Arial" w:cs="Arial"/>
                <w:b/>
                <w:bCs/>
                <w:sz w:val="18"/>
                <w:szCs w:val="18"/>
              </w:rPr>
            </w:pPr>
            <w:r>
              <w:rPr>
                <w:rFonts w:ascii="Arial" w:hAnsi="Arial" w:cs="Arial"/>
                <w:b/>
                <w:bCs/>
                <w:sz w:val="18"/>
                <w:szCs w:val="18"/>
              </w:rPr>
              <w:t>funzionalità</w:t>
            </w:r>
            <w:r w:rsidRPr="009A2E64">
              <w:rPr>
                <w:rFonts w:ascii="Arial" w:hAnsi="Arial" w:cs="Arial"/>
                <w:b/>
                <w:bCs/>
                <w:sz w:val="18"/>
                <w:szCs w:val="18"/>
              </w:rPr>
              <w:t xml:space="preserve"> migliorativ</w:t>
            </w:r>
            <w:r>
              <w:rPr>
                <w:rFonts w:ascii="Arial" w:hAnsi="Arial" w:cs="Arial"/>
                <w:b/>
                <w:bCs/>
                <w:sz w:val="18"/>
                <w:szCs w:val="18"/>
              </w:rPr>
              <w:t>e</w:t>
            </w:r>
          </w:p>
        </w:tc>
      </w:tr>
      <w:tr w:rsidR="00F9655F" w:rsidRPr="009A2E64" w14:paraId="7DF19E6F"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E0F6005" w14:textId="2FF4B479" w:rsidR="00F9655F" w:rsidRPr="00F9655F" w:rsidRDefault="00F9655F" w:rsidP="00F9655F">
            <w:pPr>
              <w:spacing w:after="100" w:afterAutospacing="1" w:line="240" w:lineRule="auto"/>
              <w:jc w:val="left"/>
              <w:textAlignment w:val="baseline"/>
              <w:rPr>
                <w:rFonts w:ascii="Arial" w:eastAsia="Trebuchet MS" w:hAnsi="Arial" w:cs="Arial"/>
                <w:bCs/>
                <w:color w:val="000000"/>
                <w:sz w:val="18"/>
                <w:szCs w:val="18"/>
              </w:rPr>
            </w:pPr>
            <w:r w:rsidRPr="00F9655F">
              <w:rPr>
                <w:rFonts w:ascii="Arial" w:hAnsi="Arial" w:cs="Arial"/>
                <w:sz w:val="18"/>
                <w:szCs w:val="18"/>
              </w:rPr>
              <w:t>Supporto per i seguenti protocolli: SMTP, IMAP</w:t>
            </w:r>
          </w:p>
        </w:tc>
        <w:tc>
          <w:tcPr>
            <w:tcW w:w="1044" w:type="dxa"/>
          </w:tcPr>
          <w:p w14:paraId="1EE37935"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&lt;SI/NO&gt;</w:t>
            </w:r>
          </w:p>
        </w:tc>
        <w:tc>
          <w:tcPr>
            <w:tcW w:w="4531" w:type="dxa"/>
          </w:tcPr>
          <w:p w14:paraId="17ADB47B"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113ABCA9"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957FAAA" w14:textId="59BC4B6A" w:rsidR="00F9655F" w:rsidRPr="00F9655F" w:rsidRDefault="00F9655F" w:rsidP="00F9655F">
            <w:pPr>
              <w:spacing w:after="100" w:afterAutospacing="1" w:line="240" w:lineRule="auto"/>
              <w:jc w:val="left"/>
              <w:textAlignment w:val="baseline"/>
              <w:rPr>
                <w:rFonts w:ascii="Arial" w:eastAsia="Trebuchet MS" w:hAnsi="Arial" w:cs="Arial"/>
                <w:bCs/>
                <w:color w:val="000000"/>
                <w:sz w:val="18"/>
                <w:szCs w:val="18"/>
              </w:rPr>
            </w:pPr>
            <w:r w:rsidRPr="00F9655F">
              <w:rPr>
                <w:rFonts w:ascii="Arial" w:hAnsi="Arial" w:cs="Arial"/>
                <w:sz w:val="18"/>
                <w:szCs w:val="18"/>
              </w:rPr>
              <w:t>Minimizzazione Rate falsi positivi</w:t>
            </w:r>
          </w:p>
        </w:tc>
        <w:tc>
          <w:tcPr>
            <w:tcW w:w="1044" w:type="dxa"/>
          </w:tcPr>
          <w:p w14:paraId="7F382CC9"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291B23D7"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6061C1C0"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56452CC" w14:textId="27A609F6" w:rsidR="00F9655F" w:rsidRPr="00F9655F" w:rsidRDefault="00F9655F" w:rsidP="00F9655F">
            <w:pPr>
              <w:spacing w:after="100" w:afterAutospacing="1" w:line="240" w:lineRule="auto"/>
              <w:jc w:val="left"/>
              <w:textAlignment w:val="baseline"/>
              <w:rPr>
                <w:rFonts w:ascii="Arial" w:eastAsia="Trebuchet MS" w:hAnsi="Arial" w:cs="Arial"/>
                <w:bCs/>
                <w:color w:val="000000"/>
                <w:sz w:val="18"/>
                <w:szCs w:val="18"/>
              </w:rPr>
            </w:pPr>
            <w:r w:rsidRPr="00F9655F">
              <w:rPr>
                <w:rFonts w:ascii="Arial" w:hAnsi="Arial" w:cs="Arial"/>
                <w:sz w:val="18"/>
                <w:szCs w:val="18"/>
              </w:rPr>
              <w:t>Possibilità di importare/esportare feed IOC proprietarie o di terze parti qualificate, quali MISP ACN e CERT-AgID, tramite protocolli standard (STIX/TAXII)</w:t>
            </w:r>
          </w:p>
        </w:tc>
        <w:tc>
          <w:tcPr>
            <w:tcW w:w="1044" w:type="dxa"/>
          </w:tcPr>
          <w:p w14:paraId="44C926D0"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73E2D712"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6F7A6DFA"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152D877" w14:textId="27D8DDCA" w:rsidR="00F9655F" w:rsidRPr="00F9655F" w:rsidRDefault="00F9655F" w:rsidP="00F9655F">
            <w:pPr>
              <w:spacing w:line="240" w:lineRule="auto"/>
              <w:jc w:val="left"/>
              <w:rPr>
                <w:rFonts w:ascii="Arial" w:hAnsi="Arial" w:cs="Arial"/>
                <w:sz w:val="18"/>
                <w:szCs w:val="18"/>
              </w:rPr>
            </w:pPr>
            <w:r w:rsidRPr="00F9655F">
              <w:rPr>
                <w:rFonts w:ascii="Arial" w:hAnsi="Arial" w:cs="Arial"/>
                <w:sz w:val="18"/>
                <w:szCs w:val="18"/>
              </w:rPr>
              <w:t>Supporto di modalità di riconsegna del traffico lecito tramite l’utilizzo di tunnel GRE, connessione diretta o reverse proxy</w:t>
            </w:r>
          </w:p>
        </w:tc>
        <w:tc>
          <w:tcPr>
            <w:tcW w:w="1044" w:type="dxa"/>
          </w:tcPr>
          <w:p w14:paraId="02470E6C"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7B00F9C1"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114A6E88"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6DA1352" w14:textId="45C1436F" w:rsidR="00F9655F" w:rsidRPr="00F9655F" w:rsidRDefault="00F9655F" w:rsidP="00F9655F">
            <w:pPr>
              <w:spacing w:line="240" w:lineRule="auto"/>
              <w:jc w:val="left"/>
              <w:rPr>
                <w:rFonts w:ascii="Arial" w:hAnsi="Arial" w:cs="Arial"/>
                <w:sz w:val="18"/>
                <w:szCs w:val="18"/>
              </w:rPr>
            </w:pPr>
            <w:r w:rsidRPr="00F9655F">
              <w:rPr>
                <w:rFonts w:ascii="Arial" w:hAnsi="Arial" w:cs="Arial"/>
                <w:sz w:val="18"/>
                <w:szCs w:val="18"/>
              </w:rPr>
              <w:t>Supporto del funzionamento in presenza di traffico asimmetrico</w:t>
            </w:r>
          </w:p>
        </w:tc>
        <w:tc>
          <w:tcPr>
            <w:tcW w:w="1044" w:type="dxa"/>
          </w:tcPr>
          <w:p w14:paraId="3724023D"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7B76A2A4"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bl>
    <w:p w14:paraId="766A5015" w14:textId="0FA28FCF" w:rsidR="00140A66" w:rsidRPr="00F9655F" w:rsidRDefault="00F9655F" w:rsidP="00F9655F">
      <w:pPr>
        <w:spacing w:after="160" w:line="259" w:lineRule="auto"/>
        <w:rPr>
          <w:rFonts w:ascii="Arial" w:eastAsia="Calibri" w:hAnsi="Arial" w:cs="Arial"/>
          <w:i/>
          <w:iCs/>
          <w:color w:val="7F7F7F" w:themeColor="text1" w:themeTint="80"/>
          <w:sz w:val="18"/>
          <w:szCs w:val="18"/>
        </w:rPr>
      </w:pP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Se il prodotto offerto per le singole Fasce del servizio è differente,</w:t>
      </w:r>
      <w:r w:rsidRPr="00F85F1B">
        <w:rPr>
          <w:rFonts w:ascii="Arial" w:eastAsia="Calibri" w:hAnsi="Arial" w:cs="Arial"/>
          <w:i/>
          <w:iCs/>
          <w:color w:val="7F7F7F" w:themeColor="text1" w:themeTint="80"/>
          <w:sz w:val="18"/>
          <w:szCs w:val="18"/>
        </w:rPr>
        <w:t xml:space="preserve"> la dichiarazione e le indicazioni sono da estender</w:t>
      </w:r>
      <w:r>
        <w:rPr>
          <w:rFonts w:ascii="Arial" w:eastAsia="Calibri" w:hAnsi="Arial" w:cs="Arial"/>
          <w:i/>
          <w:iCs/>
          <w:color w:val="7F7F7F" w:themeColor="text1" w:themeTint="80"/>
          <w:sz w:val="18"/>
          <w:szCs w:val="18"/>
        </w:rPr>
        <w:t>si</w:t>
      </w: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e ripetersi per ciascun prodotto di ciascuna Fascia.</w:t>
      </w:r>
      <w:r w:rsidR="00140A66">
        <w:t xml:space="preserve"> </w:t>
      </w:r>
    </w:p>
    <w:p w14:paraId="24911676" w14:textId="77777777" w:rsidR="00F9655F" w:rsidRDefault="00140A66"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35" w:name="_Toc194490028"/>
      <w:r>
        <w:rPr>
          <w:rFonts w:ascii="Arial" w:eastAsia="Times New Roman" w:hAnsi="Arial" w:cs="Arial"/>
          <w:b/>
          <w:bCs/>
          <w:iCs/>
          <w:caps/>
          <w:color w:val="0077CF"/>
          <w:szCs w:val="20"/>
          <w:lang w:val="x-none"/>
        </w:rPr>
        <w:t>Fac-simile dichiarazione Servizi di Sicurezza – Secure DNS</w:t>
      </w:r>
      <w:bookmarkEnd w:id="35"/>
    </w:p>
    <w:p w14:paraId="7040CDB0" w14:textId="77777777" w:rsidR="00F9655F" w:rsidRPr="002C4B96" w:rsidRDefault="00140A66" w:rsidP="00F9655F">
      <w:r>
        <w:t xml:space="preserve"> </w:t>
      </w:r>
    </w:p>
    <w:tbl>
      <w:tblPr>
        <w:tblStyle w:val="Grigliatabella1"/>
        <w:tblW w:w="1014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70"/>
        <w:gridCol w:w="1044"/>
        <w:gridCol w:w="4531"/>
      </w:tblGrid>
      <w:tr w:rsidR="00F9655F" w:rsidRPr="009A2E64" w14:paraId="3D27D3D8"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011FD480" w14:textId="3A0D8446" w:rsidR="00F9655F" w:rsidRPr="009A2E64" w:rsidRDefault="00F9655F" w:rsidP="00772A75">
            <w:pPr>
              <w:spacing w:before="100" w:beforeAutospacing="1" w:after="100" w:afterAutospacing="1" w:line="240" w:lineRule="auto"/>
              <w:ind w:left="86"/>
              <w:textAlignment w:val="baseline"/>
              <w:rPr>
                <w:rFonts w:eastAsia="Trebuchet MS" w:cs="Arial"/>
                <w:b w:val="0"/>
                <w:bCs/>
                <w:color w:val="auto"/>
                <w:sz w:val="18"/>
                <w:szCs w:val="18"/>
              </w:rPr>
            </w:pPr>
            <w:r w:rsidRPr="009A2E64">
              <w:rPr>
                <w:rFonts w:eastAsia="Trebuchet MS" w:cs="Arial"/>
                <w:b w:val="0"/>
                <w:bCs/>
                <w:color w:val="auto"/>
                <w:sz w:val="18"/>
                <w:szCs w:val="18"/>
              </w:rPr>
              <w:t xml:space="preserve">Il prodotto offerto, di cui alla Tabella </w:t>
            </w:r>
            <w:r>
              <w:rPr>
                <w:rFonts w:eastAsia="Trebuchet MS" w:cs="Arial"/>
                <w:b w:val="0"/>
                <w:bCs/>
                <w:color w:val="auto"/>
                <w:sz w:val="18"/>
                <w:szCs w:val="18"/>
              </w:rPr>
              <w:t>13</w:t>
            </w:r>
            <w:r w:rsidRPr="009A2E64">
              <w:rPr>
                <w:rFonts w:eastAsia="Trebuchet MS" w:cs="Arial"/>
                <w:b w:val="0"/>
                <w:bCs/>
                <w:color w:val="auto"/>
                <w:sz w:val="18"/>
                <w:szCs w:val="18"/>
              </w:rPr>
              <w:t xml:space="preserve"> dell’Allegato 5B – Dichiarazione Tecnica, prodotto in Offerta Tecnica, per il servizio di sicurezza </w:t>
            </w:r>
            <w:r>
              <w:rPr>
                <w:rFonts w:eastAsia="Trebuchet MS" w:cs="Arial"/>
                <w:b w:val="0"/>
                <w:bCs/>
                <w:color w:val="auto"/>
                <w:sz w:val="18"/>
                <w:szCs w:val="18"/>
              </w:rPr>
              <w:t>–</w:t>
            </w:r>
            <w:r w:rsidRPr="009A2E64">
              <w:rPr>
                <w:rFonts w:eastAsia="Trebuchet MS" w:cs="Arial"/>
                <w:b w:val="0"/>
                <w:bCs/>
                <w:color w:val="auto"/>
                <w:sz w:val="18"/>
                <w:szCs w:val="18"/>
              </w:rPr>
              <w:t xml:space="preserve"> </w:t>
            </w:r>
            <w:r>
              <w:rPr>
                <w:rFonts w:eastAsia="Trebuchet MS" w:cs="Arial"/>
                <w:b w:val="0"/>
                <w:bCs/>
                <w:color w:val="auto"/>
                <w:sz w:val="18"/>
                <w:szCs w:val="18"/>
              </w:rPr>
              <w:t>Secure DNS</w:t>
            </w:r>
          </w:p>
        </w:tc>
      </w:tr>
      <w:tr w:rsidR="00F9655F" w:rsidRPr="009A2E64" w14:paraId="07E7A217"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F2F2F2" w:themeFill="background1" w:themeFillShade="F2"/>
          </w:tcPr>
          <w:p w14:paraId="3BF6D8CA" w14:textId="77777777" w:rsidR="00F9655F" w:rsidRPr="009A2E64" w:rsidRDefault="00F9655F" w:rsidP="00772A75">
            <w:pPr>
              <w:spacing w:before="100" w:beforeAutospacing="1" w:after="100" w:afterAutospacing="1" w:line="240" w:lineRule="auto"/>
              <w:ind w:left="86"/>
              <w:textAlignment w:val="baseline"/>
              <w:rPr>
                <w:rFonts w:ascii="Arial" w:eastAsia="Trebuchet MS" w:hAnsi="Arial" w:cs="Arial"/>
                <w:b/>
                <w:bCs/>
                <w:sz w:val="18"/>
                <w:szCs w:val="18"/>
              </w:rPr>
            </w:pPr>
            <w:r w:rsidRPr="009A2E64">
              <w:rPr>
                <w:rFonts w:ascii="Arial" w:eastAsia="Trebuchet MS" w:hAnsi="Arial" w:cs="Arial"/>
                <w:b/>
                <w:bCs/>
                <w:sz w:val="18"/>
                <w:szCs w:val="18"/>
              </w:rPr>
              <w:t xml:space="preserve">Possiede, alla data di presentazione dell’offerta, </w:t>
            </w:r>
            <w:r>
              <w:rPr>
                <w:rFonts w:ascii="Arial" w:eastAsia="Trebuchet MS" w:hAnsi="Arial" w:cs="Arial"/>
                <w:b/>
                <w:bCs/>
                <w:sz w:val="18"/>
                <w:szCs w:val="18"/>
              </w:rPr>
              <w:t>le</w:t>
            </w:r>
            <w:r w:rsidRPr="009A2E64">
              <w:rPr>
                <w:rFonts w:ascii="Arial" w:eastAsia="Trebuchet MS" w:hAnsi="Arial" w:cs="Arial"/>
                <w:b/>
                <w:bCs/>
                <w:sz w:val="18"/>
                <w:szCs w:val="18"/>
              </w:rPr>
              <w:t xml:space="preserve"> seguenti</w:t>
            </w:r>
          </w:p>
        </w:tc>
      </w:tr>
      <w:tr w:rsidR="00F9655F" w:rsidRPr="009A2E64" w14:paraId="6BB857C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5C4204A0" w14:textId="77777777" w:rsidR="00F9655F" w:rsidRPr="009A2E64" w:rsidRDefault="00F9655F" w:rsidP="00772A75">
            <w:pPr>
              <w:spacing w:before="100" w:beforeAutospacing="1" w:after="100" w:afterAutospacing="1" w:line="240" w:lineRule="auto"/>
              <w:ind w:left="86"/>
              <w:textAlignment w:val="baseline"/>
              <w:rPr>
                <w:rFonts w:ascii="Arial" w:eastAsia="Trebuchet MS" w:hAnsi="Arial" w:cs="Arial"/>
                <w:b/>
                <w:bCs/>
                <w:sz w:val="18"/>
                <w:szCs w:val="18"/>
              </w:rPr>
            </w:pPr>
            <w:r>
              <w:rPr>
                <w:rFonts w:ascii="Arial" w:eastAsia="Trebuchet MS" w:hAnsi="Arial" w:cs="Arial"/>
                <w:b/>
                <w:bCs/>
                <w:sz w:val="18"/>
                <w:szCs w:val="18"/>
              </w:rPr>
              <w:t>funzionalità</w:t>
            </w:r>
            <w:r w:rsidRPr="009A2E64">
              <w:rPr>
                <w:rFonts w:ascii="Arial" w:eastAsia="Trebuchet MS" w:hAnsi="Arial" w:cs="Arial"/>
                <w:b/>
                <w:bCs/>
                <w:sz w:val="18"/>
                <w:szCs w:val="18"/>
              </w:rPr>
              <w:t xml:space="preserve"> minim</w:t>
            </w:r>
            <w:r>
              <w:rPr>
                <w:rFonts w:ascii="Arial" w:eastAsia="Trebuchet MS" w:hAnsi="Arial" w:cs="Arial"/>
                <w:b/>
                <w:bCs/>
                <w:sz w:val="18"/>
                <w:szCs w:val="18"/>
              </w:rPr>
              <w:t>e</w:t>
            </w:r>
            <w:r w:rsidRPr="009A2E64">
              <w:rPr>
                <w:rFonts w:ascii="Arial" w:eastAsia="Trebuchet MS" w:hAnsi="Arial" w:cs="Arial"/>
                <w:b/>
                <w:bCs/>
                <w:sz w:val="18"/>
                <w:szCs w:val="18"/>
              </w:rPr>
              <w:t>:</w:t>
            </w:r>
          </w:p>
        </w:tc>
      </w:tr>
      <w:tr w:rsidR="00F9655F" w:rsidRPr="009A2E64" w14:paraId="3DF35D19"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A0C251E" w14:textId="515269B3" w:rsidR="00F9655F" w:rsidRPr="00BF7E31" w:rsidRDefault="00F9655F" w:rsidP="00F9655F">
            <w:pPr>
              <w:spacing w:before="100" w:beforeAutospacing="1" w:after="100" w:afterAutospacing="1" w:line="240" w:lineRule="auto"/>
              <w:jc w:val="left"/>
              <w:textAlignment w:val="baseline"/>
              <w:rPr>
                <w:rFonts w:ascii="Arial" w:eastAsia="Trebuchet MS" w:hAnsi="Arial" w:cs="Arial"/>
                <w:bCs/>
                <w:color w:val="000000"/>
                <w:sz w:val="18"/>
                <w:szCs w:val="18"/>
              </w:rPr>
            </w:pPr>
            <w:r>
              <w:rPr>
                <w:rFonts w:ascii="Arial" w:eastAsia="Trebuchet MS" w:hAnsi="Arial" w:cs="Arial"/>
                <w:bCs/>
                <w:color w:val="000000"/>
                <w:sz w:val="18"/>
                <w:szCs w:val="18"/>
              </w:rPr>
              <w:t>Utenti</w:t>
            </w:r>
            <w:r w:rsidRPr="00BF7E31">
              <w:rPr>
                <w:rFonts w:ascii="Arial" w:eastAsia="Trebuchet MS" w:hAnsi="Arial" w:cs="Arial"/>
                <w:bCs/>
                <w:color w:val="000000"/>
                <w:sz w:val="18"/>
                <w:szCs w:val="18"/>
              </w:rPr>
              <w:t xml:space="preserve"> della Fascia</w:t>
            </w:r>
          </w:p>
        </w:tc>
        <w:tc>
          <w:tcPr>
            <w:tcW w:w="1044" w:type="dxa"/>
          </w:tcPr>
          <w:p w14:paraId="5EF8AFD0" w14:textId="77777777" w:rsidR="00F9655F" w:rsidRPr="009A2E64" w:rsidRDefault="00F9655F"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57D9615" w14:textId="77777777" w:rsidR="00F9655F" w:rsidRPr="009A2E64" w:rsidRDefault="00F9655F"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272D9643"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C476E23" w14:textId="581BD71D"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eastAsia="Trebuchet MS" w:hAnsi="Arial" w:cs="Arial"/>
                <w:bCs/>
                <w:color w:val="000000"/>
                <w:sz w:val="18"/>
                <w:szCs w:val="18"/>
              </w:rPr>
              <w:t>Protezione mediante un database che si aggiorna real-time contenente URL dannosi, siti di phishing, domini malevoli e indirizzi IP compromessi</w:t>
            </w:r>
          </w:p>
        </w:tc>
        <w:tc>
          <w:tcPr>
            <w:tcW w:w="1044" w:type="dxa"/>
          </w:tcPr>
          <w:p w14:paraId="1B58F754"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F151759"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5FFE243B"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AEA5585" w14:textId="3F185AB6"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Funzionalità di reportistica attraverso dashboard e API che consenta:</w:t>
            </w:r>
            <w:r w:rsidRPr="00F9655F">
              <w:rPr>
                <w:rFonts w:ascii="Arial" w:hAnsi="Arial" w:cs="Arial"/>
                <w:color w:val="000000"/>
                <w:sz w:val="18"/>
                <w:szCs w:val="18"/>
              </w:rPr>
              <w:br/>
              <w:t>- il monitor in real-time</w:t>
            </w:r>
            <w:r w:rsidRPr="00F9655F">
              <w:rPr>
                <w:rFonts w:ascii="Arial" w:hAnsi="Arial" w:cs="Arial"/>
                <w:color w:val="000000"/>
                <w:sz w:val="18"/>
                <w:szCs w:val="18"/>
              </w:rPr>
              <w:br/>
              <w:t>- la realizzazione di report tramite template predefiniti o personalizzabili</w:t>
            </w:r>
            <w:r w:rsidRPr="00F9655F">
              <w:rPr>
                <w:rFonts w:ascii="Arial" w:hAnsi="Arial" w:cs="Arial"/>
                <w:color w:val="000000"/>
                <w:sz w:val="18"/>
                <w:szCs w:val="18"/>
              </w:rPr>
              <w:br/>
              <w:t>- la possibilità di esportare i report</w:t>
            </w:r>
          </w:p>
        </w:tc>
        <w:tc>
          <w:tcPr>
            <w:tcW w:w="1044" w:type="dxa"/>
          </w:tcPr>
          <w:p w14:paraId="2ADF863E"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C2DB178"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4B1D452D"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3C0CAE5" w14:textId="245CD687"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Protezione da attacchi botnet</w:t>
            </w:r>
          </w:p>
        </w:tc>
        <w:tc>
          <w:tcPr>
            <w:tcW w:w="1044" w:type="dxa"/>
          </w:tcPr>
          <w:p w14:paraId="06347668"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5AF24A3"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6C389F61"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89ECDCA" w14:textId="77777777" w:rsidR="00F9655F" w:rsidRPr="00F9655F" w:rsidRDefault="00F9655F" w:rsidP="00F9655F">
            <w:pPr>
              <w:spacing w:line="240" w:lineRule="auto"/>
              <w:jc w:val="left"/>
              <w:rPr>
                <w:rFonts w:ascii="Arial" w:hAnsi="Arial" w:cs="Arial"/>
                <w:color w:val="000000"/>
                <w:sz w:val="18"/>
                <w:szCs w:val="18"/>
              </w:rPr>
            </w:pPr>
            <w:r w:rsidRPr="00F9655F">
              <w:rPr>
                <w:rFonts w:ascii="Arial" w:hAnsi="Arial" w:cs="Arial"/>
                <w:color w:val="000000"/>
                <w:sz w:val="18"/>
                <w:szCs w:val="18"/>
              </w:rPr>
              <w:t>Supporto dei seguenti protocolli:</w:t>
            </w:r>
            <w:r w:rsidRPr="00F9655F">
              <w:rPr>
                <w:rFonts w:ascii="Arial" w:hAnsi="Arial" w:cs="Arial"/>
                <w:color w:val="000000"/>
                <w:sz w:val="18"/>
                <w:szCs w:val="18"/>
              </w:rPr>
              <w:br/>
              <w:t>- DNSSEC per il DNS, sulla base di un dato processo di generazione dei certificati;</w:t>
            </w:r>
          </w:p>
          <w:p w14:paraId="3CF39F85" w14:textId="1F498292"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 SPF, DKIM, DMARC per aumentare la protezione dei sistemi di posta elettronica dell’Amministrazione, assicurando la continuità del servizio;</w:t>
            </w:r>
          </w:p>
        </w:tc>
        <w:tc>
          <w:tcPr>
            <w:tcW w:w="1044" w:type="dxa"/>
          </w:tcPr>
          <w:p w14:paraId="693B98CA"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E6177AB"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5CC98F31"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3473849" w14:textId="6222D9C1"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Trasmissione di eventi e log al SIEM o XDR afferente al servizio SOC oggetto di fornitura o ad altro strumento di raccolta log, ove disponibile, dell’Amministrazione</w:t>
            </w:r>
          </w:p>
        </w:tc>
        <w:tc>
          <w:tcPr>
            <w:tcW w:w="1044" w:type="dxa"/>
          </w:tcPr>
          <w:p w14:paraId="6E471FA9"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99679C0"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24D2CC69"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B873FD7" w14:textId="6E089C39"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Implementazione regole e policy richieste dall’Amministrazione</w:t>
            </w:r>
          </w:p>
        </w:tc>
        <w:tc>
          <w:tcPr>
            <w:tcW w:w="1044" w:type="dxa"/>
          </w:tcPr>
          <w:p w14:paraId="4EA8EA4E"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41318BF3"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758EFDF1"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5F89789" w14:textId="5B5E321D" w:rsidR="00F9655F" w:rsidRPr="00F9655F" w:rsidRDefault="00F9655F" w:rsidP="00F9655F">
            <w:pPr>
              <w:spacing w:before="100" w:beforeAutospacing="1" w:after="100" w:afterAutospacing="1" w:line="240" w:lineRule="auto"/>
              <w:jc w:val="left"/>
              <w:textAlignment w:val="baseline"/>
              <w:rPr>
                <w:rFonts w:ascii="Arial" w:hAnsi="Arial" w:cs="Arial"/>
                <w:sz w:val="18"/>
                <w:szCs w:val="18"/>
              </w:rPr>
            </w:pPr>
            <w:r w:rsidRPr="00F9655F">
              <w:rPr>
                <w:rFonts w:ascii="Arial" w:hAnsi="Arial" w:cs="Arial"/>
                <w:color w:val="000000"/>
                <w:sz w:val="18"/>
                <w:szCs w:val="18"/>
              </w:rPr>
              <w:t>Protezione contro attacchi DNS, comprendenti, tra le varie misure preventive e di difesa, l'analisi delle query ricorsive, la prevenzione delle esfiltrazioni attraverso il protocollo DNS e la difesa contro il DNS tampering.</w:t>
            </w:r>
          </w:p>
        </w:tc>
        <w:tc>
          <w:tcPr>
            <w:tcW w:w="1044" w:type="dxa"/>
          </w:tcPr>
          <w:p w14:paraId="6CDA2FDE"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96B5455"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3C0DCFD7"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776D6D7A" w14:textId="77777777" w:rsidR="00F9655F" w:rsidRPr="009A2E64" w:rsidRDefault="00F9655F" w:rsidP="00F9655F">
            <w:pPr>
              <w:spacing w:before="100" w:beforeAutospacing="1" w:after="100" w:afterAutospacing="1" w:line="240" w:lineRule="auto"/>
              <w:textAlignment w:val="baseline"/>
              <w:rPr>
                <w:rFonts w:ascii="Arial" w:hAnsi="Arial" w:cs="Arial"/>
                <w:b/>
                <w:bCs/>
                <w:sz w:val="18"/>
                <w:szCs w:val="18"/>
              </w:rPr>
            </w:pPr>
            <w:r>
              <w:rPr>
                <w:rFonts w:ascii="Arial" w:hAnsi="Arial" w:cs="Arial"/>
                <w:b/>
                <w:bCs/>
                <w:sz w:val="18"/>
                <w:szCs w:val="18"/>
              </w:rPr>
              <w:t>funzionalità</w:t>
            </w:r>
            <w:r w:rsidRPr="009A2E64">
              <w:rPr>
                <w:rFonts w:ascii="Arial" w:hAnsi="Arial" w:cs="Arial"/>
                <w:b/>
                <w:bCs/>
                <w:sz w:val="18"/>
                <w:szCs w:val="18"/>
              </w:rPr>
              <w:t xml:space="preserve"> migliorativ</w:t>
            </w:r>
            <w:r>
              <w:rPr>
                <w:rFonts w:ascii="Arial" w:hAnsi="Arial" w:cs="Arial"/>
                <w:b/>
                <w:bCs/>
                <w:sz w:val="18"/>
                <w:szCs w:val="18"/>
              </w:rPr>
              <w:t>e</w:t>
            </w:r>
          </w:p>
        </w:tc>
      </w:tr>
      <w:tr w:rsidR="00F9655F" w:rsidRPr="009A2E64" w14:paraId="2831DC09"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8EB41F2" w14:textId="58F11FF6" w:rsidR="00F9655F" w:rsidRPr="00F9655F" w:rsidRDefault="00F9655F" w:rsidP="00F9655F">
            <w:pPr>
              <w:spacing w:after="100" w:afterAutospacing="1" w:line="240" w:lineRule="auto"/>
              <w:jc w:val="left"/>
              <w:textAlignment w:val="baseline"/>
              <w:rPr>
                <w:rFonts w:ascii="Arial" w:eastAsia="Trebuchet MS" w:hAnsi="Arial" w:cs="Arial"/>
                <w:bCs/>
                <w:color w:val="000000"/>
                <w:sz w:val="18"/>
                <w:szCs w:val="18"/>
              </w:rPr>
            </w:pPr>
            <w:r w:rsidRPr="00F9655F">
              <w:rPr>
                <w:rFonts w:ascii="Arial" w:hAnsi="Arial" w:cs="Arial"/>
                <w:sz w:val="18"/>
                <w:szCs w:val="18"/>
              </w:rPr>
              <w:t>Estensione della protezione DNS per dispositivi mobili o off-network</w:t>
            </w:r>
          </w:p>
        </w:tc>
        <w:tc>
          <w:tcPr>
            <w:tcW w:w="1044" w:type="dxa"/>
          </w:tcPr>
          <w:p w14:paraId="744DCEC2"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&lt;SI/NO&gt;</w:t>
            </w:r>
          </w:p>
        </w:tc>
        <w:tc>
          <w:tcPr>
            <w:tcW w:w="4531" w:type="dxa"/>
          </w:tcPr>
          <w:p w14:paraId="6801CD67"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777DDB83"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BD3032A" w14:textId="5BEF21F8" w:rsidR="00F9655F" w:rsidRPr="00F9655F" w:rsidRDefault="00F9655F" w:rsidP="00F9655F">
            <w:pPr>
              <w:spacing w:after="100" w:afterAutospacing="1" w:line="240" w:lineRule="auto"/>
              <w:jc w:val="left"/>
              <w:textAlignment w:val="baseline"/>
              <w:rPr>
                <w:rFonts w:ascii="Arial" w:eastAsia="Trebuchet MS" w:hAnsi="Arial" w:cs="Arial"/>
                <w:bCs/>
                <w:color w:val="000000"/>
                <w:sz w:val="18"/>
                <w:szCs w:val="18"/>
              </w:rPr>
            </w:pPr>
            <w:r w:rsidRPr="00F9655F">
              <w:rPr>
                <w:rFonts w:ascii="Arial" w:hAnsi="Arial" w:cs="Arial"/>
                <w:sz w:val="18"/>
                <w:szCs w:val="18"/>
              </w:rPr>
              <w:t>Funzionalità di web filtering su base dominio o categoria</w:t>
            </w:r>
          </w:p>
        </w:tc>
        <w:tc>
          <w:tcPr>
            <w:tcW w:w="1044" w:type="dxa"/>
          </w:tcPr>
          <w:p w14:paraId="092D1716"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21DB5CA5"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F9655F" w:rsidRPr="009A2E64" w14:paraId="51913E51" w14:textId="77777777" w:rsidTr="00F9655F">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25B2BEC" w14:textId="45BCF686" w:rsidR="00F9655F" w:rsidRPr="00F9655F" w:rsidRDefault="00F9655F" w:rsidP="00F9655F">
            <w:pPr>
              <w:spacing w:after="100" w:afterAutospacing="1" w:line="240" w:lineRule="auto"/>
              <w:jc w:val="left"/>
              <w:textAlignment w:val="baseline"/>
              <w:rPr>
                <w:rFonts w:ascii="Arial" w:eastAsia="Trebuchet MS" w:hAnsi="Arial" w:cs="Arial"/>
                <w:bCs/>
                <w:color w:val="000000"/>
                <w:sz w:val="18"/>
                <w:szCs w:val="18"/>
              </w:rPr>
            </w:pPr>
            <w:r w:rsidRPr="00F9655F">
              <w:rPr>
                <w:rFonts w:ascii="Arial" w:hAnsi="Arial" w:cs="Arial"/>
                <w:sz w:val="18"/>
                <w:szCs w:val="18"/>
              </w:rPr>
              <w:t>Possibilità di importare/esportare feed IOC proprietarie o di terze parti qualificate, quali MISP ACN e CERT-AgID, tramite protocolli standard (STIX/TAXII)</w:t>
            </w:r>
          </w:p>
        </w:tc>
        <w:tc>
          <w:tcPr>
            <w:tcW w:w="1044" w:type="dxa"/>
          </w:tcPr>
          <w:p w14:paraId="6EB0D5F9"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110D981D" w14:textId="77777777" w:rsidR="00F9655F" w:rsidRPr="009A2E64" w:rsidRDefault="00F9655F" w:rsidP="00F9655F">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bl>
    <w:p w14:paraId="33029B51" w14:textId="77777777" w:rsidR="00F9655F" w:rsidRDefault="00140A66"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36" w:name="_Toc194490029"/>
      <w:r>
        <w:rPr>
          <w:rFonts w:ascii="Arial" w:eastAsia="Times New Roman" w:hAnsi="Arial" w:cs="Arial"/>
          <w:b/>
          <w:bCs/>
          <w:iCs/>
          <w:caps/>
          <w:color w:val="0077CF"/>
          <w:szCs w:val="20"/>
          <w:lang w:val="x-none"/>
        </w:rPr>
        <w:t>Fac-simile dichiarazione Servizi di Sicurezza – CASB</w:t>
      </w:r>
      <w:bookmarkEnd w:id="36"/>
    </w:p>
    <w:tbl>
      <w:tblPr>
        <w:tblStyle w:val="Grigliatabella1"/>
        <w:tblW w:w="1014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70"/>
        <w:gridCol w:w="1044"/>
        <w:gridCol w:w="4531"/>
      </w:tblGrid>
      <w:tr w:rsidR="00F9655F" w:rsidRPr="009A2E64" w14:paraId="5D6D66DA"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3780A602" w14:textId="1E09CC77" w:rsidR="00F9655F" w:rsidRPr="009A2E64" w:rsidRDefault="00F9655F" w:rsidP="00772A75">
            <w:pPr>
              <w:spacing w:before="100" w:beforeAutospacing="1" w:after="100" w:afterAutospacing="1" w:line="240" w:lineRule="auto"/>
              <w:ind w:left="86"/>
              <w:textAlignment w:val="baseline"/>
              <w:rPr>
                <w:rFonts w:eastAsia="Trebuchet MS" w:cs="Arial"/>
                <w:b w:val="0"/>
                <w:bCs/>
                <w:color w:val="auto"/>
                <w:sz w:val="18"/>
                <w:szCs w:val="18"/>
              </w:rPr>
            </w:pPr>
            <w:r w:rsidRPr="009A2E64">
              <w:rPr>
                <w:rFonts w:eastAsia="Trebuchet MS" w:cs="Arial"/>
                <w:b w:val="0"/>
                <w:bCs/>
                <w:color w:val="auto"/>
                <w:sz w:val="18"/>
                <w:szCs w:val="18"/>
              </w:rPr>
              <w:t xml:space="preserve">Il prodotto offerto (*), di cui alla Tabella </w:t>
            </w:r>
            <w:r>
              <w:rPr>
                <w:rFonts w:eastAsia="Trebuchet MS" w:cs="Arial"/>
                <w:b w:val="0"/>
                <w:bCs/>
                <w:color w:val="auto"/>
                <w:sz w:val="18"/>
                <w:szCs w:val="18"/>
              </w:rPr>
              <w:t>14</w:t>
            </w:r>
            <w:r w:rsidRPr="009A2E64">
              <w:rPr>
                <w:rFonts w:eastAsia="Trebuchet MS" w:cs="Arial"/>
                <w:b w:val="0"/>
                <w:bCs/>
                <w:color w:val="auto"/>
                <w:sz w:val="18"/>
                <w:szCs w:val="18"/>
              </w:rPr>
              <w:t xml:space="preserve"> dell’Allegato 5B – Dichiarazione Tecnica, prodotto in Offerta Tecnica, per il servizio di sicurezza - </w:t>
            </w:r>
            <w:r>
              <w:rPr>
                <w:rFonts w:eastAsia="Trebuchet MS" w:cs="Arial"/>
                <w:b w:val="0"/>
                <w:bCs/>
                <w:color w:val="auto"/>
                <w:sz w:val="18"/>
                <w:szCs w:val="18"/>
              </w:rPr>
              <w:t>CASB</w:t>
            </w:r>
            <w:r w:rsidRPr="009A2E64">
              <w:rPr>
                <w:rFonts w:eastAsia="Trebuchet MS" w:cs="Arial"/>
                <w:b w:val="0"/>
                <w:bCs/>
                <w:color w:val="auto"/>
                <w:sz w:val="18"/>
                <w:szCs w:val="18"/>
              </w:rPr>
              <w:t xml:space="preserve"> Fascia </w:t>
            </w:r>
            <w:r w:rsidRPr="009A2E64">
              <w:rPr>
                <w:rFonts w:eastAsia="Trebuchet MS" w:cs="Arial"/>
                <w:b w:val="0"/>
                <w:bCs/>
                <w:i/>
                <w:iCs/>
                <w:color w:val="0077CA"/>
                <w:sz w:val="18"/>
                <w:szCs w:val="18"/>
              </w:rPr>
              <w:t>&lt;indicare la fascia del servizio a cui la dichiarazione si riferisce&gt;</w:t>
            </w:r>
          </w:p>
        </w:tc>
      </w:tr>
      <w:tr w:rsidR="00F9655F" w:rsidRPr="009A2E64" w14:paraId="78AD6DBA"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F2F2F2" w:themeFill="background1" w:themeFillShade="F2"/>
          </w:tcPr>
          <w:p w14:paraId="490FA804" w14:textId="77777777" w:rsidR="00F9655F" w:rsidRPr="009A2E64" w:rsidRDefault="00F9655F" w:rsidP="00772A75">
            <w:pPr>
              <w:spacing w:before="100" w:beforeAutospacing="1" w:after="100" w:afterAutospacing="1" w:line="240" w:lineRule="auto"/>
              <w:ind w:left="86"/>
              <w:textAlignment w:val="baseline"/>
              <w:rPr>
                <w:rFonts w:ascii="Arial" w:eastAsia="Trebuchet MS" w:hAnsi="Arial" w:cs="Arial"/>
                <w:b/>
                <w:bCs/>
                <w:sz w:val="18"/>
                <w:szCs w:val="18"/>
              </w:rPr>
            </w:pPr>
            <w:r w:rsidRPr="009A2E64">
              <w:rPr>
                <w:rFonts w:ascii="Arial" w:eastAsia="Trebuchet MS" w:hAnsi="Arial" w:cs="Arial"/>
                <w:b/>
                <w:bCs/>
                <w:sz w:val="18"/>
                <w:szCs w:val="18"/>
              </w:rPr>
              <w:t xml:space="preserve">Possiede, alla data di presentazione dell’offerta, </w:t>
            </w:r>
            <w:r>
              <w:rPr>
                <w:rFonts w:ascii="Arial" w:eastAsia="Trebuchet MS" w:hAnsi="Arial" w:cs="Arial"/>
                <w:b/>
                <w:bCs/>
                <w:sz w:val="18"/>
                <w:szCs w:val="18"/>
              </w:rPr>
              <w:t>le</w:t>
            </w:r>
            <w:r w:rsidRPr="009A2E64">
              <w:rPr>
                <w:rFonts w:ascii="Arial" w:eastAsia="Trebuchet MS" w:hAnsi="Arial" w:cs="Arial"/>
                <w:b/>
                <w:bCs/>
                <w:sz w:val="18"/>
                <w:szCs w:val="18"/>
              </w:rPr>
              <w:t xml:space="preserve"> seguenti</w:t>
            </w:r>
          </w:p>
        </w:tc>
      </w:tr>
      <w:tr w:rsidR="00F9655F" w:rsidRPr="009A2E64" w14:paraId="263CDBA1"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30577554" w14:textId="77777777" w:rsidR="00F9655F" w:rsidRPr="009A2E64" w:rsidRDefault="00F9655F" w:rsidP="00772A75">
            <w:pPr>
              <w:spacing w:before="100" w:beforeAutospacing="1" w:after="100" w:afterAutospacing="1" w:line="240" w:lineRule="auto"/>
              <w:ind w:left="86"/>
              <w:textAlignment w:val="baseline"/>
              <w:rPr>
                <w:rFonts w:ascii="Arial" w:eastAsia="Trebuchet MS" w:hAnsi="Arial" w:cs="Arial"/>
                <w:b/>
                <w:bCs/>
                <w:sz w:val="18"/>
                <w:szCs w:val="18"/>
              </w:rPr>
            </w:pPr>
            <w:r>
              <w:rPr>
                <w:rFonts w:ascii="Arial" w:eastAsia="Trebuchet MS" w:hAnsi="Arial" w:cs="Arial"/>
                <w:b/>
                <w:bCs/>
                <w:sz w:val="18"/>
                <w:szCs w:val="18"/>
              </w:rPr>
              <w:t>funzionalità</w:t>
            </w:r>
            <w:r w:rsidRPr="009A2E64">
              <w:rPr>
                <w:rFonts w:ascii="Arial" w:eastAsia="Trebuchet MS" w:hAnsi="Arial" w:cs="Arial"/>
                <w:b/>
                <w:bCs/>
                <w:sz w:val="18"/>
                <w:szCs w:val="18"/>
              </w:rPr>
              <w:t xml:space="preserve"> minim</w:t>
            </w:r>
            <w:r>
              <w:rPr>
                <w:rFonts w:ascii="Arial" w:eastAsia="Trebuchet MS" w:hAnsi="Arial" w:cs="Arial"/>
                <w:b/>
                <w:bCs/>
                <w:sz w:val="18"/>
                <w:szCs w:val="18"/>
              </w:rPr>
              <w:t>e</w:t>
            </w:r>
            <w:r w:rsidRPr="009A2E64">
              <w:rPr>
                <w:rFonts w:ascii="Arial" w:eastAsia="Trebuchet MS" w:hAnsi="Arial" w:cs="Arial"/>
                <w:b/>
                <w:bCs/>
                <w:sz w:val="18"/>
                <w:szCs w:val="18"/>
              </w:rPr>
              <w:t>:</w:t>
            </w:r>
          </w:p>
        </w:tc>
      </w:tr>
      <w:tr w:rsidR="00F9655F" w:rsidRPr="009A2E64" w14:paraId="3BDCFDFC"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7C2673D" w14:textId="77777777" w:rsidR="00F9655F" w:rsidRPr="00BF7E31" w:rsidRDefault="00F9655F" w:rsidP="00772A75">
            <w:pPr>
              <w:spacing w:before="100" w:beforeAutospacing="1" w:after="100" w:afterAutospacing="1" w:line="240" w:lineRule="auto"/>
              <w:textAlignment w:val="baseline"/>
              <w:rPr>
                <w:rFonts w:ascii="Arial" w:eastAsia="Trebuchet MS" w:hAnsi="Arial" w:cs="Arial"/>
                <w:bCs/>
                <w:color w:val="000000"/>
                <w:sz w:val="18"/>
                <w:szCs w:val="18"/>
              </w:rPr>
            </w:pPr>
            <w:r w:rsidRPr="00BF7E31">
              <w:rPr>
                <w:rFonts w:ascii="Arial" w:eastAsia="Trebuchet MS" w:hAnsi="Arial" w:cs="Arial"/>
                <w:bCs/>
                <w:color w:val="000000"/>
                <w:sz w:val="18"/>
                <w:szCs w:val="18"/>
              </w:rPr>
              <w:t xml:space="preserve">Utenti della Fascia </w:t>
            </w:r>
            <w:r w:rsidRPr="00BF7E31">
              <w:rPr>
                <w:rFonts w:ascii="Arial" w:eastAsia="Trebuchet MS" w:hAnsi="Arial" w:cs="Arial"/>
                <w:i/>
                <w:iCs/>
                <w:color w:val="0077CA"/>
                <w:sz w:val="18"/>
                <w:szCs w:val="18"/>
              </w:rPr>
              <w:t>&lt;indicare la fascia a cui la dichiarazione si riferisce&gt;</w:t>
            </w:r>
          </w:p>
        </w:tc>
        <w:tc>
          <w:tcPr>
            <w:tcW w:w="1044" w:type="dxa"/>
          </w:tcPr>
          <w:p w14:paraId="47FF4808" w14:textId="77777777" w:rsidR="00F9655F" w:rsidRPr="009A2E64" w:rsidRDefault="00F9655F"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77B2F94" w14:textId="77777777" w:rsidR="00F9655F" w:rsidRPr="009A2E64" w:rsidRDefault="00F9655F"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3A6A0549"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28086F62" w14:textId="30CE0760"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sz w:val="18"/>
                <w:szCs w:val="18"/>
              </w:rPr>
              <w:t>Garantire almeno un metodo di autenticazione forte basato su SAML o altro metodo di riconoscimento (MFA)</w:t>
            </w:r>
          </w:p>
        </w:tc>
        <w:tc>
          <w:tcPr>
            <w:tcW w:w="1044" w:type="dxa"/>
          </w:tcPr>
          <w:p w14:paraId="66A5DD56"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4292B2D"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4CCF6122" w14:textId="77777777" w:rsidTr="00746EA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1059943E" w14:textId="6AFDC2EB"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sz w:val="18"/>
                <w:szCs w:val="18"/>
              </w:rPr>
              <w:t>Monitorare la postura di sicurezza dei dispositivi connessi permettendo il blocco degli accessi in situazioni di potenziale compromissione</w:t>
            </w:r>
          </w:p>
        </w:tc>
        <w:tc>
          <w:tcPr>
            <w:tcW w:w="1044" w:type="dxa"/>
          </w:tcPr>
          <w:p w14:paraId="5798D661"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D65287F"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676A2441" w14:textId="77777777" w:rsidTr="00746EA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vAlign w:val="top"/>
          </w:tcPr>
          <w:p w14:paraId="4ACE3CC1" w14:textId="242B916E"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sz w:val="18"/>
                <w:szCs w:val="18"/>
              </w:rPr>
              <w:t>Funzionalità di Data Loss Prevention (DLP)</w:t>
            </w:r>
          </w:p>
        </w:tc>
        <w:tc>
          <w:tcPr>
            <w:tcW w:w="1044" w:type="dxa"/>
          </w:tcPr>
          <w:p w14:paraId="64FD8510"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6CE6A58E"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244BBEB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DFDD290" w14:textId="3676FDB5"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 xml:space="preserve">Monitoraggio degli utenti connessi alle applicazioni SaaS indipendentemente dai dispositivi utilizzati </w:t>
            </w:r>
          </w:p>
        </w:tc>
        <w:tc>
          <w:tcPr>
            <w:tcW w:w="1044" w:type="dxa"/>
          </w:tcPr>
          <w:p w14:paraId="3D83CF4E"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4B4B9E2"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039EA3C9" w14:textId="77777777" w:rsidTr="00746EA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8E01B05" w14:textId="0DEFCCF1"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Monitoraggio continuo e analisi del comportamento utente anche in base a dati storici ad esso relativo, che prenda in considerazione almeno la geolocalizzazione, l’IP e le fasce orarie.</w:t>
            </w:r>
          </w:p>
        </w:tc>
        <w:tc>
          <w:tcPr>
            <w:tcW w:w="1044" w:type="dxa"/>
          </w:tcPr>
          <w:p w14:paraId="18794C8F"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07AD734"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40EE444A" w14:textId="77777777" w:rsidTr="00746EA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7FE0AD8" w14:textId="4395F844"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Garantire la gestione delle policy di accesso alle applicazioni cloud dell’Amministrazione, sia predefinite che personalizzabili, tale da consentire la definizione di criteri basati su parametri quali geolocalizzazione, indirizzi IP, fasce orarie e permessi di accesso alle risorse ed ulteriori parametri definiti dalle esigenze dell’Amministrazione, garantendo al contempo la trasparenza per l'utente finale.</w:t>
            </w:r>
          </w:p>
        </w:tc>
        <w:tc>
          <w:tcPr>
            <w:tcW w:w="1044" w:type="dxa"/>
          </w:tcPr>
          <w:p w14:paraId="67F2E7FA"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6CBA44CC"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402F2F0C" w14:textId="77777777" w:rsidTr="00746EA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FBEA03B" w14:textId="6B6223D0"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Possibilità di installazione di agent su dispositivo e possibilità di accesso clientless (agentless) via browser per supportare architetture BYOD</w:t>
            </w:r>
          </w:p>
        </w:tc>
        <w:tc>
          <w:tcPr>
            <w:tcW w:w="1044" w:type="dxa"/>
          </w:tcPr>
          <w:p w14:paraId="1F15A6A4"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CA6A5B1"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5F41FFEF" w14:textId="77777777" w:rsidTr="00746EA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F04DDF9" w14:textId="77777777" w:rsidR="00256B95" w:rsidRPr="00256B95" w:rsidRDefault="00256B95" w:rsidP="00256B95">
            <w:pPr>
              <w:spacing w:before="240" w:after="240" w:line="240" w:lineRule="auto"/>
              <w:ind w:left="86"/>
              <w:jc w:val="left"/>
              <w:textAlignment w:val="baseline"/>
              <w:rPr>
                <w:rFonts w:ascii="Arial" w:hAnsi="Arial" w:cs="Arial"/>
                <w:color w:val="000000"/>
                <w:sz w:val="18"/>
                <w:szCs w:val="18"/>
              </w:rPr>
            </w:pPr>
            <w:r w:rsidRPr="00256B95">
              <w:rPr>
                <w:rFonts w:ascii="Arial" w:hAnsi="Arial" w:cs="Arial"/>
                <w:color w:val="000000"/>
                <w:sz w:val="18"/>
                <w:szCs w:val="18"/>
              </w:rPr>
              <w:t>Funzionalità di reportistica che consentano:</w:t>
            </w:r>
          </w:p>
          <w:p w14:paraId="68C45339" w14:textId="77777777" w:rsidR="00256B95" w:rsidRPr="00256B95" w:rsidRDefault="00256B95" w:rsidP="00256B95">
            <w:pPr>
              <w:spacing w:line="240" w:lineRule="auto"/>
              <w:ind w:left="86"/>
              <w:jc w:val="left"/>
              <w:textAlignment w:val="baseline"/>
              <w:rPr>
                <w:rFonts w:ascii="Arial" w:hAnsi="Arial" w:cs="Arial"/>
                <w:color w:val="000000"/>
                <w:sz w:val="18"/>
                <w:szCs w:val="18"/>
              </w:rPr>
            </w:pPr>
            <w:r w:rsidRPr="00256B95">
              <w:rPr>
                <w:rFonts w:ascii="Arial" w:hAnsi="Arial" w:cs="Arial"/>
                <w:color w:val="000000"/>
                <w:sz w:val="18"/>
                <w:szCs w:val="18"/>
              </w:rPr>
              <w:t xml:space="preserve"> - il monitor in real-time attraverso dashboard</w:t>
            </w:r>
          </w:p>
          <w:p w14:paraId="4EB9B3A2" w14:textId="77777777" w:rsidR="00256B95" w:rsidRPr="00256B95" w:rsidRDefault="00256B95" w:rsidP="00256B95">
            <w:pPr>
              <w:spacing w:line="240" w:lineRule="auto"/>
              <w:ind w:left="86"/>
              <w:jc w:val="left"/>
              <w:textAlignment w:val="baseline"/>
              <w:rPr>
                <w:rFonts w:ascii="Arial" w:hAnsi="Arial" w:cs="Arial"/>
                <w:color w:val="000000"/>
                <w:sz w:val="18"/>
                <w:szCs w:val="18"/>
              </w:rPr>
            </w:pPr>
            <w:r w:rsidRPr="00256B95">
              <w:rPr>
                <w:rFonts w:ascii="Arial" w:hAnsi="Arial" w:cs="Arial"/>
                <w:color w:val="000000"/>
                <w:sz w:val="18"/>
                <w:szCs w:val="18"/>
              </w:rPr>
              <w:t xml:space="preserve"> - la realizzazione di report attraverso template predefiniti o personalizzabili sia di livello executive che operativa/di dettaglio</w:t>
            </w:r>
          </w:p>
          <w:p w14:paraId="6D2CBE97" w14:textId="452D2658"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 xml:space="preserve"> - la possibilità di esportare i report</w:t>
            </w:r>
          </w:p>
        </w:tc>
        <w:tc>
          <w:tcPr>
            <w:tcW w:w="1044" w:type="dxa"/>
          </w:tcPr>
          <w:p w14:paraId="6898A1E3"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42876532"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0D775ADF" w14:textId="77777777" w:rsidTr="00746EA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2046CB0" w14:textId="7024C54C" w:rsidR="00256B95" w:rsidRPr="00256B95" w:rsidRDefault="00256B95" w:rsidP="00256B95">
            <w:pPr>
              <w:spacing w:before="120" w:line="240" w:lineRule="auto"/>
              <w:rPr>
                <w:rFonts w:ascii="Arial" w:hAnsi="Arial" w:cs="Arial"/>
                <w:sz w:val="18"/>
                <w:szCs w:val="18"/>
              </w:rPr>
            </w:pPr>
            <w:r w:rsidRPr="00256B95">
              <w:rPr>
                <w:rFonts w:ascii="Arial" w:hAnsi="Arial" w:cs="Arial"/>
                <w:color w:val="000000"/>
                <w:sz w:val="18"/>
                <w:szCs w:val="18"/>
              </w:rPr>
              <w:t xml:space="preserve">Analisi del contenuto e delle attività svolte sulle applicazioni SaaS, incluse Microsoft 365 OneDrive, Sharepoint, Teams, permettendo la rilevazione di minacce </w:t>
            </w:r>
          </w:p>
        </w:tc>
        <w:tc>
          <w:tcPr>
            <w:tcW w:w="1044" w:type="dxa"/>
          </w:tcPr>
          <w:p w14:paraId="7ECA4EE3"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2414817"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3D7DEECC" w14:textId="77777777" w:rsidTr="00746EA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6E5DF8D" w14:textId="4DB1F1D0"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Rilevazione di tutte le applicazioni cloud dell’Amministrazione, permettendo l'identificazione di Shadow IT</w:t>
            </w:r>
          </w:p>
        </w:tc>
        <w:tc>
          <w:tcPr>
            <w:tcW w:w="1044" w:type="dxa"/>
          </w:tcPr>
          <w:p w14:paraId="2BBDE317"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EBDAC0B"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78EFA033" w14:textId="77777777" w:rsidTr="00746EA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33EE8EB" w14:textId="3E96A67C"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Implementazione di meccanismi di allarmistica configurabili dalla Pubblica Amministrazione, atti a rilevare e segnalare eventi potenzialmente pericolosi quali comportamenti anomali, compromissioni di dispositivi e applicazioni non autorizzate, con la possibilità di estendere i parametri di rilevamento tramite configurazioni future.</w:t>
            </w:r>
          </w:p>
        </w:tc>
        <w:tc>
          <w:tcPr>
            <w:tcW w:w="1044" w:type="dxa"/>
          </w:tcPr>
          <w:p w14:paraId="3F7A4CEC"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1E5D37F"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4F048530"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BE1C867" w14:textId="347DA86E"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Trasmissione di eventi e log al SIEM o XDR afferente al servizio SOC oggetto di fornitura o ad altro strumento di raccolta log, ove disponibile, dell’Amministrazione</w:t>
            </w:r>
          </w:p>
        </w:tc>
        <w:tc>
          <w:tcPr>
            <w:tcW w:w="1044" w:type="dxa"/>
          </w:tcPr>
          <w:p w14:paraId="3FD1E545"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2555756"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00F76F2F"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B766185" w14:textId="53B36571"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Implementazione di meccanismi di protezione avanzati contro un'ampia gamma di minacce informatiche, quali malware, phishing, attacchi zero-day e altre minacce emergenti, con la possibilità di aggiornare e integrare costantemente le misure di difesa</w:t>
            </w:r>
          </w:p>
        </w:tc>
        <w:tc>
          <w:tcPr>
            <w:tcW w:w="1044" w:type="dxa"/>
          </w:tcPr>
          <w:p w14:paraId="0788186A"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0B1D5FF8" w14:textId="77777777"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64CAE1FE" w14:textId="77777777" w:rsidTr="00256B9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7047FDE" w14:textId="244785F5" w:rsidR="00256B95" w:rsidRPr="00256B95" w:rsidRDefault="00256B95" w:rsidP="00256B95">
            <w:pPr>
              <w:spacing w:before="100" w:beforeAutospacing="1" w:after="100" w:afterAutospacing="1" w:line="240" w:lineRule="auto"/>
              <w:jc w:val="left"/>
              <w:textAlignment w:val="baseline"/>
              <w:rPr>
                <w:rFonts w:ascii="Arial" w:hAnsi="Arial" w:cs="Arial"/>
                <w:sz w:val="18"/>
                <w:szCs w:val="18"/>
              </w:rPr>
            </w:pPr>
            <w:r w:rsidRPr="00256B95">
              <w:rPr>
                <w:rFonts w:ascii="Arial" w:hAnsi="Arial" w:cs="Arial"/>
                <w:color w:val="000000"/>
                <w:sz w:val="18"/>
                <w:szCs w:val="18"/>
              </w:rPr>
              <w:t>Accesso alle risorse dell’Amministrazione sulla base della profilatura utente</w:t>
            </w:r>
          </w:p>
        </w:tc>
        <w:tc>
          <w:tcPr>
            <w:tcW w:w="1044" w:type="dxa"/>
          </w:tcPr>
          <w:p w14:paraId="02AA53ED" w14:textId="163325BD"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B624A57" w14:textId="433B93FC" w:rsidR="00256B95" w:rsidRPr="009A2E64" w:rsidRDefault="00256B95" w:rsidP="00256B9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256B95" w:rsidRPr="009A2E64" w14:paraId="20EBD230"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2F71197E" w14:textId="77777777" w:rsidR="00256B95" w:rsidRPr="009A2E64" w:rsidRDefault="00256B95" w:rsidP="00256B95">
            <w:pPr>
              <w:spacing w:before="100" w:beforeAutospacing="1" w:after="100" w:afterAutospacing="1" w:line="240" w:lineRule="auto"/>
              <w:textAlignment w:val="baseline"/>
              <w:rPr>
                <w:rFonts w:ascii="Arial" w:hAnsi="Arial" w:cs="Arial"/>
                <w:b/>
                <w:bCs/>
                <w:sz w:val="18"/>
                <w:szCs w:val="18"/>
              </w:rPr>
            </w:pPr>
            <w:r>
              <w:rPr>
                <w:rFonts w:ascii="Arial" w:hAnsi="Arial" w:cs="Arial"/>
                <w:b/>
                <w:bCs/>
                <w:sz w:val="18"/>
                <w:szCs w:val="18"/>
              </w:rPr>
              <w:t>funzionalità</w:t>
            </w:r>
            <w:r w:rsidRPr="009A2E64">
              <w:rPr>
                <w:rFonts w:ascii="Arial" w:hAnsi="Arial" w:cs="Arial"/>
                <w:b/>
                <w:bCs/>
                <w:sz w:val="18"/>
                <w:szCs w:val="18"/>
              </w:rPr>
              <w:t xml:space="preserve"> migliorativ</w:t>
            </w:r>
            <w:r>
              <w:rPr>
                <w:rFonts w:ascii="Arial" w:hAnsi="Arial" w:cs="Arial"/>
                <w:b/>
                <w:bCs/>
                <w:sz w:val="18"/>
                <w:szCs w:val="18"/>
              </w:rPr>
              <w:t>e</w:t>
            </w:r>
          </w:p>
        </w:tc>
      </w:tr>
      <w:tr w:rsidR="001749F3" w:rsidRPr="009A2E64" w14:paraId="415C8BBF"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1EB517F" w14:textId="493576D3" w:rsidR="001749F3" w:rsidRPr="001749F3" w:rsidRDefault="001749F3" w:rsidP="001749F3">
            <w:pPr>
              <w:spacing w:after="100" w:afterAutospacing="1" w:line="240" w:lineRule="auto"/>
              <w:jc w:val="left"/>
              <w:textAlignment w:val="baseline"/>
              <w:rPr>
                <w:rFonts w:ascii="Arial" w:eastAsia="Trebuchet MS" w:hAnsi="Arial" w:cs="Arial"/>
                <w:bCs/>
                <w:color w:val="000000"/>
                <w:sz w:val="18"/>
                <w:szCs w:val="18"/>
              </w:rPr>
            </w:pPr>
            <w:r w:rsidRPr="001749F3">
              <w:rPr>
                <w:rFonts w:ascii="Arial" w:hAnsi="Arial" w:cs="Arial"/>
                <w:sz w:val="18"/>
                <w:szCs w:val="18"/>
              </w:rPr>
              <w:t>Funzionalità di Deep Packet Inspection (DPI)</w:t>
            </w:r>
          </w:p>
        </w:tc>
        <w:tc>
          <w:tcPr>
            <w:tcW w:w="1044" w:type="dxa"/>
          </w:tcPr>
          <w:p w14:paraId="0BA22D00"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&lt;SI/NO&gt;</w:t>
            </w:r>
          </w:p>
        </w:tc>
        <w:tc>
          <w:tcPr>
            <w:tcW w:w="4531" w:type="dxa"/>
          </w:tcPr>
          <w:p w14:paraId="67A50924"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23D150AA"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66A027E" w14:textId="231C51D9" w:rsidR="001749F3" w:rsidRPr="001749F3" w:rsidRDefault="001749F3" w:rsidP="001749F3">
            <w:pPr>
              <w:spacing w:after="100" w:afterAutospacing="1" w:line="240" w:lineRule="auto"/>
              <w:jc w:val="left"/>
              <w:textAlignment w:val="baseline"/>
              <w:rPr>
                <w:rFonts w:ascii="Arial" w:eastAsia="Trebuchet MS" w:hAnsi="Arial" w:cs="Arial"/>
                <w:bCs/>
                <w:color w:val="000000"/>
                <w:sz w:val="18"/>
                <w:szCs w:val="18"/>
              </w:rPr>
            </w:pPr>
            <w:r w:rsidRPr="001749F3">
              <w:rPr>
                <w:rFonts w:ascii="Arial" w:hAnsi="Arial" w:cs="Arial"/>
                <w:sz w:val="18"/>
                <w:szCs w:val="18"/>
              </w:rPr>
              <w:t>Definizione ed implementazione di policy adattative e dinamiche sulla base della postura dei dispositivi e del comportamento utente</w:t>
            </w:r>
          </w:p>
        </w:tc>
        <w:tc>
          <w:tcPr>
            <w:tcW w:w="1044" w:type="dxa"/>
          </w:tcPr>
          <w:p w14:paraId="7BEE6905"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043FEF70"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03E0A95F"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0104D58" w14:textId="107CB977" w:rsidR="001749F3" w:rsidRPr="001749F3" w:rsidRDefault="001749F3" w:rsidP="001749F3">
            <w:pPr>
              <w:spacing w:after="100" w:afterAutospacing="1" w:line="240" w:lineRule="auto"/>
              <w:jc w:val="left"/>
              <w:textAlignment w:val="baseline"/>
              <w:rPr>
                <w:rFonts w:ascii="Arial" w:eastAsia="Trebuchet MS" w:hAnsi="Arial" w:cs="Arial"/>
                <w:bCs/>
                <w:color w:val="000000"/>
                <w:sz w:val="18"/>
                <w:szCs w:val="18"/>
              </w:rPr>
            </w:pPr>
            <w:r w:rsidRPr="001749F3">
              <w:rPr>
                <w:rFonts w:ascii="Arial" w:hAnsi="Arial" w:cs="Arial"/>
                <w:sz w:val="18"/>
                <w:szCs w:val="18"/>
              </w:rPr>
              <w:t>Analisi del contenuto dello storage di infrastrutture IaaS di tipo Azure, AWS, GCP</w:t>
            </w:r>
          </w:p>
        </w:tc>
        <w:tc>
          <w:tcPr>
            <w:tcW w:w="1044" w:type="dxa"/>
          </w:tcPr>
          <w:p w14:paraId="7C73FCA9"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08B0DB7B"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1254F1CC"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CCE5104" w14:textId="1BE3D696" w:rsidR="001749F3" w:rsidRPr="001749F3" w:rsidRDefault="001749F3" w:rsidP="001749F3">
            <w:pPr>
              <w:spacing w:line="240" w:lineRule="auto"/>
              <w:jc w:val="left"/>
              <w:rPr>
                <w:rFonts w:ascii="Arial" w:hAnsi="Arial" w:cs="Arial"/>
                <w:sz w:val="18"/>
                <w:szCs w:val="18"/>
              </w:rPr>
            </w:pPr>
            <w:r w:rsidRPr="001749F3">
              <w:rPr>
                <w:rFonts w:ascii="Arial" w:hAnsi="Arial" w:cs="Arial"/>
                <w:sz w:val="18"/>
                <w:szCs w:val="18"/>
              </w:rPr>
              <w:t>Possibilità di integrazione con soluzioni di terze parti, anche non previste nativamente, attraverso utilizzo di protocolli standard e/o API documentate</w:t>
            </w:r>
          </w:p>
        </w:tc>
        <w:tc>
          <w:tcPr>
            <w:tcW w:w="1044" w:type="dxa"/>
          </w:tcPr>
          <w:p w14:paraId="7206E66F"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0DC32451"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bl>
    <w:p w14:paraId="4E57744C" w14:textId="39E7BB98" w:rsidR="00140A66" w:rsidRPr="00F9655F" w:rsidRDefault="00140A66" w:rsidP="00F9655F">
      <w:pPr>
        <w:spacing w:after="160" w:line="259" w:lineRule="auto"/>
        <w:rPr>
          <w:rFonts w:ascii="Arial" w:eastAsia="Calibri" w:hAnsi="Arial" w:cs="Arial"/>
          <w:i/>
          <w:iCs/>
          <w:color w:val="7F7F7F" w:themeColor="text1" w:themeTint="80"/>
          <w:sz w:val="18"/>
          <w:szCs w:val="18"/>
        </w:rPr>
      </w:pPr>
      <w:r>
        <w:t xml:space="preserve"> </w:t>
      </w:r>
      <w:r w:rsidR="00F9655F" w:rsidRPr="00F85F1B">
        <w:rPr>
          <w:rFonts w:ascii="Arial" w:eastAsia="Calibri" w:hAnsi="Arial" w:cs="Arial"/>
          <w:i/>
          <w:iCs/>
          <w:color w:val="7F7F7F" w:themeColor="text1" w:themeTint="80"/>
          <w:sz w:val="18"/>
          <w:szCs w:val="18"/>
        </w:rPr>
        <w:t xml:space="preserve">(*) </w:t>
      </w:r>
      <w:r w:rsidR="00F9655F">
        <w:rPr>
          <w:rFonts w:ascii="Arial" w:eastAsia="Calibri" w:hAnsi="Arial" w:cs="Arial"/>
          <w:i/>
          <w:iCs/>
          <w:color w:val="7F7F7F" w:themeColor="text1" w:themeTint="80"/>
          <w:sz w:val="18"/>
          <w:szCs w:val="18"/>
        </w:rPr>
        <w:t>Se il prodotto offerto per le singole Fasce del servizio è differente,</w:t>
      </w:r>
      <w:r w:rsidR="00F9655F" w:rsidRPr="00F85F1B">
        <w:rPr>
          <w:rFonts w:ascii="Arial" w:eastAsia="Calibri" w:hAnsi="Arial" w:cs="Arial"/>
          <w:i/>
          <w:iCs/>
          <w:color w:val="7F7F7F" w:themeColor="text1" w:themeTint="80"/>
          <w:sz w:val="18"/>
          <w:szCs w:val="18"/>
        </w:rPr>
        <w:t xml:space="preserve"> la dichiarazione e le indicazioni sono da estender</w:t>
      </w:r>
      <w:r w:rsidR="00F9655F">
        <w:rPr>
          <w:rFonts w:ascii="Arial" w:eastAsia="Calibri" w:hAnsi="Arial" w:cs="Arial"/>
          <w:i/>
          <w:iCs/>
          <w:color w:val="7F7F7F" w:themeColor="text1" w:themeTint="80"/>
          <w:sz w:val="18"/>
          <w:szCs w:val="18"/>
        </w:rPr>
        <w:t>si</w:t>
      </w:r>
      <w:r w:rsidR="00F9655F" w:rsidRPr="00F85F1B">
        <w:rPr>
          <w:rFonts w:ascii="Arial" w:eastAsia="Calibri" w:hAnsi="Arial" w:cs="Arial"/>
          <w:i/>
          <w:iCs/>
          <w:color w:val="7F7F7F" w:themeColor="text1" w:themeTint="80"/>
          <w:sz w:val="18"/>
          <w:szCs w:val="18"/>
        </w:rPr>
        <w:t xml:space="preserve"> </w:t>
      </w:r>
      <w:r w:rsidR="00F9655F">
        <w:rPr>
          <w:rFonts w:ascii="Arial" w:eastAsia="Calibri" w:hAnsi="Arial" w:cs="Arial"/>
          <w:i/>
          <w:iCs/>
          <w:color w:val="7F7F7F" w:themeColor="text1" w:themeTint="80"/>
          <w:sz w:val="18"/>
          <w:szCs w:val="18"/>
        </w:rPr>
        <w:t>e ripetersi per ciascun prodotto di ciascuna Fascia.</w:t>
      </w:r>
      <w:r w:rsidR="00F9655F">
        <w:t xml:space="preserve"> </w:t>
      </w:r>
    </w:p>
    <w:p w14:paraId="7E395601" w14:textId="2756BE83" w:rsidR="00140A66" w:rsidRPr="002C4B96" w:rsidRDefault="00140A66" w:rsidP="006B080D">
      <w:pPr>
        <w:pStyle w:val="Paragrafoelenco"/>
        <w:keepNext/>
        <w:numPr>
          <w:ilvl w:val="0"/>
          <w:numId w:val="8"/>
        </w:numPr>
        <w:spacing w:before="240" w:after="120" w:line="300" w:lineRule="exact"/>
        <w:outlineLvl w:val="1"/>
        <w:rPr>
          <w:rFonts w:ascii="Arial" w:eastAsia="Times New Roman" w:hAnsi="Arial" w:cs="Arial"/>
          <w:b/>
          <w:bCs/>
          <w:iCs/>
          <w:caps/>
          <w:color w:val="0077CF"/>
          <w:szCs w:val="20"/>
          <w:lang w:val="x-none"/>
        </w:rPr>
      </w:pPr>
      <w:bookmarkStart w:id="37" w:name="_Toc194490030"/>
      <w:r>
        <w:rPr>
          <w:rFonts w:ascii="Arial" w:eastAsia="Times New Roman" w:hAnsi="Arial" w:cs="Arial"/>
          <w:b/>
          <w:bCs/>
          <w:iCs/>
          <w:caps/>
          <w:color w:val="0077CF"/>
          <w:szCs w:val="20"/>
          <w:lang w:val="x-none"/>
        </w:rPr>
        <w:t>Fac-simile dichiarazione Servizi di Sicurezza – ZTNA</w:t>
      </w:r>
      <w:bookmarkEnd w:id="37"/>
      <w:r>
        <w:rPr>
          <w:rFonts w:ascii="Arial" w:eastAsia="Times New Roman" w:hAnsi="Arial" w:cs="Arial"/>
          <w:b/>
          <w:bCs/>
          <w:iCs/>
          <w:caps/>
          <w:color w:val="0077CF"/>
          <w:szCs w:val="20"/>
          <w:lang w:val="x-none"/>
        </w:rPr>
        <w:t xml:space="preserve"> </w:t>
      </w:r>
    </w:p>
    <w:tbl>
      <w:tblPr>
        <w:tblStyle w:val="Grigliatabella1"/>
        <w:tblW w:w="10145" w:type="dxa"/>
        <w:tblInd w:w="-435" w:type="dxa"/>
        <w:tblBorders>
          <w:top w:val="single" w:sz="4" w:space="0" w:color="0077CA"/>
          <w:left w:val="single" w:sz="4" w:space="0" w:color="0077CA"/>
          <w:bottom w:val="single" w:sz="4" w:space="0" w:color="0077CA"/>
          <w:right w:val="single" w:sz="4" w:space="0" w:color="0077CA"/>
          <w:insideV w:val="single" w:sz="4" w:space="0" w:color="0077CA"/>
        </w:tblBorders>
        <w:tblLook w:val="04A0" w:firstRow="1" w:lastRow="0" w:firstColumn="1" w:lastColumn="0" w:noHBand="0" w:noVBand="1"/>
      </w:tblPr>
      <w:tblGrid>
        <w:gridCol w:w="4570"/>
        <w:gridCol w:w="1044"/>
        <w:gridCol w:w="4531"/>
      </w:tblGrid>
      <w:tr w:rsidR="001749F3" w:rsidRPr="009A2E64" w14:paraId="4E15055B" w14:textId="77777777" w:rsidTr="00772A75">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top w:val="none" w:sz="0" w:space="0" w:color="auto"/>
              <w:left w:val="none" w:sz="0" w:space="0" w:color="auto"/>
              <w:bottom w:val="none" w:sz="0" w:space="0" w:color="auto"/>
              <w:right w:val="none" w:sz="0" w:space="0" w:color="auto"/>
            </w:tcBorders>
            <w:shd w:val="clear" w:color="auto" w:fill="F2F2F2" w:themeFill="background1" w:themeFillShade="F2"/>
          </w:tcPr>
          <w:p w14:paraId="0CDE7AAD" w14:textId="0D3BDA36" w:rsidR="001749F3" w:rsidRPr="009A2E64" w:rsidRDefault="001749F3" w:rsidP="00772A75">
            <w:pPr>
              <w:spacing w:before="100" w:beforeAutospacing="1" w:after="100" w:afterAutospacing="1" w:line="240" w:lineRule="auto"/>
              <w:ind w:left="86"/>
              <w:textAlignment w:val="baseline"/>
              <w:rPr>
                <w:rFonts w:eastAsia="Trebuchet MS" w:cs="Arial"/>
                <w:b w:val="0"/>
                <w:bCs/>
                <w:color w:val="auto"/>
                <w:sz w:val="18"/>
                <w:szCs w:val="18"/>
              </w:rPr>
            </w:pPr>
            <w:r w:rsidRPr="009A2E64">
              <w:rPr>
                <w:rFonts w:eastAsia="Trebuchet MS" w:cs="Arial"/>
                <w:b w:val="0"/>
                <w:bCs/>
                <w:color w:val="auto"/>
                <w:sz w:val="18"/>
                <w:szCs w:val="18"/>
              </w:rPr>
              <w:t xml:space="preserve">Il prodotto offerto (*), di cui alla Tabella </w:t>
            </w:r>
            <w:r>
              <w:rPr>
                <w:rFonts w:eastAsia="Trebuchet MS" w:cs="Arial"/>
                <w:b w:val="0"/>
                <w:bCs/>
                <w:color w:val="auto"/>
                <w:sz w:val="18"/>
                <w:szCs w:val="18"/>
              </w:rPr>
              <w:t>15</w:t>
            </w:r>
            <w:r w:rsidRPr="009A2E64">
              <w:rPr>
                <w:rFonts w:eastAsia="Trebuchet MS" w:cs="Arial"/>
                <w:b w:val="0"/>
                <w:bCs/>
                <w:color w:val="auto"/>
                <w:sz w:val="18"/>
                <w:szCs w:val="18"/>
              </w:rPr>
              <w:t xml:space="preserve"> dell’Allegato 5B – Dichiarazione Tecnica, prodotto in Offerta Tecnica, per il servizio di sicurezza - </w:t>
            </w:r>
            <w:r>
              <w:rPr>
                <w:rFonts w:eastAsia="Trebuchet MS" w:cs="Arial"/>
                <w:b w:val="0"/>
                <w:bCs/>
                <w:color w:val="auto"/>
                <w:sz w:val="18"/>
                <w:szCs w:val="18"/>
              </w:rPr>
              <w:t>ZTNA</w:t>
            </w:r>
            <w:r w:rsidRPr="009A2E64">
              <w:rPr>
                <w:rFonts w:eastAsia="Trebuchet MS" w:cs="Arial"/>
                <w:b w:val="0"/>
                <w:bCs/>
                <w:color w:val="auto"/>
                <w:sz w:val="18"/>
                <w:szCs w:val="18"/>
              </w:rPr>
              <w:t xml:space="preserve"> Fascia </w:t>
            </w:r>
            <w:r w:rsidRPr="009A2E64">
              <w:rPr>
                <w:rFonts w:eastAsia="Trebuchet MS" w:cs="Arial"/>
                <w:b w:val="0"/>
                <w:bCs/>
                <w:i/>
                <w:iCs/>
                <w:color w:val="0077CA"/>
                <w:sz w:val="18"/>
                <w:szCs w:val="18"/>
              </w:rPr>
              <w:t>&lt;indicare la fascia del servizio a cui la dichiarazione si riferisce&gt;</w:t>
            </w:r>
          </w:p>
        </w:tc>
      </w:tr>
      <w:tr w:rsidR="001749F3" w:rsidRPr="009A2E64" w14:paraId="6FF82745"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F2F2F2" w:themeFill="background1" w:themeFillShade="F2"/>
          </w:tcPr>
          <w:p w14:paraId="177B4AFA" w14:textId="77777777" w:rsidR="001749F3" w:rsidRPr="009A2E64" w:rsidRDefault="001749F3" w:rsidP="00772A75">
            <w:pPr>
              <w:spacing w:before="100" w:beforeAutospacing="1" w:after="100" w:afterAutospacing="1" w:line="240" w:lineRule="auto"/>
              <w:ind w:left="86"/>
              <w:textAlignment w:val="baseline"/>
              <w:rPr>
                <w:rFonts w:ascii="Arial" w:eastAsia="Trebuchet MS" w:hAnsi="Arial" w:cs="Arial"/>
                <w:b/>
                <w:bCs/>
                <w:sz w:val="18"/>
                <w:szCs w:val="18"/>
              </w:rPr>
            </w:pPr>
            <w:r w:rsidRPr="009A2E64">
              <w:rPr>
                <w:rFonts w:ascii="Arial" w:eastAsia="Trebuchet MS" w:hAnsi="Arial" w:cs="Arial"/>
                <w:b/>
                <w:bCs/>
                <w:sz w:val="18"/>
                <w:szCs w:val="18"/>
              </w:rPr>
              <w:t xml:space="preserve">Possiede, alla data di presentazione dell’offerta, </w:t>
            </w:r>
            <w:r>
              <w:rPr>
                <w:rFonts w:ascii="Arial" w:eastAsia="Trebuchet MS" w:hAnsi="Arial" w:cs="Arial"/>
                <w:b/>
                <w:bCs/>
                <w:sz w:val="18"/>
                <w:szCs w:val="18"/>
              </w:rPr>
              <w:t>le</w:t>
            </w:r>
            <w:r w:rsidRPr="009A2E64">
              <w:rPr>
                <w:rFonts w:ascii="Arial" w:eastAsia="Trebuchet MS" w:hAnsi="Arial" w:cs="Arial"/>
                <w:b/>
                <w:bCs/>
                <w:sz w:val="18"/>
                <w:szCs w:val="18"/>
              </w:rPr>
              <w:t xml:space="preserve"> seguenti</w:t>
            </w:r>
          </w:p>
        </w:tc>
      </w:tr>
      <w:tr w:rsidR="001749F3" w:rsidRPr="009A2E64" w14:paraId="1C633956"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1E0762BA" w14:textId="77777777" w:rsidR="001749F3" w:rsidRPr="009A2E64" w:rsidRDefault="001749F3" w:rsidP="00772A75">
            <w:pPr>
              <w:spacing w:before="100" w:beforeAutospacing="1" w:after="100" w:afterAutospacing="1" w:line="240" w:lineRule="auto"/>
              <w:ind w:left="86"/>
              <w:textAlignment w:val="baseline"/>
              <w:rPr>
                <w:rFonts w:ascii="Arial" w:eastAsia="Trebuchet MS" w:hAnsi="Arial" w:cs="Arial"/>
                <w:b/>
                <w:bCs/>
                <w:sz w:val="18"/>
                <w:szCs w:val="18"/>
              </w:rPr>
            </w:pPr>
            <w:r>
              <w:rPr>
                <w:rFonts w:ascii="Arial" w:eastAsia="Trebuchet MS" w:hAnsi="Arial" w:cs="Arial"/>
                <w:b/>
                <w:bCs/>
                <w:sz w:val="18"/>
                <w:szCs w:val="18"/>
              </w:rPr>
              <w:t>funzionalità</w:t>
            </w:r>
            <w:r w:rsidRPr="009A2E64">
              <w:rPr>
                <w:rFonts w:ascii="Arial" w:eastAsia="Trebuchet MS" w:hAnsi="Arial" w:cs="Arial"/>
                <w:b/>
                <w:bCs/>
                <w:sz w:val="18"/>
                <w:szCs w:val="18"/>
              </w:rPr>
              <w:t xml:space="preserve"> minim</w:t>
            </w:r>
            <w:r>
              <w:rPr>
                <w:rFonts w:ascii="Arial" w:eastAsia="Trebuchet MS" w:hAnsi="Arial" w:cs="Arial"/>
                <w:b/>
                <w:bCs/>
                <w:sz w:val="18"/>
                <w:szCs w:val="18"/>
              </w:rPr>
              <w:t>e</w:t>
            </w:r>
            <w:r w:rsidRPr="009A2E64">
              <w:rPr>
                <w:rFonts w:ascii="Arial" w:eastAsia="Trebuchet MS" w:hAnsi="Arial" w:cs="Arial"/>
                <w:b/>
                <w:bCs/>
                <w:sz w:val="18"/>
                <w:szCs w:val="18"/>
              </w:rPr>
              <w:t>:</w:t>
            </w:r>
          </w:p>
        </w:tc>
      </w:tr>
      <w:tr w:rsidR="001749F3" w:rsidRPr="009A2E64" w14:paraId="3AF5E203"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59B61D3" w14:textId="77777777" w:rsidR="001749F3" w:rsidRPr="00BF7E31" w:rsidRDefault="001749F3" w:rsidP="00772A75">
            <w:pPr>
              <w:spacing w:before="100" w:beforeAutospacing="1" w:after="100" w:afterAutospacing="1" w:line="240" w:lineRule="auto"/>
              <w:textAlignment w:val="baseline"/>
              <w:rPr>
                <w:rFonts w:ascii="Arial" w:eastAsia="Trebuchet MS" w:hAnsi="Arial" w:cs="Arial"/>
                <w:bCs/>
                <w:color w:val="000000"/>
                <w:sz w:val="18"/>
                <w:szCs w:val="18"/>
              </w:rPr>
            </w:pPr>
            <w:r w:rsidRPr="00BF7E31">
              <w:rPr>
                <w:rFonts w:ascii="Arial" w:eastAsia="Trebuchet MS" w:hAnsi="Arial" w:cs="Arial"/>
                <w:bCs/>
                <w:color w:val="000000"/>
                <w:sz w:val="18"/>
                <w:szCs w:val="18"/>
              </w:rPr>
              <w:t xml:space="preserve">Utenti della Fascia </w:t>
            </w:r>
            <w:r w:rsidRPr="00BF7E31">
              <w:rPr>
                <w:rFonts w:ascii="Arial" w:eastAsia="Trebuchet MS" w:hAnsi="Arial" w:cs="Arial"/>
                <w:i/>
                <w:iCs/>
                <w:color w:val="0077CA"/>
                <w:sz w:val="18"/>
                <w:szCs w:val="18"/>
              </w:rPr>
              <w:t>&lt;indicare la fascia a cui la dichiarazione si riferisce&gt;</w:t>
            </w:r>
          </w:p>
        </w:tc>
        <w:tc>
          <w:tcPr>
            <w:tcW w:w="1044" w:type="dxa"/>
          </w:tcPr>
          <w:p w14:paraId="55049D5D" w14:textId="77777777" w:rsidR="001749F3" w:rsidRPr="009A2E64" w:rsidRDefault="001749F3"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D15DE17" w14:textId="77777777" w:rsidR="001749F3" w:rsidRPr="009A2E64" w:rsidRDefault="001749F3" w:rsidP="00772A75">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2F1B6FD1"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5EC55C6" w14:textId="1DE84937"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Garantire in modo trasparente l'accesso alle sole risorse dell’Amministrazione a cui l'utente è stato autorizzato, su base profilatura</w:t>
            </w:r>
          </w:p>
        </w:tc>
        <w:tc>
          <w:tcPr>
            <w:tcW w:w="1044" w:type="dxa"/>
          </w:tcPr>
          <w:p w14:paraId="56A347BF"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1045AC7"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3A12618A"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A9D7181" w14:textId="734D8823"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Adozione di un meccanismo di autenticazione forte conforme agli standard di sicurezza più elevati, con supporto per metodi quali MFA e SAML, e la possibilità di integrare ulteriori protocolli di autenticazione in base alle evoluzioni normative e tecnologiche</w:t>
            </w:r>
          </w:p>
        </w:tc>
        <w:tc>
          <w:tcPr>
            <w:tcW w:w="1044" w:type="dxa"/>
          </w:tcPr>
          <w:p w14:paraId="15182DC5"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BA0921E"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7326600A"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E34C066" w14:textId="006C99A9"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Supportare almeno i protocolli: FTP, SSH, RDP, SSL, HTTP/HTTPS.</w:t>
            </w:r>
          </w:p>
        </w:tc>
        <w:tc>
          <w:tcPr>
            <w:tcW w:w="1044" w:type="dxa"/>
          </w:tcPr>
          <w:p w14:paraId="78C5FE04"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5EAECE1F"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76D812F2"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223F453D" w14:textId="614F8E15"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Adozione di un meccanismo di valutazione continua della postura degli endpoint, che consenta la definizione di criteri di valutazione personalizzabili dall’Amministrazione, quali almeno tipo e versione del sistema operativo, tipo e versione del browser, stato di aggiornamento dell'antivirus e geolocalizzazione, con la possibilità di integrare ulteriori parametri di valutazione in base alle esigenze dell’Amministrazione.</w:t>
            </w:r>
          </w:p>
        </w:tc>
        <w:tc>
          <w:tcPr>
            <w:tcW w:w="1044" w:type="dxa"/>
          </w:tcPr>
          <w:p w14:paraId="704FF452"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465CF2B6"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3BC7CAC7"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5A5BBE28" w14:textId="440AA37B"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Possibilità sia di installazione di agent su dispositivo, sia la possibilità di accesso clientless (agentless) via browser</w:t>
            </w:r>
          </w:p>
        </w:tc>
        <w:tc>
          <w:tcPr>
            <w:tcW w:w="1044" w:type="dxa"/>
          </w:tcPr>
          <w:p w14:paraId="0C9AE245"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2CE72D76"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7734D77F"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7ABB15FF" w14:textId="672E818B"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Supportare i principali Sistemi Operativi (Windows, Linux, macOS)</w:t>
            </w:r>
          </w:p>
        </w:tc>
        <w:tc>
          <w:tcPr>
            <w:tcW w:w="1044" w:type="dxa"/>
          </w:tcPr>
          <w:p w14:paraId="7647D271"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C612E2A"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1CA6AF2E"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13C25F6" w14:textId="7E2CA5DB"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Funzionalità di reportistica che consentano:</w:t>
            </w:r>
            <w:r w:rsidRPr="001749F3">
              <w:rPr>
                <w:rFonts w:ascii="Arial" w:hAnsi="Arial" w:cs="Arial"/>
                <w:color w:val="000000"/>
                <w:sz w:val="18"/>
                <w:szCs w:val="18"/>
              </w:rPr>
              <w:br/>
              <w:t xml:space="preserve"> - il monitor in real-time attraverso dashboard</w:t>
            </w:r>
            <w:r w:rsidRPr="001749F3">
              <w:rPr>
                <w:rFonts w:ascii="Arial" w:hAnsi="Arial" w:cs="Arial"/>
                <w:color w:val="000000"/>
                <w:sz w:val="18"/>
                <w:szCs w:val="18"/>
              </w:rPr>
              <w:br/>
              <w:t xml:space="preserve"> - la realizzazione di report attraverso template predefiniti o personalizzabili</w:t>
            </w:r>
            <w:r w:rsidRPr="001749F3">
              <w:rPr>
                <w:rFonts w:ascii="Arial" w:hAnsi="Arial" w:cs="Arial"/>
                <w:color w:val="000000"/>
                <w:sz w:val="18"/>
                <w:szCs w:val="18"/>
              </w:rPr>
              <w:br/>
              <w:t xml:space="preserve"> - la possibilità di esportare i report</w:t>
            </w:r>
          </w:p>
        </w:tc>
        <w:tc>
          <w:tcPr>
            <w:tcW w:w="1044" w:type="dxa"/>
          </w:tcPr>
          <w:p w14:paraId="3B892DE7"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8B2C11A"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791D2D21"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6951150" w14:textId="11E3C623"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Garantire la gestione delle policy di accesso alle risorse dell’Amministrazione (infrastrutture, dati e applicazioni), personalizzabili in base alle esigenze dell’Amministrazione, in contesti on-prem, cloud e ibridi</w:t>
            </w:r>
          </w:p>
        </w:tc>
        <w:tc>
          <w:tcPr>
            <w:tcW w:w="1044" w:type="dxa"/>
          </w:tcPr>
          <w:p w14:paraId="6FC5EAB9"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6CAB20C"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72ED484B"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6F5942B9" w14:textId="2F44443E" w:rsidR="001749F3" w:rsidRPr="001749F3" w:rsidRDefault="001749F3" w:rsidP="001749F3">
            <w:pPr>
              <w:spacing w:before="120" w:line="240" w:lineRule="auto"/>
              <w:jc w:val="left"/>
              <w:rPr>
                <w:rFonts w:ascii="Arial" w:hAnsi="Arial" w:cs="Arial"/>
                <w:sz w:val="18"/>
                <w:szCs w:val="18"/>
              </w:rPr>
            </w:pPr>
            <w:r w:rsidRPr="001749F3">
              <w:rPr>
                <w:rFonts w:ascii="Arial" w:hAnsi="Arial" w:cs="Arial"/>
                <w:color w:val="000000"/>
                <w:sz w:val="18"/>
                <w:szCs w:val="18"/>
              </w:rPr>
              <w:t xml:space="preserve">Integrazione con soluzioni di sicurezza quali: </w:t>
            </w:r>
            <w:r w:rsidRPr="001749F3">
              <w:rPr>
                <w:rFonts w:ascii="Arial" w:hAnsi="Arial" w:cs="Arial"/>
                <w:color w:val="000000"/>
                <w:sz w:val="18"/>
                <w:szCs w:val="18"/>
              </w:rPr>
              <w:br/>
              <w:t>-SWG</w:t>
            </w:r>
            <w:r w:rsidRPr="001749F3">
              <w:rPr>
                <w:rFonts w:ascii="Arial" w:hAnsi="Arial" w:cs="Arial"/>
                <w:color w:val="000000"/>
                <w:sz w:val="18"/>
                <w:szCs w:val="18"/>
              </w:rPr>
              <w:br/>
              <w:t>-CASB</w:t>
            </w:r>
            <w:r w:rsidRPr="001749F3">
              <w:rPr>
                <w:rFonts w:ascii="Arial" w:hAnsi="Arial" w:cs="Arial"/>
                <w:color w:val="000000"/>
                <w:sz w:val="18"/>
                <w:szCs w:val="18"/>
              </w:rPr>
              <w:br/>
              <w:t>-NGFW</w:t>
            </w:r>
          </w:p>
        </w:tc>
        <w:tc>
          <w:tcPr>
            <w:tcW w:w="1044" w:type="dxa"/>
          </w:tcPr>
          <w:p w14:paraId="4E61973C"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10F3C585"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06E25039"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3FB624E" w14:textId="09500C10"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Trasmissione di eventi e log al SIEM o XDR afferente al servizio SOC oggetto di fornitura o ad altro strumento di raccolta log, ove disponibile, dell’Amministrazione</w:t>
            </w:r>
          </w:p>
        </w:tc>
        <w:tc>
          <w:tcPr>
            <w:tcW w:w="1044" w:type="dxa"/>
          </w:tcPr>
          <w:p w14:paraId="2DF703F5"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785F9BA0"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642CAE6D"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332C615E" w14:textId="5EEB7A88" w:rsidR="001749F3" w:rsidRPr="001749F3" w:rsidRDefault="001749F3" w:rsidP="001749F3">
            <w:pPr>
              <w:spacing w:before="100" w:beforeAutospacing="1" w:after="100" w:afterAutospacing="1" w:line="240" w:lineRule="auto"/>
              <w:jc w:val="left"/>
              <w:textAlignment w:val="baseline"/>
              <w:rPr>
                <w:rFonts w:ascii="Arial" w:hAnsi="Arial" w:cs="Arial"/>
                <w:sz w:val="18"/>
                <w:szCs w:val="18"/>
              </w:rPr>
            </w:pPr>
            <w:r w:rsidRPr="001749F3">
              <w:rPr>
                <w:rFonts w:ascii="Arial" w:hAnsi="Arial" w:cs="Arial"/>
                <w:color w:val="000000"/>
                <w:sz w:val="18"/>
                <w:szCs w:val="18"/>
              </w:rPr>
              <w:t>Implementazione di meccanismi di protezione avanzati contro un'ampia gamma di minacce informatiche, quali almeno malware, phishing, attacchi zero-day e altre minacce emergenti, con la possibilità di aggiornare e integrare costantemente le misure di difesa</w:t>
            </w:r>
          </w:p>
        </w:tc>
        <w:tc>
          <w:tcPr>
            <w:tcW w:w="1044" w:type="dxa"/>
          </w:tcPr>
          <w:p w14:paraId="48A011A3"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sz w:val="18"/>
                <w:szCs w:val="18"/>
              </w:rPr>
            </w:pPr>
            <w:r w:rsidRPr="009A2E64">
              <w:rPr>
                <w:rFonts w:cs="Arial"/>
                <w:sz w:val="18"/>
                <w:szCs w:val="18"/>
              </w:rPr>
              <w:t>SI</w:t>
            </w:r>
          </w:p>
        </w:tc>
        <w:tc>
          <w:tcPr>
            <w:tcW w:w="4531" w:type="dxa"/>
          </w:tcPr>
          <w:p w14:paraId="3FD186C9"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47728308" w14:textId="77777777" w:rsidTr="00772A75">
        <w:trPr>
          <w:trHeight w:val="516"/>
        </w:trPr>
        <w:tc>
          <w:tcPr>
            <w:cnfStyle w:val="001000000000" w:firstRow="0" w:lastRow="0" w:firstColumn="1" w:lastColumn="0" w:oddVBand="0" w:evenVBand="0" w:oddHBand="0" w:evenHBand="0" w:firstRowFirstColumn="0" w:firstRowLastColumn="0" w:lastRowFirstColumn="0" w:lastRowLastColumn="0"/>
            <w:tcW w:w="10145" w:type="dxa"/>
            <w:gridSpan w:val="3"/>
            <w:tcBorders>
              <w:left w:val="none" w:sz="0" w:space="0" w:color="auto"/>
              <w:right w:val="none" w:sz="0" w:space="0" w:color="auto"/>
            </w:tcBorders>
            <w:shd w:val="clear" w:color="auto" w:fill="DBE5F1" w:themeFill="accent1" w:themeFillTint="33"/>
          </w:tcPr>
          <w:p w14:paraId="2FEA37FC" w14:textId="77777777" w:rsidR="001749F3" w:rsidRPr="009A2E64" w:rsidRDefault="001749F3" w:rsidP="001749F3">
            <w:pPr>
              <w:spacing w:before="100" w:beforeAutospacing="1" w:after="100" w:afterAutospacing="1" w:line="240" w:lineRule="auto"/>
              <w:textAlignment w:val="baseline"/>
              <w:rPr>
                <w:rFonts w:ascii="Arial" w:hAnsi="Arial" w:cs="Arial"/>
                <w:b/>
                <w:bCs/>
                <w:sz w:val="18"/>
                <w:szCs w:val="18"/>
              </w:rPr>
            </w:pPr>
            <w:r>
              <w:rPr>
                <w:rFonts w:ascii="Arial" w:hAnsi="Arial" w:cs="Arial"/>
                <w:b/>
                <w:bCs/>
                <w:sz w:val="18"/>
                <w:szCs w:val="18"/>
              </w:rPr>
              <w:t>funzionalità</w:t>
            </w:r>
            <w:r w:rsidRPr="009A2E64">
              <w:rPr>
                <w:rFonts w:ascii="Arial" w:hAnsi="Arial" w:cs="Arial"/>
                <w:b/>
                <w:bCs/>
                <w:sz w:val="18"/>
                <w:szCs w:val="18"/>
              </w:rPr>
              <w:t xml:space="preserve"> migliorativ</w:t>
            </w:r>
            <w:r>
              <w:rPr>
                <w:rFonts w:ascii="Arial" w:hAnsi="Arial" w:cs="Arial"/>
                <w:b/>
                <w:bCs/>
                <w:sz w:val="18"/>
                <w:szCs w:val="18"/>
              </w:rPr>
              <w:t>e</w:t>
            </w:r>
          </w:p>
        </w:tc>
      </w:tr>
      <w:tr w:rsidR="001749F3" w:rsidRPr="009A2E64" w14:paraId="3502C85C"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0F19A47F" w14:textId="5AB8D22F" w:rsidR="001749F3" w:rsidRPr="001749F3" w:rsidRDefault="001749F3" w:rsidP="001749F3">
            <w:pPr>
              <w:spacing w:after="100" w:afterAutospacing="1" w:line="240" w:lineRule="auto"/>
              <w:jc w:val="left"/>
              <w:textAlignment w:val="baseline"/>
              <w:rPr>
                <w:rFonts w:ascii="Arial" w:eastAsia="Trebuchet MS" w:hAnsi="Arial" w:cs="Arial"/>
                <w:bCs/>
                <w:color w:val="000000"/>
                <w:sz w:val="18"/>
                <w:szCs w:val="18"/>
              </w:rPr>
            </w:pPr>
            <w:r w:rsidRPr="001749F3">
              <w:rPr>
                <w:rFonts w:ascii="Arial" w:hAnsi="Arial" w:cs="Arial"/>
                <w:color w:val="000000"/>
                <w:sz w:val="18"/>
                <w:szCs w:val="18"/>
              </w:rPr>
              <w:t>Possibilità di integrazione con soluzioni di terze parti, anche non previste nativamente, attraverso utilizzo di protocolli standard e/o API documentate</w:t>
            </w:r>
          </w:p>
        </w:tc>
        <w:tc>
          <w:tcPr>
            <w:tcW w:w="1044" w:type="dxa"/>
          </w:tcPr>
          <w:p w14:paraId="65C866C3"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9A2E64">
              <w:rPr>
                <w:rFonts w:cs="Arial"/>
                <w:i/>
                <w:iCs/>
                <w:color w:val="0077CA"/>
                <w:sz w:val="18"/>
                <w:szCs w:val="18"/>
              </w:rPr>
              <w:t>&lt;SI/NO&gt;</w:t>
            </w:r>
          </w:p>
        </w:tc>
        <w:tc>
          <w:tcPr>
            <w:tcW w:w="4531" w:type="dxa"/>
          </w:tcPr>
          <w:p w14:paraId="541B43BF"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65AF4E4E"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46CD4052" w14:textId="43570270" w:rsidR="001749F3" w:rsidRPr="001749F3" w:rsidRDefault="001749F3" w:rsidP="001749F3">
            <w:pPr>
              <w:spacing w:after="100" w:afterAutospacing="1" w:line="240" w:lineRule="auto"/>
              <w:jc w:val="left"/>
              <w:textAlignment w:val="baseline"/>
              <w:rPr>
                <w:rFonts w:ascii="Arial" w:eastAsia="Trebuchet MS" w:hAnsi="Arial" w:cs="Arial"/>
                <w:bCs/>
                <w:color w:val="000000"/>
                <w:sz w:val="18"/>
                <w:szCs w:val="18"/>
              </w:rPr>
            </w:pPr>
            <w:r w:rsidRPr="001749F3">
              <w:rPr>
                <w:rFonts w:ascii="Arial" w:hAnsi="Arial" w:cs="Arial"/>
                <w:color w:val="000000"/>
                <w:sz w:val="18"/>
                <w:szCs w:val="18"/>
              </w:rPr>
              <w:t>Impedire movimenti laterali</w:t>
            </w:r>
          </w:p>
        </w:tc>
        <w:tc>
          <w:tcPr>
            <w:tcW w:w="1044" w:type="dxa"/>
          </w:tcPr>
          <w:p w14:paraId="4B296DE5"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0F69B772"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r w:rsidR="001749F3" w:rsidRPr="009A2E64" w14:paraId="10906822" w14:textId="77777777" w:rsidTr="001749F3">
        <w:trPr>
          <w:trHeight w:val="516"/>
        </w:trPr>
        <w:tc>
          <w:tcPr>
            <w:cnfStyle w:val="001000000000" w:firstRow="0" w:lastRow="0" w:firstColumn="1" w:lastColumn="0" w:oddVBand="0" w:evenVBand="0" w:oddHBand="0" w:evenHBand="0" w:firstRowFirstColumn="0" w:firstRowLastColumn="0" w:lastRowFirstColumn="0" w:lastRowLastColumn="0"/>
            <w:tcW w:w="4570" w:type="dxa"/>
            <w:tcBorders>
              <w:left w:val="none" w:sz="0" w:space="0" w:color="auto"/>
              <w:right w:val="none" w:sz="0" w:space="0" w:color="auto"/>
            </w:tcBorders>
          </w:tcPr>
          <w:p w14:paraId="115BE187" w14:textId="71F298C9" w:rsidR="001749F3" w:rsidRPr="001749F3" w:rsidRDefault="001749F3" w:rsidP="001749F3">
            <w:pPr>
              <w:spacing w:after="100" w:afterAutospacing="1" w:line="240" w:lineRule="auto"/>
              <w:jc w:val="left"/>
              <w:textAlignment w:val="baseline"/>
              <w:rPr>
                <w:rFonts w:ascii="Arial" w:eastAsia="Trebuchet MS" w:hAnsi="Arial" w:cs="Arial"/>
                <w:bCs/>
                <w:color w:val="000000"/>
                <w:sz w:val="18"/>
                <w:szCs w:val="18"/>
              </w:rPr>
            </w:pPr>
            <w:r w:rsidRPr="001749F3">
              <w:rPr>
                <w:rFonts w:ascii="Arial" w:hAnsi="Arial" w:cs="Arial"/>
                <w:color w:val="000000"/>
                <w:sz w:val="18"/>
                <w:szCs w:val="18"/>
              </w:rPr>
              <w:t>Funzionalità di Data Loss Prevention (DLP)</w:t>
            </w:r>
          </w:p>
        </w:tc>
        <w:tc>
          <w:tcPr>
            <w:tcW w:w="1044" w:type="dxa"/>
          </w:tcPr>
          <w:p w14:paraId="0CE7ADB2"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&lt;SI/NO&gt;</w:t>
            </w:r>
          </w:p>
        </w:tc>
        <w:tc>
          <w:tcPr>
            <w:tcW w:w="4531" w:type="dxa"/>
          </w:tcPr>
          <w:p w14:paraId="2EFF3B3D" w14:textId="77777777" w:rsidR="001749F3" w:rsidRPr="009A2E64" w:rsidRDefault="001749F3" w:rsidP="001749F3">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cs="Arial"/>
                <w:i/>
                <w:iCs/>
                <w:color w:val="0077CA"/>
                <w:sz w:val="18"/>
                <w:szCs w:val="18"/>
              </w:rPr>
            </w:pPr>
            <w:r w:rsidRPr="009A2E64">
              <w:rPr>
                <w:rFonts w:cs="Arial"/>
                <w:i/>
                <w:iCs/>
                <w:color w:val="0077CA"/>
                <w:sz w:val="18"/>
                <w:szCs w:val="18"/>
              </w:rPr>
              <w:t>&lt;inserire il nome del documento allegato e il puntamento nel quale rinvenire il possesso del requisito&gt;</w:t>
            </w:r>
          </w:p>
        </w:tc>
      </w:tr>
    </w:tbl>
    <w:p w14:paraId="27AB1906" w14:textId="77777777" w:rsidR="001749F3" w:rsidRPr="00F9655F" w:rsidRDefault="001749F3" w:rsidP="001749F3">
      <w:pPr>
        <w:spacing w:after="160" w:line="259" w:lineRule="auto"/>
        <w:rPr>
          <w:rFonts w:ascii="Arial" w:eastAsia="Calibri" w:hAnsi="Arial" w:cs="Arial"/>
          <w:i/>
          <w:iCs/>
          <w:color w:val="7F7F7F" w:themeColor="text1" w:themeTint="80"/>
          <w:sz w:val="18"/>
          <w:szCs w:val="18"/>
        </w:rPr>
      </w:pP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Se il prodotto offerto per le singole Fasce del servizio è differente,</w:t>
      </w:r>
      <w:r w:rsidRPr="00F85F1B">
        <w:rPr>
          <w:rFonts w:ascii="Arial" w:eastAsia="Calibri" w:hAnsi="Arial" w:cs="Arial"/>
          <w:i/>
          <w:iCs/>
          <w:color w:val="7F7F7F" w:themeColor="text1" w:themeTint="80"/>
          <w:sz w:val="18"/>
          <w:szCs w:val="18"/>
        </w:rPr>
        <w:t xml:space="preserve"> la dichiarazione e le indicazioni sono da estender</w:t>
      </w:r>
      <w:r>
        <w:rPr>
          <w:rFonts w:ascii="Arial" w:eastAsia="Calibri" w:hAnsi="Arial" w:cs="Arial"/>
          <w:i/>
          <w:iCs/>
          <w:color w:val="7F7F7F" w:themeColor="text1" w:themeTint="80"/>
          <w:sz w:val="18"/>
          <w:szCs w:val="18"/>
        </w:rPr>
        <w:t>si</w:t>
      </w:r>
      <w:r w:rsidRPr="00F85F1B">
        <w:rPr>
          <w:rFonts w:ascii="Arial" w:eastAsia="Calibri" w:hAnsi="Arial" w:cs="Arial"/>
          <w:i/>
          <w:iCs/>
          <w:color w:val="7F7F7F" w:themeColor="text1" w:themeTint="80"/>
          <w:sz w:val="18"/>
          <w:szCs w:val="18"/>
        </w:rPr>
        <w:t xml:space="preserve"> </w:t>
      </w:r>
      <w:r>
        <w:rPr>
          <w:rFonts w:ascii="Arial" w:eastAsia="Calibri" w:hAnsi="Arial" w:cs="Arial"/>
          <w:i/>
          <w:iCs/>
          <w:color w:val="7F7F7F" w:themeColor="text1" w:themeTint="80"/>
          <w:sz w:val="18"/>
          <w:szCs w:val="18"/>
        </w:rPr>
        <w:t>e ripetersi per ciascun prodotto di ciascuna Fascia.</w:t>
      </w:r>
      <w:r>
        <w:t xml:space="preserve"> </w:t>
      </w:r>
    </w:p>
    <w:p w14:paraId="6778FDBD" w14:textId="77777777" w:rsidR="001749F3" w:rsidRPr="001749F3" w:rsidRDefault="001749F3" w:rsidP="00F85F1B">
      <w:pPr>
        <w:spacing w:after="160" w:line="259" w:lineRule="auto"/>
        <w:rPr>
          <w:rFonts w:ascii="Arial" w:eastAsia="Calibri" w:hAnsi="Arial" w:cs="Arial"/>
          <w:i/>
          <w:iCs/>
          <w:color w:val="7F7F7F" w:themeColor="text1" w:themeTint="80"/>
          <w:sz w:val="18"/>
          <w:szCs w:val="18"/>
        </w:rPr>
      </w:pPr>
    </w:p>
    <w:sectPr w:rsidR="001749F3" w:rsidRPr="001749F3" w:rsidSect="00A36670">
      <w:headerReference w:type="default" r:id="rId8"/>
      <w:footerReference w:type="default" r:id="rId9"/>
      <w:headerReference w:type="first" r:id="rId10"/>
      <w:footerReference w:type="first" r:id="rId11"/>
      <w:pgSz w:w="11906" w:h="16838"/>
      <w:pgMar w:top="992" w:right="1985" w:bottom="992" w:left="170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496D1" w14:textId="77777777" w:rsidR="006203DC" w:rsidRDefault="006203DC" w:rsidP="00F94A63">
      <w:pPr>
        <w:spacing w:line="240" w:lineRule="auto"/>
      </w:pPr>
      <w:r>
        <w:separator/>
      </w:r>
    </w:p>
  </w:endnote>
  <w:endnote w:type="continuationSeparator" w:id="0">
    <w:p w14:paraId="36AD640C" w14:textId="77777777" w:rsidR="006203DC" w:rsidRDefault="006203DC" w:rsidP="00F94A63">
      <w:pPr>
        <w:spacing w:line="240" w:lineRule="auto"/>
      </w:pPr>
      <w:r>
        <w:continuationSeparator/>
      </w:r>
    </w:p>
  </w:endnote>
  <w:endnote w:type="continuationNotice" w:id="1">
    <w:p w14:paraId="2533D40B" w14:textId="77777777" w:rsidR="006203DC" w:rsidRDefault="006203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3C96E" w14:textId="5BDDEA9F" w:rsidR="00043D2E" w:rsidRPr="001703CD" w:rsidRDefault="001703CD" w:rsidP="00043D2E">
    <w:pPr>
      <w:pStyle w:val="Pidipagina"/>
      <w:spacing w:line="300" w:lineRule="exact"/>
      <w:rPr>
        <w:rFonts w:ascii="Arial" w:hAnsi="Arial" w:cs="Arial"/>
        <w:b/>
        <w:bCs/>
        <w:sz w:val="15"/>
        <w:szCs w:val="15"/>
      </w:rPr>
    </w:pPr>
    <w:r w:rsidRPr="001703CD">
      <w:rPr>
        <w:rFonts w:ascii="Arial" w:hAnsi="Arial" w:cs="Arial"/>
        <w:b/>
        <w:bCs/>
        <w:sz w:val="15"/>
        <w:szCs w:val="15"/>
      </w:rPr>
      <w:t>ID 2573 – Moduli di dichiarazione</w:t>
    </w:r>
  </w:p>
  <w:p w14:paraId="11935449" w14:textId="77777777" w:rsidR="00043D2E" w:rsidRPr="001703CD" w:rsidRDefault="00043D2E" w:rsidP="00043D2E">
    <w:pPr>
      <w:pStyle w:val="Pidipagina"/>
      <w:spacing w:line="300" w:lineRule="exact"/>
      <w:rPr>
        <w:rFonts w:ascii="Arial" w:hAnsi="Arial" w:cs="Arial"/>
        <w:sz w:val="15"/>
        <w:szCs w:val="15"/>
      </w:rPr>
    </w:pPr>
    <w:r w:rsidRPr="001703CD">
      <w:rPr>
        <w:rFonts w:ascii="Arial" w:hAnsi="Arial" w:cs="Arial"/>
        <w:sz w:val="15"/>
        <w:szCs w:val="15"/>
      </w:rPr>
      <w:t>Gara a procedura aperta ai sensi del D.Lgs. 36/2023 e s.m.i., suddivisa in 7 Lotti, per</w:t>
    </w:r>
    <w:r w:rsidRPr="001703CD">
      <w:rPr>
        <w:rStyle w:val="CorsivobluCarattere"/>
        <w:rFonts w:ascii="Arial" w:hAnsi="Arial" w:cs="Arial"/>
        <w:color w:val="auto"/>
        <w:sz w:val="15"/>
        <w:szCs w:val="15"/>
      </w:rPr>
      <w:t xml:space="preserve"> </w:t>
    </w:r>
    <w:r w:rsidRPr="001703CD">
      <w:rPr>
        <w:rFonts w:ascii="Arial" w:hAnsi="Arial" w:cs="Arial"/>
        <w:sz w:val="15"/>
        <w:szCs w:val="15"/>
      </w:rPr>
      <w:t>l’affidamento di un Accordo Quadro per ogni Lotto per servizi di connettività, servizi di telefonia fissa, servizi di sicurezza e servizi professionali nell’ambito del Sistema Pubblico di Connettività (SPC)</w:t>
    </w:r>
    <w:r w:rsidRPr="001703CD">
      <w:rPr>
        <w:rStyle w:val="CorsivobluCarattere"/>
        <w:rFonts w:ascii="Arial" w:hAnsi="Arial" w:cs="Arial"/>
        <w:color w:val="auto"/>
        <w:sz w:val="15"/>
        <w:szCs w:val="15"/>
      </w:rPr>
      <w:t xml:space="preserve"> </w:t>
    </w:r>
    <w:r w:rsidRPr="001703CD">
      <w:rPr>
        <w:rFonts w:ascii="Arial" w:hAnsi="Arial" w:cs="Arial"/>
        <w:sz w:val="15"/>
        <w:szCs w:val="15"/>
      </w:rPr>
      <w:t>per le Pubbliche Amministrazioni - Edizione n° 3 (SPC ed. 3) – ID 2573</w:t>
    </w:r>
  </w:p>
  <w:p w14:paraId="5C152765" w14:textId="77777777" w:rsidR="00043D2E" w:rsidRPr="001703CD" w:rsidRDefault="00043D2E" w:rsidP="00043D2E">
    <w:pPr>
      <w:pStyle w:val="Pidipagina"/>
      <w:spacing w:line="300" w:lineRule="exact"/>
      <w:rPr>
        <w:rFonts w:ascii="Arial" w:hAnsi="Arial" w:cs="Arial"/>
        <w:b/>
        <w:bCs/>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FB10" w14:textId="63E01520" w:rsidR="00043D2E" w:rsidRPr="001703CD" w:rsidRDefault="001703CD" w:rsidP="00043D2E">
    <w:pPr>
      <w:pStyle w:val="Pidipagina"/>
      <w:spacing w:line="300" w:lineRule="exact"/>
      <w:rPr>
        <w:rFonts w:ascii="Arial" w:hAnsi="Arial" w:cs="Arial"/>
        <w:b/>
        <w:bCs/>
        <w:sz w:val="15"/>
        <w:szCs w:val="15"/>
      </w:rPr>
    </w:pPr>
    <w:r w:rsidRPr="001703CD">
      <w:rPr>
        <w:rFonts w:ascii="Arial" w:hAnsi="Arial" w:cs="Arial"/>
        <w:b/>
        <w:bCs/>
        <w:sz w:val="15"/>
        <w:szCs w:val="15"/>
      </w:rPr>
      <w:t>ID 2573 – Moduli di dichiarazione</w:t>
    </w:r>
  </w:p>
  <w:p w14:paraId="61946728" w14:textId="77777777" w:rsidR="00043D2E" w:rsidRPr="001703CD" w:rsidRDefault="00043D2E" w:rsidP="00043D2E">
    <w:pPr>
      <w:pStyle w:val="Pidipagina"/>
      <w:spacing w:line="300" w:lineRule="exact"/>
      <w:rPr>
        <w:rFonts w:ascii="Arial" w:hAnsi="Arial" w:cs="Arial"/>
        <w:sz w:val="15"/>
        <w:szCs w:val="15"/>
      </w:rPr>
    </w:pPr>
    <w:r w:rsidRPr="001703CD">
      <w:rPr>
        <w:rFonts w:ascii="Arial" w:hAnsi="Arial" w:cs="Arial"/>
        <w:sz w:val="15"/>
        <w:szCs w:val="15"/>
      </w:rPr>
      <w:t>Gara a procedura aperta ai sensi del D.Lgs. 36/2023 e s.m.i., suddivisa in 7 Lotti, per</w:t>
    </w:r>
    <w:r w:rsidRPr="001703CD">
      <w:rPr>
        <w:rStyle w:val="CorsivobluCarattere"/>
        <w:rFonts w:ascii="Arial" w:hAnsi="Arial" w:cs="Arial"/>
        <w:color w:val="auto"/>
        <w:sz w:val="15"/>
        <w:szCs w:val="15"/>
      </w:rPr>
      <w:t xml:space="preserve"> </w:t>
    </w:r>
    <w:r w:rsidRPr="001703CD">
      <w:rPr>
        <w:rFonts w:ascii="Arial" w:hAnsi="Arial" w:cs="Arial"/>
        <w:sz w:val="15"/>
        <w:szCs w:val="15"/>
      </w:rPr>
      <w:t>l’affidamento di un Accordo Quadro per ogni Lotto per servizi di connettività, servizi di telefonia fissa, servizi di sicurezza e servizi professionali nell’ambito del Sistema Pubblico di Connettività (SPC)</w:t>
    </w:r>
    <w:r w:rsidRPr="001703CD">
      <w:rPr>
        <w:rStyle w:val="CorsivobluCarattere"/>
        <w:rFonts w:ascii="Arial" w:hAnsi="Arial" w:cs="Arial"/>
        <w:color w:val="auto"/>
        <w:sz w:val="15"/>
        <w:szCs w:val="15"/>
      </w:rPr>
      <w:t xml:space="preserve"> </w:t>
    </w:r>
    <w:r w:rsidRPr="001703CD">
      <w:rPr>
        <w:rFonts w:ascii="Arial" w:hAnsi="Arial" w:cs="Arial"/>
        <w:sz w:val="15"/>
        <w:szCs w:val="15"/>
      </w:rPr>
      <w:t>per le Pubbliche Amministrazioni - Edizione n° 3 (SPC ed. 3) – ID 2573</w:t>
    </w:r>
  </w:p>
  <w:p w14:paraId="15465B46" w14:textId="77777777" w:rsidR="00043D2E" w:rsidRPr="001703CD" w:rsidRDefault="00043D2E" w:rsidP="00043D2E">
    <w:pPr>
      <w:pStyle w:val="Pidipagina"/>
      <w:spacing w:line="300" w:lineRule="exact"/>
      <w:rPr>
        <w:rFonts w:ascii="Arial" w:hAnsi="Arial" w:cs="Arial"/>
        <w:b/>
        <w:bC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68317" w14:textId="77777777" w:rsidR="006203DC" w:rsidRDefault="006203DC" w:rsidP="00F94A63">
      <w:pPr>
        <w:spacing w:line="240" w:lineRule="auto"/>
      </w:pPr>
      <w:r>
        <w:separator/>
      </w:r>
    </w:p>
  </w:footnote>
  <w:footnote w:type="continuationSeparator" w:id="0">
    <w:p w14:paraId="4F522E77" w14:textId="77777777" w:rsidR="006203DC" w:rsidRDefault="006203DC" w:rsidP="00F94A63">
      <w:pPr>
        <w:spacing w:line="240" w:lineRule="auto"/>
      </w:pPr>
      <w:r>
        <w:continuationSeparator/>
      </w:r>
    </w:p>
  </w:footnote>
  <w:footnote w:type="continuationNotice" w:id="1">
    <w:p w14:paraId="4A8B3F9D" w14:textId="77777777" w:rsidR="006203DC" w:rsidRDefault="006203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F65BA" w14:textId="55CDBDDE" w:rsidR="00024FFF" w:rsidRDefault="00024FFF">
    <w:pPr>
      <w:pStyle w:val="Intestazione"/>
    </w:pPr>
  </w:p>
  <w:p w14:paraId="125E4A45" w14:textId="77777777" w:rsidR="00024FFF" w:rsidRDefault="00024FFF"/>
  <w:p w14:paraId="10892CC7" w14:textId="77777777" w:rsidR="00024FFF" w:rsidRDefault="00024FFF"/>
  <w:p w14:paraId="79879266" w14:textId="77777777" w:rsidR="00024FFF" w:rsidRDefault="00024F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6BC8F" w14:textId="7C57F7E3" w:rsidR="00684E61" w:rsidRDefault="00684E61">
    <w:pPr>
      <w:pStyle w:val="Intestazione"/>
      <w:rPr>
        <w:noProof/>
        <w:color w:val="004288"/>
        <w:sz w:val="18"/>
        <w:szCs w:val="18"/>
      </w:rPr>
    </w:pPr>
  </w:p>
  <w:p w14:paraId="7585AEAE" w14:textId="77777777" w:rsidR="00684E61" w:rsidRDefault="00684E61">
    <w:pPr>
      <w:pStyle w:val="Intestazione"/>
      <w:rPr>
        <w:noProof/>
        <w:color w:val="004288"/>
        <w:sz w:val="18"/>
        <w:szCs w:val="18"/>
      </w:rPr>
    </w:pPr>
  </w:p>
  <w:p w14:paraId="0AFA2262" w14:textId="77777777" w:rsidR="00684E61" w:rsidRDefault="00684E61">
    <w:pPr>
      <w:pStyle w:val="Intestazione"/>
      <w:rPr>
        <w:noProof/>
        <w:color w:val="004288"/>
        <w:sz w:val="18"/>
        <w:szCs w:val="18"/>
      </w:rPr>
    </w:pPr>
  </w:p>
  <w:p w14:paraId="2A31927F" w14:textId="0DE09768" w:rsidR="00024FFF" w:rsidRDefault="00024FFF">
    <w:pPr>
      <w:pStyle w:val="Intestazione"/>
    </w:pPr>
  </w:p>
  <w:p w14:paraId="67B3E841" w14:textId="77777777" w:rsidR="00024FFF" w:rsidRDefault="00024FFF"/>
  <w:p w14:paraId="7BE1FCF9" w14:textId="77777777" w:rsidR="00024FFF" w:rsidRDefault="00024F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0B2"/>
    <w:multiLevelType w:val="hybridMultilevel"/>
    <w:tmpl w:val="5C0CB0D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9067EF"/>
    <w:multiLevelType w:val="multilevel"/>
    <w:tmpl w:val="04100025"/>
    <w:lvl w:ilvl="0">
      <w:start w:val="1"/>
      <w:numFmt w:val="decimal"/>
      <w:pStyle w:val="Titolo1"/>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2" w15:restartNumberingAfterBreak="0">
    <w:nsid w:val="1A37538D"/>
    <w:multiLevelType w:val="hybridMultilevel"/>
    <w:tmpl w:val="372CEA5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5F60CFB"/>
    <w:multiLevelType w:val="hybridMultilevel"/>
    <w:tmpl w:val="3A123E30"/>
    <w:lvl w:ilvl="0" w:tplc="04100001">
      <w:start w:val="1"/>
      <w:numFmt w:val="bullet"/>
      <w:lvlText w:val=""/>
      <w:lvlJc w:val="left"/>
      <w:pPr>
        <w:ind w:left="806" w:hanging="360"/>
      </w:pPr>
      <w:rPr>
        <w:rFonts w:ascii="Symbol" w:hAnsi="Symbol" w:hint="default"/>
      </w:rPr>
    </w:lvl>
    <w:lvl w:ilvl="1" w:tplc="04100003" w:tentative="1">
      <w:start w:val="1"/>
      <w:numFmt w:val="bullet"/>
      <w:lvlText w:val="o"/>
      <w:lvlJc w:val="left"/>
      <w:pPr>
        <w:ind w:left="1526" w:hanging="360"/>
      </w:pPr>
      <w:rPr>
        <w:rFonts w:ascii="Courier New" w:hAnsi="Courier New" w:cs="Courier New" w:hint="default"/>
      </w:rPr>
    </w:lvl>
    <w:lvl w:ilvl="2" w:tplc="04100005" w:tentative="1">
      <w:start w:val="1"/>
      <w:numFmt w:val="bullet"/>
      <w:lvlText w:val=""/>
      <w:lvlJc w:val="left"/>
      <w:pPr>
        <w:ind w:left="2246" w:hanging="360"/>
      </w:pPr>
      <w:rPr>
        <w:rFonts w:ascii="Wingdings" w:hAnsi="Wingdings" w:hint="default"/>
      </w:rPr>
    </w:lvl>
    <w:lvl w:ilvl="3" w:tplc="04100001" w:tentative="1">
      <w:start w:val="1"/>
      <w:numFmt w:val="bullet"/>
      <w:lvlText w:val=""/>
      <w:lvlJc w:val="left"/>
      <w:pPr>
        <w:ind w:left="2966" w:hanging="360"/>
      </w:pPr>
      <w:rPr>
        <w:rFonts w:ascii="Symbol" w:hAnsi="Symbol" w:hint="default"/>
      </w:rPr>
    </w:lvl>
    <w:lvl w:ilvl="4" w:tplc="04100003" w:tentative="1">
      <w:start w:val="1"/>
      <w:numFmt w:val="bullet"/>
      <w:lvlText w:val="o"/>
      <w:lvlJc w:val="left"/>
      <w:pPr>
        <w:ind w:left="3686" w:hanging="360"/>
      </w:pPr>
      <w:rPr>
        <w:rFonts w:ascii="Courier New" w:hAnsi="Courier New" w:cs="Courier New" w:hint="default"/>
      </w:rPr>
    </w:lvl>
    <w:lvl w:ilvl="5" w:tplc="04100005" w:tentative="1">
      <w:start w:val="1"/>
      <w:numFmt w:val="bullet"/>
      <w:lvlText w:val=""/>
      <w:lvlJc w:val="left"/>
      <w:pPr>
        <w:ind w:left="4406" w:hanging="360"/>
      </w:pPr>
      <w:rPr>
        <w:rFonts w:ascii="Wingdings" w:hAnsi="Wingdings" w:hint="default"/>
      </w:rPr>
    </w:lvl>
    <w:lvl w:ilvl="6" w:tplc="04100001" w:tentative="1">
      <w:start w:val="1"/>
      <w:numFmt w:val="bullet"/>
      <w:lvlText w:val=""/>
      <w:lvlJc w:val="left"/>
      <w:pPr>
        <w:ind w:left="5126" w:hanging="360"/>
      </w:pPr>
      <w:rPr>
        <w:rFonts w:ascii="Symbol" w:hAnsi="Symbol" w:hint="default"/>
      </w:rPr>
    </w:lvl>
    <w:lvl w:ilvl="7" w:tplc="04100003" w:tentative="1">
      <w:start w:val="1"/>
      <w:numFmt w:val="bullet"/>
      <w:lvlText w:val="o"/>
      <w:lvlJc w:val="left"/>
      <w:pPr>
        <w:ind w:left="5846" w:hanging="360"/>
      </w:pPr>
      <w:rPr>
        <w:rFonts w:ascii="Courier New" w:hAnsi="Courier New" w:cs="Courier New" w:hint="default"/>
      </w:rPr>
    </w:lvl>
    <w:lvl w:ilvl="8" w:tplc="04100005" w:tentative="1">
      <w:start w:val="1"/>
      <w:numFmt w:val="bullet"/>
      <w:lvlText w:val=""/>
      <w:lvlJc w:val="left"/>
      <w:pPr>
        <w:ind w:left="6566" w:hanging="360"/>
      </w:pPr>
      <w:rPr>
        <w:rFonts w:ascii="Wingdings" w:hAnsi="Wingdings" w:hint="default"/>
      </w:rPr>
    </w:lvl>
  </w:abstractNum>
  <w:abstractNum w:abstractNumId="4" w15:restartNumberingAfterBreak="0">
    <w:nsid w:val="31F95B48"/>
    <w:multiLevelType w:val="hybridMultilevel"/>
    <w:tmpl w:val="2F9490C0"/>
    <w:lvl w:ilvl="0" w:tplc="C1DC8AA2">
      <w:start w:val="1"/>
      <w:numFmt w:val="bullet"/>
      <w:pStyle w:val="CLbullet"/>
      <w:lvlText w:val="-"/>
      <w:lvlJc w:val="left"/>
      <w:pPr>
        <w:ind w:left="1068"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5" w15:restartNumberingAfterBreak="0">
    <w:nsid w:val="4E4B4E3E"/>
    <w:multiLevelType w:val="multilevel"/>
    <w:tmpl w:val="EBD60DF6"/>
    <w:lvl w:ilvl="0">
      <w:start w:val="1"/>
      <w:numFmt w:val="decimal"/>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1004"/>
        </w:tabs>
        <w:ind w:left="1004" w:hanging="720"/>
      </w:pPr>
      <w:rPr>
        <w:rFonts w:asciiTheme="minorHAnsi" w:hAnsiTheme="minorHAnsi" w:hint="default"/>
        <w:color w:val="auto"/>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6" w15:restartNumberingAfterBreak="0">
    <w:nsid w:val="5FF15A69"/>
    <w:multiLevelType w:val="hybridMultilevel"/>
    <w:tmpl w:val="2D047C8E"/>
    <w:lvl w:ilvl="0" w:tplc="0E24C208">
      <w:start w:val="1"/>
      <w:numFmt w:val="decimal"/>
      <w:lvlText w:val="%1."/>
      <w:lvlJc w:val="left"/>
      <w:pPr>
        <w:ind w:left="720" w:hanging="360"/>
      </w:pPr>
      <w:rPr>
        <w:rFonts w:hint="default"/>
        <w:color w:val="0077C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4CA649B"/>
    <w:multiLevelType w:val="hybridMultilevel"/>
    <w:tmpl w:val="A45E3A88"/>
    <w:lvl w:ilvl="0" w:tplc="B39C19C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71120EE2"/>
    <w:multiLevelType w:val="hybridMultilevel"/>
    <w:tmpl w:val="6A4A08DE"/>
    <w:lvl w:ilvl="0" w:tplc="CC6CF5DE">
      <w:numFmt w:val="decimal"/>
      <w:pStyle w:val="Numeroelenco3"/>
      <w:lvlText w:val=""/>
      <w:lvlJc w:val="left"/>
    </w:lvl>
    <w:lvl w:ilvl="1" w:tplc="04100019">
      <w:numFmt w:val="decimal"/>
      <w:lvlText w:val=""/>
      <w:lvlJc w:val="left"/>
    </w:lvl>
    <w:lvl w:ilvl="2" w:tplc="0410001B">
      <w:numFmt w:val="decimal"/>
      <w:lvlText w:val=""/>
      <w:lvlJc w:val="left"/>
    </w:lvl>
    <w:lvl w:ilvl="3" w:tplc="0410000F">
      <w:numFmt w:val="decimal"/>
      <w:lvlText w:val=""/>
      <w:lvlJc w:val="left"/>
    </w:lvl>
    <w:lvl w:ilvl="4" w:tplc="04100019">
      <w:numFmt w:val="decimal"/>
      <w:lvlText w:val=""/>
      <w:lvlJc w:val="left"/>
    </w:lvl>
    <w:lvl w:ilvl="5" w:tplc="0410001B">
      <w:numFmt w:val="decimal"/>
      <w:lvlText w:val=""/>
      <w:lvlJc w:val="left"/>
    </w:lvl>
    <w:lvl w:ilvl="6" w:tplc="0410000F">
      <w:numFmt w:val="decimal"/>
      <w:lvlText w:val=""/>
      <w:lvlJc w:val="left"/>
    </w:lvl>
    <w:lvl w:ilvl="7" w:tplc="04100019">
      <w:numFmt w:val="decimal"/>
      <w:lvlText w:val=""/>
      <w:lvlJc w:val="left"/>
    </w:lvl>
    <w:lvl w:ilvl="8" w:tplc="0410001B">
      <w:numFmt w:val="decimal"/>
      <w:lvlText w:val=""/>
      <w:lvlJc w:val="left"/>
    </w:lvl>
  </w:abstractNum>
  <w:num w:numId="1" w16cid:durableId="1566917151">
    <w:abstractNumId w:val="8"/>
  </w:num>
  <w:num w:numId="2" w16cid:durableId="2116747916">
    <w:abstractNumId w:val="1"/>
  </w:num>
  <w:num w:numId="3" w16cid:durableId="1815835922">
    <w:abstractNumId w:val="5"/>
  </w:num>
  <w:num w:numId="4" w16cid:durableId="1675953079">
    <w:abstractNumId w:val="4"/>
  </w:num>
  <w:num w:numId="5" w16cid:durableId="821191568">
    <w:abstractNumId w:val="7"/>
  </w:num>
  <w:num w:numId="6" w16cid:durableId="743915995">
    <w:abstractNumId w:val="0"/>
  </w:num>
  <w:num w:numId="7" w16cid:durableId="514538290">
    <w:abstractNumId w:val="2"/>
  </w:num>
  <w:num w:numId="8" w16cid:durableId="919172129">
    <w:abstractNumId w:val="6"/>
  </w:num>
  <w:num w:numId="9" w16cid:durableId="156506897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DA0"/>
    <w:rsid w:val="000000A7"/>
    <w:rsid w:val="0000018C"/>
    <w:rsid w:val="00000450"/>
    <w:rsid w:val="0000046F"/>
    <w:rsid w:val="000005C9"/>
    <w:rsid w:val="00000648"/>
    <w:rsid w:val="00000711"/>
    <w:rsid w:val="000007D5"/>
    <w:rsid w:val="00000C84"/>
    <w:rsid w:val="00001018"/>
    <w:rsid w:val="00001121"/>
    <w:rsid w:val="0000125F"/>
    <w:rsid w:val="0000127B"/>
    <w:rsid w:val="0000160E"/>
    <w:rsid w:val="00001E56"/>
    <w:rsid w:val="00001ECB"/>
    <w:rsid w:val="00001FA7"/>
    <w:rsid w:val="00001FBD"/>
    <w:rsid w:val="00002016"/>
    <w:rsid w:val="0000246E"/>
    <w:rsid w:val="00002777"/>
    <w:rsid w:val="00002801"/>
    <w:rsid w:val="00002920"/>
    <w:rsid w:val="00002A86"/>
    <w:rsid w:val="00002B43"/>
    <w:rsid w:val="00002D08"/>
    <w:rsid w:val="000033B2"/>
    <w:rsid w:val="00003872"/>
    <w:rsid w:val="00003A7B"/>
    <w:rsid w:val="00003C9C"/>
    <w:rsid w:val="00003CE3"/>
    <w:rsid w:val="00003F84"/>
    <w:rsid w:val="000042D4"/>
    <w:rsid w:val="00004343"/>
    <w:rsid w:val="000044DC"/>
    <w:rsid w:val="00004880"/>
    <w:rsid w:val="0000491F"/>
    <w:rsid w:val="000049E7"/>
    <w:rsid w:val="00004A2F"/>
    <w:rsid w:val="00004CA0"/>
    <w:rsid w:val="00004CD5"/>
    <w:rsid w:val="00004E5D"/>
    <w:rsid w:val="00004EBD"/>
    <w:rsid w:val="00005811"/>
    <w:rsid w:val="00005887"/>
    <w:rsid w:val="0000599E"/>
    <w:rsid w:val="00005B71"/>
    <w:rsid w:val="00005E89"/>
    <w:rsid w:val="00005FB0"/>
    <w:rsid w:val="00006468"/>
    <w:rsid w:val="000064E9"/>
    <w:rsid w:val="00006557"/>
    <w:rsid w:val="000067CA"/>
    <w:rsid w:val="00006817"/>
    <w:rsid w:val="00006A75"/>
    <w:rsid w:val="00006BB4"/>
    <w:rsid w:val="00006C84"/>
    <w:rsid w:val="00006CCE"/>
    <w:rsid w:val="00006ED8"/>
    <w:rsid w:val="00007063"/>
    <w:rsid w:val="0000706D"/>
    <w:rsid w:val="0000738F"/>
    <w:rsid w:val="000073B8"/>
    <w:rsid w:val="000073DB"/>
    <w:rsid w:val="00007558"/>
    <w:rsid w:val="00007585"/>
    <w:rsid w:val="00007620"/>
    <w:rsid w:val="00007631"/>
    <w:rsid w:val="000078EE"/>
    <w:rsid w:val="00007BC1"/>
    <w:rsid w:val="00007EB9"/>
    <w:rsid w:val="00007F17"/>
    <w:rsid w:val="0001029D"/>
    <w:rsid w:val="00010413"/>
    <w:rsid w:val="00010C67"/>
    <w:rsid w:val="00010F3A"/>
    <w:rsid w:val="00010F3E"/>
    <w:rsid w:val="00010FB1"/>
    <w:rsid w:val="00010FCD"/>
    <w:rsid w:val="000111B6"/>
    <w:rsid w:val="000111C2"/>
    <w:rsid w:val="0001142D"/>
    <w:rsid w:val="00011443"/>
    <w:rsid w:val="00011521"/>
    <w:rsid w:val="00011A98"/>
    <w:rsid w:val="00011C6B"/>
    <w:rsid w:val="00011E3F"/>
    <w:rsid w:val="00011E7B"/>
    <w:rsid w:val="0001206E"/>
    <w:rsid w:val="000123E6"/>
    <w:rsid w:val="0001255F"/>
    <w:rsid w:val="00012629"/>
    <w:rsid w:val="000126A9"/>
    <w:rsid w:val="00012894"/>
    <w:rsid w:val="00012D21"/>
    <w:rsid w:val="00012DDE"/>
    <w:rsid w:val="00013040"/>
    <w:rsid w:val="000133BB"/>
    <w:rsid w:val="0001373E"/>
    <w:rsid w:val="0001402D"/>
    <w:rsid w:val="00014249"/>
    <w:rsid w:val="0001433D"/>
    <w:rsid w:val="00014376"/>
    <w:rsid w:val="000144A9"/>
    <w:rsid w:val="000144AA"/>
    <w:rsid w:val="0001460D"/>
    <w:rsid w:val="0001495A"/>
    <w:rsid w:val="000149F4"/>
    <w:rsid w:val="00014D00"/>
    <w:rsid w:val="00014E71"/>
    <w:rsid w:val="00014F30"/>
    <w:rsid w:val="00015202"/>
    <w:rsid w:val="00015259"/>
    <w:rsid w:val="00015643"/>
    <w:rsid w:val="0001572B"/>
    <w:rsid w:val="0001592E"/>
    <w:rsid w:val="00015C02"/>
    <w:rsid w:val="00015C82"/>
    <w:rsid w:val="00015CE1"/>
    <w:rsid w:val="00015D1B"/>
    <w:rsid w:val="00016428"/>
    <w:rsid w:val="0001642D"/>
    <w:rsid w:val="00016481"/>
    <w:rsid w:val="00016524"/>
    <w:rsid w:val="000166D9"/>
    <w:rsid w:val="00016756"/>
    <w:rsid w:val="0001687C"/>
    <w:rsid w:val="00016910"/>
    <w:rsid w:val="000169CC"/>
    <w:rsid w:val="00016AA6"/>
    <w:rsid w:val="00016EAD"/>
    <w:rsid w:val="00016F6B"/>
    <w:rsid w:val="0001715B"/>
    <w:rsid w:val="0001746F"/>
    <w:rsid w:val="000174E3"/>
    <w:rsid w:val="00017679"/>
    <w:rsid w:val="00017808"/>
    <w:rsid w:val="00017886"/>
    <w:rsid w:val="000178D7"/>
    <w:rsid w:val="000178F4"/>
    <w:rsid w:val="00017E89"/>
    <w:rsid w:val="00017FD7"/>
    <w:rsid w:val="00017FF4"/>
    <w:rsid w:val="000201EF"/>
    <w:rsid w:val="0002054C"/>
    <w:rsid w:val="000206B8"/>
    <w:rsid w:val="00020914"/>
    <w:rsid w:val="00021876"/>
    <w:rsid w:val="00021D83"/>
    <w:rsid w:val="00021F51"/>
    <w:rsid w:val="0002220F"/>
    <w:rsid w:val="00022478"/>
    <w:rsid w:val="00022555"/>
    <w:rsid w:val="00022C29"/>
    <w:rsid w:val="00022E81"/>
    <w:rsid w:val="00023063"/>
    <w:rsid w:val="000231F9"/>
    <w:rsid w:val="000232D8"/>
    <w:rsid w:val="0002349F"/>
    <w:rsid w:val="000235C5"/>
    <w:rsid w:val="000237F7"/>
    <w:rsid w:val="000238D9"/>
    <w:rsid w:val="00023AF1"/>
    <w:rsid w:val="00023D39"/>
    <w:rsid w:val="00023E61"/>
    <w:rsid w:val="00023F6B"/>
    <w:rsid w:val="000242C7"/>
    <w:rsid w:val="00024FFF"/>
    <w:rsid w:val="000253C7"/>
    <w:rsid w:val="000254A9"/>
    <w:rsid w:val="00025579"/>
    <w:rsid w:val="0002558E"/>
    <w:rsid w:val="000256FA"/>
    <w:rsid w:val="000259A3"/>
    <w:rsid w:val="00025D3F"/>
    <w:rsid w:val="00025DF7"/>
    <w:rsid w:val="00025E32"/>
    <w:rsid w:val="00025F71"/>
    <w:rsid w:val="0002603A"/>
    <w:rsid w:val="000260EC"/>
    <w:rsid w:val="000260EF"/>
    <w:rsid w:val="000264F8"/>
    <w:rsid w:val="0002651E"/>
    <w:rsid w:val="000265E1"/>
    <w:rsid w:val="00026601"/>
    <w:rsid w:val="00027138"/>
    <w:rsid w:val="00027193"/>
    <w:rsid w:val="000275C0"/>
    <w:rsid w:val="000279D8"/>
    <w:rsid w:val="00027BD5"/>
    <w:rsid w:val="00027BE5"/>
    <w:rsid w:val="00027E4A"/>
    <w:rsid w:val="00027F7D"/>
    <w:rsid w:val="0003015B"/>
    <w:rsid w:val="0003016E"/>
    <w:rsid w:val="00030682"/>
    <w:rsid w:val="000306E2"/>
    <w:rsid w:val="000306FD"/>
    <w:rsid w:val="00030AEB"/>
    <w:rsid w:val="00030D2A"/>
    <w:rsid w:val="00030D56"/>
    <w:rsid w:val="00031076"/>
    <w:rsid w:val="00031080"/>
    <w:rsid w:val="00031180"/>
    <w:rsid w:val="00031195"/>
    <w:rsid w:val="000311F8"/>
    <w:rsid w:val="000315C5"/>
    <w:rsid w:val="00031792"/>
    <w:rsid w:val="000318F5"/>
    <w:rsid w:val="00031905"/>
    <w:rsid w:val="00031B0A"/>
    <w:rsid w:val="00031BF7"/>
    <w:rsid w:val="00031F28"/>
    <w:rsid w:val="000321C8"/>
    <w:rsid w:val="000323BC"/>
    <w:rsid w:val="00032508"/>
    <w:rsid w:val="00032925"/>
    <w:rsid w:val="0003292D"/>
    <w:rsid w:val="000329E6"/>
    <w:rsid w:val="00032A83"/>
    <w:rsid w:val="00032AE7"/>
    <w:rsid w:val="00032DB1"/>
    <w:rsid w:val="00032ED9"/>
    <w:rsid w:val="000331FB"/>
    <w:rsid w:val="00033501"/>
    <w:rsid w:val="000335D0"/>
    <w:rsid w:val="000339BB"/>
    <w:rsid w:val="00033AA2"/>
    <w:rsid w:val="00033CE7"/>
    <w:rsid w:val="00033D86"/>
    <w:rsid w:val="00033E5A"/>
    <w:rsid w:val="0003427D"/>
    <w:rsid w:val="00034280"/>
    <w:rsid w:val="00034D85"/>
    <w:rsid w:val="00034E4B"/>
    <w:rsid w:val="00034EF0"/>
    <w:rsid w:val="00034F4E"/>
    <w:rsid w:val="00034FE9"/>
    <w:rsid w:val="00035005"/>
    <w:rsid w:val="00035132"/>
    <w:rsid w:val="000354FE"/>
    <w:rsid w:val="0003572F"/>
    <w:rsid w:val="00035A74"/>
    <w:rsid w:val="00035B5D"/>
    <w:rsid w:val="00035D52"/>
    <w:rsid w:val="00035D58"/>
    <w:rsid w:val="00035E15"/>
    <w:rsid w:val="00035EE1"/>
    <w:rsid w:val="00035F75"/>
    <w:rsid w:val="000364A1"/>
    <w:rsid w:val="00036570"/>
    <w:rsid w:val="0003689E"/>
    <w:rsid w:val="0003690C"/>
    <w:rsid w:val="00036989"/>
    <w:rsid w:val="00036B3E"/>
    <w:rsid w:val="00036F67"/>
    <w:rsid w:val="00036F89"/>
    <w:rsid w:val="0003734F"/>
    <w:rsid w:val="000373FE"/>
    <w:rsid w:val="00037444"/>
    <w:rsid w:val="000374F8"/>
    <w:rsid w:val="00037544"/>
    <w:rsid w:val="0003756F"/>
    <w:rsid w:val="000376D0"/>
    <w:rsid w:val="000377AF"/>
    <w:rsid w:val="000377C7"/>
    <w:rsid w:val="00037C95"/>
    <w:rsid w:val="00037D82"/>
    <w:rsid w:val="00040048"/>
    <w:rsid w:val="00040343"/>
    <w:rsid w:val="000406E7"/>
    <w:rsid w:val="0004070A"/>
    <w:rsid w:val="0004097F"/>
    <w:rsid w:val="00040AEC"/>
    <w:rsid w:val="00041216"/>
    <w:rsid w:val="000413A1"/>
    <w:rsid w:val="00041583"/>
    <w:rsid w:val="00041735"/>
    <w:rsid w:val="000419C9"/>
    <w:rsid w:val="00041A68"/>
    <w:rsid w:val="00041C6F"/>
    <w:rsid w:val="00041EFF"/>
    <w:rsid w:val="00041FCF"/>
    <w:rsid w:val="000421FE"/>
    <w:rsid w:val="0004227F"/>
    <w:rsid w:val="00042734"/>
    <w:rsid w:val="000427FD"/>
    <w:rsid w:val="000429E4"/>
    <w:rsid w:val="00042AE7"/>
    <w:rsid w:val="00042CDD"/>
    <w:rsid w:val="00043404"/>
    <w:rsid w:val="00043494"/>
    <w:rsid w:val="000434E0"/>
    <w:rsid w:val="00043763"/>
    <w:rsid w:val="000438AD"/>
    <w:rsid w:val="00043A2C"/>
    <w:rsid w:val="00043A6C"/>
    <w:rsid w:val="00043D2E"/>
    <w:rsid w:val="000441B1"/>
    <w:rsid w:val="0004440B"/>
    <w:rsid w:val="000444B2"/>
    <w:rsid w:val="000445CA"/>
    <w:rsid w:val="00044640"/>
    <w:rsid w:val="000446E4"/>
    <w:rsid w:val="00044710"/>
    <w:rsid w:val="000449E0"/>
    <w:rsid w:val="00044C0B"/>
    <w:rsid w:val="00045714"/>
    <w:rsid w:val="000457A2"/>
    <w:rsid w:val="00045978"/>
    <w:rsid w:val="00045A0F"/>
    <w:rsid w:val="00045EBF"/>
    <w:rsid w:val="0004619C"/>
    <w:rsid w:val="000464B5"/>
    <w:rsid w:val="000464E6"/>
    <w:rsid w:val="000467A6"/>
    <w:rsid w:val="00046BE8"/>
    <w:rsid w:val="00046CAE"/>
    <w:rsid w:val="00046ED7"/>
    <w:rsid w:val="00047057"/>
    <w:rsid w:val="000471F9"/>
    <w:rsid w:val="00047379"/>
    <w:rsid w:val="00047533"/>
    <w:rsid w:val="00047A7E"/>
    <w:rsid w:val="00047E54"/>
    <w:rsid w:val="000500D7"/>
    <w:rsid w:val="000501C0"/>
    <w:rsid w:val="00050570"/>
    <w:rsid w:val="00050592"/>
    <w:rsid w:val="0005074A"/>
    <w:rsid w:val="0005085F"/>
    <w:rsid w:val="0005095E"/>
    <w:rsid w:val="00050AB8"/>
    <w:rsid w:val="00050AE5"/>
    <w:rsid w:val="00050CD8"/>
    <w:rsid w:val="00050D21"/>
    <w:rsid w:val="000510E6"/>
    <w:rsid w:val="0005117D"/>
    <w:rsid w:val="000512FD"/>
    <w:rsid w:val="000515D8"/>
    <w:rsid w:val="000516E3"/>
    <w:rsid w:val="000517D2"/>
    <w:rsid w:val="00051B45"/>
    <w:rsid w:val="00051CA0"/>
    <w:rsid w:val="00051CE5"/>
    <w:rsid w:val="00051D44"/>
    <w:rsid w:val="00051DD6"/>
    <w:rsid w:val="00051EAF"/>
    <w:rsid w:val="000520B1"/>
    <w:rsid w:val="00052221"/>
    <w:rsid w:val="0005259B"/>
    <w:rsid w:val="000525A9"/>
    <w:rsid w:val="000525B5"/>
    <w:rsid w:val="000527D5"/>
    <w:rsid w:val="000527F3"/>
    <w:rsid w:val="0005283B"/>
    <w:rsid w:val="0005295B"/>
    <w:rsid w:val="000529B3"/>
    <w:rsid w:val="00052A11"/>
    <w:rsid w:val="00052D0C"/>
    <w:rsid w:val="00052D26"/>
    <w:rsid w:val="00052D5C"/>
    <w:rsid w:val="00052FD9"/>
    <w:rsid w:val="00053115"/>
    <w:rsid w:val="000533C7"/>
    <w:rsid w:val="00053A2B"/>
    <w:rsid w:val="00053A56"/>
    <w:rsid w:val="00053C04"/>
    <w:rsid w:val="00053DDF"/>
    <w:rsid w:val="00054169"/>
    <w:rsid w:val="000544EB"/>
    <w:rsid w:val="0005458F"/>
    <w:rsid w:val="00054BD6"/>
    <w:rsid w:val="0005521B"/>
    <w:rsid w:val="000555CA"/>
    <w:rsid w:val="0005571E"/>
    <w:rsid w:val="00055AA8"/>
    <w:rsid w:val="00055AF6"/>
    <w:rsid w:val="00055D9E"/>
    <w:rsid w:val="00055F47"/>
    <w:rsid w:val="0005645C"/>
    <w:rsid w:val="000567F2"/>
    <w:rsid w:val="000568D8"/>
    <w:rsid w:val="000569B1"/>
    <w:rsid w:val="00056B20"/>
    <w:rsid w:val="00056C3E"/>
    <w:rsid w:val="00056E65"/>
    <w:rsid w:val="00056E6D"/>
    <w:rsid w:val="00057176"/>
    <w:rsid w:val="00057194"/>
    <w:rsid w:val="0005795D"/>
    <w:rsid w:val="00057A05"/>
    <w:rsid w:val="00057A25"/>
    <w:rsid w:val="00057E35"/>
    <w:rsid w:val="00060237"/>
    <w:rsid w:val="000602E5"/>
    <w:rsid w:val="00060927"/>
    <w:rsid w:val="00060AB1"/>
    <w:rsid w:val="00060B7A"/>
    <w:rsid w:val="00060DE7"/>
    <w:rsid w:val="0006118F"/>
    <w:rsid w:val="000614ED"/>
    <w:rsid w:val="0006172D"/>
    <w:rsid w:val="00061875"/>
    <w:rsid w:val="00061B95"/>
    <w:rsid w:val="00061BBA"/>
    <w:rsid w:val="000620B2"/>
    <w:rsid w:val="0006210E"/>
    <w:rsid w:val="00062441"/>
    <w:rsid w:val="00062811"/>
    <w:rsid w:val="0006284E"/>
    <w:rsid w:val="000628C2"/>
    <w:rsid w:val="00062A1F"/>
    <w:rsid w:val="00062B10"/>
    <w:rsid w:val="00062BD9"/>
    <w:rsid w:val="00062C77"/>
    <w:rsid w:val="00062C9A"/>
    <w:rsid w:val="00062DA0"/>
    <w:rsid w:val="000634B7"/>
    <w:rsid w:val="0006373A"/>
    <w:rsid w:val="00063824"/>
    <w:rsid w:val="0006386A"/>
    <w:rsid w:val="00063CCB"/>
    <w:rsid w:val="00063E30"/>
    <w:rsid w:val="000646EF"/>
    <w:rsid w:val="000648EF"/>
    <w:rsid w:val="00064949"/>
    <w:rsid w:val="000649B0"/>
    <w:rsid w:val="000650E9"/>
    <w:rsid w:val="0006521D"/>
    <w:rsid w:val="0006524F"/>
    <w:rsid w:val="00065255"/>
    <w:rsid w:val="000652FC"/>
    <w:rsid w:val="000653D4"/>
    <w:rsid w:val="0006562F"/>
    <w:rsid w:val="000657F1"/>
    <w:rsid w:val="000658AC"/>
    <w:rsid w:val="00065B26"/>
    <w:rsid w:val="00065B57"/>
    <w:rsid w:val="00065BF0"/>
    <w:rsid w:val="00065DAC"/>
    <w:rsid w:val="00065E58"/>
    <w:rsid w:val="00065F78"/>
    <w:rsid w:val="0006609E"/>
    <w:rsid w:val="000663ED"/>
    <w:rsid w:val="00066445"/>
    <w:rsid w:val="000664A1"/>
    <w:rsid w:val="0006667F"/>
    <w:rsid w:val="0006689C"/>
    <w:rsid w:val="00066AB1"/>
    <w:rsid w:val="00066C65"/>
    <w:rsid w:val="00066E8E"/>
    <w:rsid w:val="0006708A"/>
    <w:rsid w:val="00067494"/>
    <w:rsid w:val="00067764"/>
    <w:rsid w:val="000677FD"/>
    <w:rsid w:val="000678C2"/>
    <w:rsid w:val="00067912"/>
    <w:rsid w:val="00067AA7"/>
    <w:rsid w:val="00067EBD"/>
    <w:rsid w:val="0007007A"/>
    <w:rsid w:val="000701C0"/>
    <w:rsid w:val="000703B3"/>
    <w:rsid w:val="0007066C"/>
    <w:rsid w:val="0007079D"/>
    <w:rsid w:val="00070935"/>
    <w:rsid w:val="00070CD5"/>
    <w:rsid w:val="00070D87"/>
    <w:rsid w:val="00070DC6"/>
    <w:rsid w:val="00071277"/>
    <w:rsid w:val="00071307"/>
    <w:rsid w:val="000715CC"/>
    <w:rsid w:val="000716FA"/>
    <w:rsid w:val="0007170F"/>
    <w:rsid w:val="0007188C"/>
    <w:rsid w:val="00071A62"/>
    <w:rsid w:val="00071AF5"/>
    <w:rsid w:val="00072720"/>
    <w:rsid w:val="00072B81"/>
    <w:rsid w:val="00072E93"/>
    <w:rsid w:val="00072FDB"/>
    <w:rsid w:val="00073044"/>
    <w:rsid w:val="000731BD"/>
    <w:rsid w:val="0007324E"/>
    <w:rsid w:val="00073795"/>
    <w:rsid w:val="00073B8F"/>
    <w:rsid w:val="00073F16"/>
    <w:rsid w:val="000740FF"/>
    <w:rsid w:val="0007412A"/>
    <w:rsid w:val="000747D5"/>
    <w:rsid w:val="0007481C"/>
    <w:rsid w:val="00074C53"/>
    <w:rsid w:val="00074CAB"/>
    <w:rsid w:val="00074D2A"/>
    <w:rsid w:val="00074FC0"/>
    <w:rsid w:val="00075062"/>
    <w:rsid w:val="0007511A"/>
    <w:rsid w:val="0007593C"/>
    <w:rsid w:val="00075A52"/>
    <w:rsid w:val="00075BEB"/>
    <w:rsid w:val="00075D32"/>
    <w:rsid w:val="00075EC1"/>
    <w:rsid w:val="00076117"/>
    <w:rsid w:val="00076373"/>
    <w:rsid w:val="00076562"/>
    <w:rsid w:val="00076747"/>
    <w:rsid w:val="00076758"/>
    <w:rsid w:val="00076998"/>
    <w:rsid w:val="00076C9A"/>
    <w:rsid w:val="000773F8"/>
    <w:rsid w:val="00077482"/>
    <w:rsid w:val="0007750F"/>
    <w:rsid w:val="000777CD"/>
    <w:rsid w:val="00077813"/>
    <w:rsid w:val="000779BA"/>
    <w:rsid w:val="00077C19"/>
    <w:rsid w:val="0008029F"/>
    <w:rsid w:val="00080432"/>
    <w:rsid w:val="0008050F"/>
    <w:rsid w:val="00080630"/>
    <w:rsid w:val="00080687"/>
    <w:rsid w:val="0008069E"/>
    <w:rsid w:val="00080E91"/>
    <w:rsid w:val="00080EFC"/>
    <w:rsid w:val="00080F69"/>
    <w:rsid w:val="0008102A"/>
    <w:rsid w:val="0008105F"/>
    <w:rsid w:val="000812B9"/>
    <w:rsid w:val="00081328"/>
    <w:rsid w:val="00081795"/>
    <w:rsid w:val="000822FB"/>
    <w:rsid w:val="00082B8F"/>
    <w:rsid w:val="00082BDE"/>
    <w:rsid w:val="00082D9B"/>
    <w:rsid w:val="00082F57"/>
    <w:rsid w:val="00082F66"/>
    <w:rsid w:val="00082FFF"/>
    <w:rsid w:val="000830E3"/>
    <w:rsid w:val="000831BD"/>
    <w:rsid w:val="0008342F"/>
    <w:rsid w:val="00083475"/>
    <w:rsid w:val="00083751"/>
    <w:rsid w:val="00083772"/>
    <w:rsid w:val="00083B0F"/>
    <w:rsid w:val="00083CF5"/>
    <w:rsid w:val="00083DA4"/>
    <w:rsid w:val="00083EED"/>
    <w:rsid w:val="00083F51"/>
    <w:rsid w:val="000841B3"/>
    <w:rsid w:val="00084498"/>
    <w:rsid w:val="00084708"/>
    <w:rsid w:val="00084937"/>
    <w:rsid w:val="00084B68"/>
    <w:rsid w:val="00084D2F"/>
    <w:rsid w:val="00084E4F"/>
    <w:rsid w:val="00084F73"/>
    <w:rsid w:val="0008515F"/>
    <w:rsid w:val="00085241"/>
    <w:rsid w:val="00085986"/>
    <w:rsid w:val="00085A4C"/>
    <w:rsid w:val="00085ABB"/>
    <w:rsid w:val="00086037"/>
    <w:rsid w:val="0008605A"/>
    <w:rsid w:val="000861C5"/>
    <w:rsid w:val="000863FA"/>
    <w:rsid w:val="00086401"/>
    <w:rsid w:val="00086499"/>
    <w:rsid w:val="000865CA"/>
    <w:rsid w:val="000869CD"/>
    <w:rsid w:val="00086B43"/>
    <w:rsid w:val="00086C02"/>
    <w:rsid w:val="00086F4D"/>
    <w:rsid w:val="00086FCF"/>
    <w:rsid w:val="000870D4"/>
    <w:rsid w:val="00087124"/>
    <w:rsid w:val="00087285"/>
    <w:rsid w:val="000872D6"/>
    <w:rsid w:val="000873F2"/>
    <w:rsid w:val="00087752"/>
    <w:rsid w:val="00087839"/>
    <w:rsid w:val="00087C69"/>
    <w:rsid w:val="00087CB7"/>
    <w:rsid w:val="00087EE4"/>
    <w:rsid w:val="00087F78"/>
    <w:rsid w:val="0009010B"/>
    <w:rsid w:val="00090601"/>
    <w:rsid w:val="0009084F"/>
    <w:rsid w:val="000908EA"/>
    <w:rsid w:val="00090A21"/>
    <w:rsid w:val="00090AF2"/>
    <w:rsid w:val="00090DB0"/>
    <w:rsid w:val="00090DE9"/>
    <w:rsid w:val="00091483"/>
    <w:rsid w:val="00091604"/>
    <w:rsid w:val="0009170A"/>
    <w:rsid w:val="000919BA"/>
    <w:rsid w:val="00091BC5"/>
    <w:rsid w:val="00092375"/>
    <w:rsid w:val="0009247B"/>
    <w:rsid w:val="00092756"/>
    <w:rsid w:val="00092CD6"/>
    <w:rsid w:val="00092EAA"/>
    <w:rsid w:val="00092FB0"/>
    <w:rsid w:val="000930F5"/>
    <w:rsid w:val="0009316B"/>
    <w:rsid w:val="0009327A"/>
    <w:rsid w:val="0009346E"/>
    <w:rsid w:val="000934F1"/>
    <w:rsid w:val="000935C1"/>
    <w:rsid w:val="00093615"/>
    <w:rsid w:val="00093690"/>
    <w:rsid w:val="00093702"/>
    <w:rsid w:val="00093C6D"/>
    <w:rsid w:val="00093EB2"/>
    <w:rsid w:val="00093F8E"/>
    <w:rsid w:val="00094398"/>
    <w:rsid w:val="00094888"/>
    <w:rsid w:val="000948BA"/>
    <w:rsid w:val="000949D8"/>
    <w:rsid w:val="00094AAD"/>
    <w:rsid w:val="00094AF0"/>
    <w:rsid w:val="00094B15"/>
    <w:rsid w:val="00094B1B"/>
    <w:rsid w:val="00094B35"/>
    <w:rsid w:val="00094B8A"/>
    <w:rsid w:val="00094DD8"/>
    <w:rsid w:val="00095062"/>
    <w:rsid w:val="00095172"/>
    <w:rsid w:val="0009541F"/>
    <w:rsid w:val="00095441"/>
    <w:rsid w:val="0009569A"/>
    <w:rsid w:val="000958BB"/>
    <w:rsid w:val="00095C31"/>
    <w:rsid w:val="00095D28"/>
    <w:rsid w:val="00095DCA"/>
    <w:rsid w:val="00095E26"/>
    <w:rsid w:val="00096114"/>
    <w:rsid w:val="00096201"/>
    <w:rsid w:val="000962F2"/>
    <w:rsid w:val="00096356"/>
    <w:rsid w:val="0009636E"/>
    <w:rsid w:val="0009639E"/>
    <w:rsid w:val="000968B2"/>
    <w:rsid w:val="00096A15"/>
    <w:rsid w:val="00096C99"/>
    <w:rsid w:val="00096DCE"/>
    <w:rsid w:val="00096FAC"/>
    <w:rsid w:val="00096FB7"/>
    <w:rsid w:val="00097054"/>
    <w:rsid w:val="0009717A"/>
    <w:rsid w:val="000973E9"/>
    <w:rsid w:val="0009749A"/>
    <w:rsid w:val="0009760A"/>
    <w:rsid w:val="000979F9"/>
    <w:rsid w:val="000A00D1"/>
    <w:rsid w:val="000A0142"/>
    <w:rsid w:val="000A05F8"/>
    <w:rsid w:val="000A07DB"/>
    <w:rsid w:val="000A089D"/>
    <w:rsid w:val="000A0EED"/>
    <w:rsid w:val="000A11F8"/>
    <w:rsid w:val="000A1248"/>
    <w:rsid w:val="000A1903"/>
    <w:rsid w:val="000A1966"/>
    <w:rsid w:val="000A1A95"/>
    <w:rsid w:val="000A1D74"/>
    <w:rsid w:val="000A230F"/>
    <w:rsid w:val="000A2323"/>
    <w:rsid w:val="000A2358"/>
    <w:rsid w:val="000A256A"/>
    <w:rsid w:val="000A2A21"/>
    <w:rsid w:val="000A2A36"/>
    <w:rsid w:val="000A2ABE"/>
    <w:rsid w:val="000A2D93"/>
    <w:rsid w:val="000A316E"/>
    <w:rsid w:val="000A31E2"/>
    <w:rsid w:val="000A3601"/>
    <w:rsid w:val="000A3685"/>
    <w:rsid w:val="000A3D1C"/>
    <w:rsid w:val="000A3D2F"/>
    <w:rsid w:val="000A3DE6"/>
    <w:rsid w:val="000A40B9"/>
    <w:rsid w:val="000A40CD"/>
    <w:rsid w:val="000A4122"/>
    <w:rsid w:val="000A4297"/>
    <w:rsid w:val="000A4502"/>
    <w:rsid w:val="000A4803"/>
    <w:rsid w:val="000A4978"/>
    <w:rsid w:val="000A4DD8"/>
    <w:rsid w:val="000A4E87"/>
    <w:rsid w:val="000A51AA"/>
    <w:rsid w:val="000A54CB"/>
    <w:rsid w:val="000A5723"/>
    <w:rsid w:val="000A5B2C"/>
    <w:rsid w:val="000A5B33"/>
    <w:rsid w:val="000A5D31"/>
    <w:rsid w:val="000A5E37"/>
    <w:rsid w:val="000A6343"/>
    <w:rsid w:val="000A6B09"/>
    <w:rsid w:val="000A6D43"/>
    <w:rsid w:val="000A6E54"/>
    <w:rsid w:val="000A6EE6"/>
    <w:rsid w:val="000A6EFD"/>
    <w:rsid w:val="000A73EC"/>
    <w:rsid w:val="000A73F4"/>
    <w:rsid w:val="000A7520"/>
    <w:rsid w:val="000A7682"/>
    <w:rsid w:val="000A799A"/>
    <w:rsid w:val="000A7A09"/>
    <w:rsid w:val="000A7B40"/>
    <w:rsid w:val="000A7ECF"/>
    <w:rsid w:val="000A7FA8"/>
    <w:rsid w:val="000B0312"/>
    <w:rsid w:val="000B071B"/>
    <w:rsid w:val="000B07B0"/>
    <w:rsid w:val="000B0C43"/>
    <w:rsid w:val="000B10C1"/>
    <w:rsid w:val="000B1380"/>
    <w:rsid w:val="000B164E"/>
    <w:rsid w:val="000B17F4"/>
    <w:rsid w:val="000B180B"/>
    <w:rsid w:val="000B1B08"/>
    <w:rsid w:val="000B1C98"/>
    <w:rsid w:val="000B1CAF"/>
    <w:rsid w:val="000B1F46"/>
    <w:rsid w:val="000B2218"/>
    <w:rsid w:val="000B2BFA"/>
    <w:rsid w:val="000B2CC0"/>
    <w:rsid w:val="000B3097"/>
    <w:rsid w:val="000B316B"/>
    <w:rsid w:val="000B3315"/>
    <w:rsid w:val="000B337A"/>
    <w:rsid w:val="000B33C7"/>
    <w:rsid w:val="000B3598"/>
    <w:rsid w:val="000B3B01"/>
    <w:rsid w:val="000B3F4B"/>
    <w:rsid w:val="000B4625"/>
    <w:rsid w:val="000B4642"/>
    <w:rsid w:val="000B4693"/>
    <w:rsid w:val="000B4772"/>
    <w:rsid w:val="000B48E8"/>
    <w:rsid w:val="000B4C1E"/>
    <w:rsid w:val="000B4F15"/>
    <w:rsid w:val="000B50CC"/>
    <w:rsid w:val="000B522C"/>
    <w:rsid w:val="000B547F"/>
    <w:rsid w:val="000B58AD"/>
    <w:rsid w:val="000B5B51"/>
    <w:rsid w:val="000B5C51"/>
    <w:rsid w:val="000B6095"/>
    <w:rsid w:val="000B60A1"/>
    <w:rsid w:val="000B60AF"/>
    <w:rsid w:val="000B6591"/>
    <w:rsid w:val="000B67DE"/>
    <w:rsid w:val="000B6FA5"/>
    <w:rsid w:val="000B7060"/>
    <w:rsid w:val="000B7168"/>
    <w:rsid w:val="000B716A"/>
    <w:rsid w:val="000B7575"/>
    <w:rsid w:val="000B75EE"/>
    <w:rsid w:val="000B7B6F"/>
    <w:rsid w:val="000B7E83"/>
    <w:rsid w:val="000B7FFB"/>
    <w:rsid w:val="000C0112"/>
    <w:rsid w:val="000C0130"/>
    <w:rsid w:val="000C0552"/>
    <w:rsid w:val="000C05E1"/>
    <w:rsid w:val="000C07EC"/>
    <w:rsid w:val="000C081F"/>
    <w:rsid w:val="000C0A29"/>
    <w:rsid w:val="000C0C4F"/>
    <w:rsid w:val="000C1005"/>
    <w:rsid w:val="000C113A"/>
    <w:rsid w:val="000C11F0"/>
    <w:rsid w:val="000C1209"/>
    <w:rsid w:val="000C18E3"/>
    <w:rsid w:val="000C1B7E"/>
    <w:rsid w:val="000C1B8F"/>
    <w:rsid w:val="000C1CFD"/>
    <w:rsid w:val="000C1D7A"/>
    <w:rsid w:val="000C1DBE"/>
    <w:rsid w:val="000C2048"/>
    <w:rsid w:val="000C20AD"/>
    <w:rsid w:val="000C22EC"/>
    <w:rsid w:val="000C2383"/>
    <w:rsid w:val="000C25A1"/>
    <w:rsid w:val="000C2674"/>
    <w:rsid w:val="000C267E"/>
    <w:rsid w:val="000C27B8"/>
    <w:rsid w:val="000C2E2C"/>
    <w:rsid w:val="000C2F97"/>
    <w:rsid w:val="000C33BC"/>
    <w:rsid w:val="000C3D53"/>
    <w:rsid w:val="000C41B2"/>
    <w:rsid w:val="000C441E"/>
    <w:rsid w:val="000C4434"/>
    <w:rsid w:val="000C47F7"/>
    <w:rsid w:val="000C4873"/>
    <w:rsid w:val="000C4A15"/>
    <w:rsid w:val="000C4E1F"/>
    <w:rsid w:val="000C4E6E"/>
    <w:rsid w:val="000C5230"/>
    <w:rsid w:val="000C565A"/>
    <w:rsid w:val="000C56A5"/>
    <w:rsid w:val="000C589C"/>
    <w:rsid w:val="000C596D"/>
    <w:rsid w:val="000C5C1E"/>
    <w:rsid w:val="000C5CF6"/>
    <w:rsid w:val="000C5E6C"/>
    <w:rsid w:val="000C5F96"/>
    <w:rsid w:val="000C60AA"/>
    <w:rsid w:val="000C6324"/>
    <w:rsid w:val="000C64BD"/>
    <w:rsid w:val="000C67E5"/>
    <w:rsid w:val="000C6E73"/>
    <w:rsid w:val="000C6F41"/>
    <w:rsid w:val="000C7340"/>
    <w:rsid w:val="000C73C5"/>
    <w:rsid w:val="000C759C"/>
    <w:rsid w:val="000C7623"/>
    <w:rsid w:val="000C764D"/>
    <w:rsid w:val="000C7780"/>
    <w:rsid w:val="000C7883"/>
    <w:rsid w:val="000C790C"/>
    <w:rsid w:val="000C7B33"/>
    <w:rsid w:val="000C7BB6"/>
    <w:rsid w:val="000D01CC"/>
    <w:rsid w:val="000D04F8"/>
    <w:rsid w:val="000D0989"/>
    <w:rsid w:val="000D0F34"/>
    <w:rsid w:val="000D103A"/>
    <w:rsid w:val="000D1110"/>
    <w:rsid w:val="000D1271"/>
    <w:rsid w:val="000D130E"/>
    <w:rsid w:val="000D18F4"/>
    <w:rsid w:val="000D1905"/>
    <w:rsid w:val="000D1C15"/>
    <w:rsid w:val="000D1C22"/>
    <w:rsid w:val="000D2127"/>
    <w:rsid w:val="000D249D"/>
    <w:rsid w:val="000D2709"/>
    <w:rsid w:val="000D29EB"/>
    <w:rsid w:val="000D2AAB"/>
    <w:rsid w:val="000D2DA1"/>
    <w:rsid w:val="000D3099"/>
    <w:rsid w:val="000D32A6"/>
    <w:rsid w:val="000D3501"/>
    <w:rsid w:val="000D3542"/>
    <w:rsid w:val="000D364D"/>
    <w:rsid w:val="000D366A"/>
    <w:rsid w:val="000D37CF"/>
    <w:rsid w:val="000D3A32"/>
    <w:rsid w:val="000D3DC5"/>
    <w:rsid w:val="000D4141"/>
    <w:rsid w:val="000D41FD"/>
    <w:rsid w:val="000D4581"/>
    <w:rsid w:val="000D46F3"/>
    <w:rsid w:val="000D4742"/>
    <w:rsid w:val="000D4A5B"/>
    <w:rsid w:val="000D4B45"/>
    <w:rsid w:val="000D4BE5"/>
    <w:rsid w:val="000D4C24"/>
    <w:rsid w:val="000D4CB9"/>
    <w:rsid w:val="000D4D96"/>
    <w:rsid w:val="000D5208"/>
    <w:rsid w:val="000D52A8"/>
    <w:rsid w:val="000D52AB"/>
    <w:rsid w:val="000D5544"/>
    <w:rsid w:val="000D56C7"/>
    <w:rsid w:val="000D5868"/>
    <w:rsid w:val="000D596D"/>
    <w:rsid w:val="000D5A4B"/>
    <w:rsid w:val="000D5B3E"/>
    <w:rsid w:val="000D5D5B"/>
    <w:rsid w:val="000D6187"/>
    <w:rsid w:val="000D61D9"/>
    <w:rsid w:val="000D660A"/>
    <w:rsid w:val="000D67DA"/>
    <w:rsid w:val="000D69A2"/>
    <w:rsid w:val="000D6DC0"/>
    <w:rsid w:val="000D6FB0"/>
    <w:rsid w:val="000D70B8"/>
    <w:rsid w:val="000D7140"/>
    <w:rsid w:val="000D7188"/>
    <w:rsid w:val="000D77E4"/>
    <w:rsid w:val="000D7B6D"/>
    <w:rsid w:val="000D7E13"/>
    <w:rsid w:val="000E0125"/>
    <w:rsid w:val="000E0246"/>
    <w:rsid w:val="000E03FF"/>
    <w:rsid w:val="000E056B"/>
    <w:rsid w:val="000E072A"/>
    <w:rsid w:val="000E089A"/>
    <w:rsid w:val="000E0A85"/>
    <w:rsid w:val="000E0BBF"/>
    <w:rsid w:val="000E0F02"/>
    <w:rsid w:val="000E0F61"/>
    <w:rsid w:val="000E1124"/>
    <w:rsid w:val="000E112C"/>
    <w:rsid w:val="000E12F3"/>
    <w:rsid w:val="000E1355"/>
    <w:rsid w:val="000E141E"/>
    <w:rsid w:val="000E1E6D"/>
    <w:rsid w:val="000E1F0E"/>
    <w:rsid w:val="000E220C"/>
    <w:rsid w:val="000E282B"/>
    <w:rsid w:val="000E28B5"/>
    <w:rsid w:val="000E2D24"/>
    <w:rsid w:val="000E2EA7"/>
    <w:rsid w:val="000E2FA4"/>
    <w:rsid w:val="000E322E"/>
    <w:rsid w:val="000E36E3"/>
    <w:rsid w:val="000E37CD"/>
    <w:rsid w:val="000E3A45"/>
    <w:rsid w:val="000E3AC8"/>
    <w:rsid w:val="000E3B0D"/>
    <w:rsid w:val="000E3CCC"/>
    <w:rsid w:val="000E3D56"/>
    <w:rsid w:val="000E3F9E"/>
    <w:rsid w:val="000E416E"/>
    <w:rsid w:val="000E444C"/>
    <w:rsid w:val="000E456D"/>
    <w:rsid w:val="000E4599"/>
    <w:rsid w:val="000E4A92"/>
    <w:rsid w:val="000E4E93"/>
    <w:rsid w:val="000E4EA9"/>
    <w:rsid w:val="000E529E"/>
    <w:rsid w:val="000E5A28"/>
    <w:rsid w:val="000E5AA9"/>
    <w:rsid w:val="000E5EF5"/>
    <w:rsid w:val="000E5F81"/>
    <w:rsid w:val="000E6193"/>
    <w:rsid w:val="000E672A"/>
    <w:rsid w:val="000E6888"/>
    <w:rsid w:val="000E6912"/>
    <w:rsid w:val="000E697C"/>
    <w:rsid w:val="000E6AB4"/>
    <w:rsid w:val="000E6E2D"/>
    <w:rsid w:val="000E6E9A"/>
    <w:rsid w:val="000E7036"/>
    <w:rsid w:val="000E758C"/>
    <w:rsid w:val="000E76A9"/>
    <w:rsid w:val="000E76F9"/>
    <w:rsid w:val="000E785A"/>
    <w:rsid w:val="000E78E5"/>
    <w:rsid w:val="000E7EF3"/>
    <w:rsid w:val="000F003D"/>
    <w:rsid w:val="000F040A"/>
    <w:rsid w:val="000F0558"/>
    <w:rsid w:val="000F08D0"/>
    <w:rsid w:val="000F0AA6"/>
    <w:rsid w:val="000F0BD0"/>
    <w:rsid w:val="000F0FF7"/>
    <w:rsid w:val="000F14BA"/>
    <w:rsid w:val="000F152E"/>
    <w:rsid w:val="000F16AB"/>
    <w:rsid w:val="000F16C0"/>
    <w:rsid w:val="000F199A"/>
    <w:rsid w:val="000F1CF1"/>
    <w:rsid w:val="000F1D8E"/>
    <w:rsid w:val="000F217B"/>
    <w:rsid w:val="000F2378"/>
    <w:rsid w:val="000F2928"/>
    <w:rsid w:val="000F2995"/>
    <w:rsid w:val="000F2AD6"/>
    <w:rsid w:val="000F2F75"/>
    <w:rsid w:val="000F3051"/>
    <w:rsid w:val="000F30F4"/>
    <w:rsid w:val="000F3352"/>
    <w:rsid w:val="000F3435"/>
    <w:rsid w:val="000F3734"/>
    <w:rsid w:val="000F392F"/>
    <w:rsid w:val="000F3B6C"/>
    <w:rsid w:val="000F3B9D"/>
    <w:rsid w:val="000F41D2"/>
    <w:rsid w:val="000F424E"/>
    <w:rsid w:val="000F42F7"/>
    <w:rsid w:val="000F448D"/>
    <w:rsid w:val="000F45D6"/>
    <w:rsid w:val="000F46D6"/>
    <w:rsid w:val="000F474C"/>
    <w:rsid w:val="000F4856"/>
    <w:rsid w:val="000F48BD"/>
    <w:rsid w:val="000F48C8"/>
    <w:rsid w:val="000F4A29"/>
    <w:rsid w:val="000F4AD3"/>
    <w:rsid w:val="000F4CAA"/>
    <w:rsid w:val="000F4E6D"/>
    <w:rsid w:val="000F4E8E"/>
    <w:rsid w:val="000F4EDC"/>
    <w:rsid w:val="000F500C"/>
    <w:rsid w:val="000F5058"/>
    <w:rsid w:val="000F524E"/>
    <w:rsid w:val="000F5467"/>
    <w:rsid w:val="000F5504"/>
    <w:rsid w:val="000F56A9"/>
    <w:rsid w:val="000F57A6"/>
    <w:rsid w:val="000F59DB"/>
    <w:rsid w:val="000F5AE7"/>
    <w:rsid w:val="000F5BB2"/>
    <w:rsid w:val="000F5D6C"/>
    <w:rsid w:val="000F5D6D"/>
    <w:rsid w:val="000F5E04"/>
    <w:rsid w:val="000F6119"/>
    <w:rsid w:val="000F63EF"/>
    <w:rsid w:val="000F6477"/>
    <w:rsid w:val="000F65D7"/>
    <w:rsid w:val="000F676B"/>
    <w:rsid w:val="000F690F"/>
    <w:rsid w:val="000F69F7"/>
    <w:rsid w:val="000F6BC0"/>
    <w:rsid w:val="000F6D64"/>
    <w:rsid w:val="000F6E0F"/>
    <w:rsid w:val="000F6ED4"/>
    <w:rsid w:val="000F6F8F"/>
    <w:rsid w:val="000F70BF"/>
    <w:rsid w:val="000F71BC"/>
    <w:rsid w:val="000F72AB"/>
    <w:rsid w:val="000F7356"/>
    <w:rsid w:val="000F73DD"/>
    <w:rsid w:val="000F7879"/>
    <w:rsid w:val="000F7921"/>
    <w:rsid w:val="000F794B"/>
    <w:rsid w:val="000F7970"/>
    <w:rsid w:val="000F7B58"/>
    <w:rsid w:val="000F7B67"/>
    <w:rsid w:val="000F7B9F"/>
    <w:rsid w:val="000F7E8A"/>
    <w:rsid w:val="000F7EFA"/>
    <w:rsid w:val="000F7F1E"/>
    <w:rsid w:val="00100005"/>
    <w:rsid w:val="00100019"/>
    <w:rsid w:val="0010013F"/>
    <w:rsid w:val="00100378"/>
    <w:rsid w:val="00100930"/>
    <w:rsid w:val="00100BFE"/>
    <w:rsid w:val="00100D2F"/>
    <w:rsid w:val="00100E4B"/>
    <w:rsid w:val="00100ED7"/>
    <w:rsid w:val="001010C5"/>
    <w:rsid w:val="001011C3"/>
    <w:rsid w:val="0010163B"/>
    <w:rsid w:val="001018CA"/>
    <w:rsid w:val="00101C34"/>
    <w:rsid w:val="00101E9A"/>
    <w:rsid w:val="001021B1"/>
    <w:rsid w:val="001022DF"/>
    <w:rsid w:val="001024EF"/>
    <w:rsid w:val="00102A67"/>
    <w:rsid w:val="00102D46"/>
    <w:rsid w:val="00102E8A"/>
    <w:rsid w:val="00102EA5"/>
    <w:rsid w:val="001030B3"/>
    <w:rsid w:val="0010312F"/>
    <w:rsid w:val="0010320F"/>
    <w:rsid w:val="001032AC"/>
    <w:rsid w:val="00103868"/>
    <w:rsid w:val="001039D5"/>
    <w:rsid w:val="00103A3C"/>
    <w:rsid w:val="00103F15"/>
    <w:rsid w:val="00103FB8"/>
    <w:rsid w:val="0010422A"/>
    <w:rsid w:val="00104530"/>
    <w:rsid w:val="00104537"/>
    <w:rsid w:val="00104704"/>
    <w:rsid w:val="001049E6"/>
    <w:rsid w:val="00104B48"/>
    <w:rsid w:val="00104C09"/>
    <w:rsid w:val="00104DDB"/>
    <w:rsid w:val="00104DE1"/>
    <w:rsid w:val="00104FC0"/>
    <w:rsid w:val="00105045"/>
    <w:rsid w:val="00105163"/>
    <w:rsid w:val="0010562C"/>
    <w:rsid w:val="00105718"/>
    <w:rsid w:val="001057FE"/>
    <w:rsid w:val="00106460"/>
    <w:rsid w:val="001067D1"/>
    <w:rsid w:val="001067DF"/>
    <w:rsid w:val="00106844"/>
    <w:rsid w:val="00106B39"/>
    <w:rsid w:val="00106D52"/>
    <w:rsid w:val="00106EC0"/>
    <w:rsid w:val="00106FAA"/>
    <w:rsid w:val="0010723B"/>
    <w:rsid w:val="00107259"/>
    <w:rsid w:val="001073AE"/>
    <w:rsid w:val="001074A7"/>
    <w:rsid w:val="00107666"/>
    <w:rsid w:val="00107D56"/>
    <w:rsid w:val="00107E21"/>
    <w:rsid w:val="00107E95"/>
    <w:rsid w:val="00107F73"/>
    <w:rsid w:val="00107F90"/>
    <w:rsid w:val="001101BA"/>
    <w:rsid w:val="00110267"/>
    <w:rsid w:val="001102AC"/>
    <w:rsid w:val="0011045E"/>
    <w:rsid w:val="001105C1"/>
    <w:rsid w:val="00110A4C"/>
    <w:rsid w:val="00110A94"/>
    <w:rsid w:val="00110AF7"/>
    <w:rsid w:val="00110B52"/>
    <w:rsid w:val="00110C54"/>
    <w:rsid w:val="00110E69"/>
    <w:rsid w:val="00111177"/>
    <w:rsid w:val="0011119B"/>
    <w:rsid w:val="00111329"/>
    <w:rsid w:val="001113D9"/>
    <w:rsid w:val="00111A0D"/>
    <w:rsid w:val="00111F09"/>
    <w:rsid w:val="0011238C"/>
    <w:rsid w:val="001123E7"/>
    <w:rsid w:val="001124AF"/>
    <w:rsid w:val="001124B4"/>
    <w:rsid w:val="00112726"/>
    <w:rsid w:val="001128DD"/>
    <w:rsid w:val="00112A62"/>
    <w:rsid w:val="00112AB5"/>
    <w:rsid w:val="00112BB1"/>
    <w:rsid w:val="00112D42"/>
    <w:rsid w:val="00112DCD"/>
    <w:rsid w:val="00113102"/>
    <w:rsid w:val="0011337C"/>
    <w:rsid w:val="001137AF"/>
    <w:rsid w:val="001139BB"/>
    <w:rsid w:val="00113FB1"/>
    <w:rsid w:val="001140CD"/>
    <w:rsid w:val="0011413D"/>
    <w:rsid w:val="0011419C"/>
    <w:rsid w:val="00114612"/>
    <w:rsid w:val="001148A3"/>
    <w:rsid w:val="001148B5"/>
    <w:rsid w:val="00114942"/>
    <w:rsid w:val="00114A04"/>
    <w:rsid w:val="00114B49"/>
    <w:rsid w:val="00115235"/>
    <w:rsid w:val="00115267"/>
    <w:rsid w:val="00115529"/>
    <w:rsid w:val="0011569F"/>
    <w:rsid w:val="00115950"/>
    <w:rsid w:val="00115991"/>
    <w:rsid w:val="00115BC9"/>
    <w:rsid w:val="00115C9E"/>
    <w:rsid w:val="00115D32"/>
    <w:rsid w:val="00115DCE"/>
    <w:rsid w:val="001163B9"/>
    <w:rsid w:val="0011645F"/>
    <w:rsid w:val="00116494"/>
    <w:rsid w:val="001164FA"/>
    <w:rsid w:val="0011669F"/>
    <w:rsid w:val="00116AA2"/>
    <w:rsid w:val="00116D12"/>
    <w:rsid w:val="00116D98"/>
    <w:rsid w:val="00116E14"/>
    <w:rsid w:val="00116E3B"/>
    <w:rsid w:val="001171A8"/>
    <w:rsid w:val="0011743A"/>
    <w:rsid w:val="0011751F"/>
    <w:rsid w:val="001178EB"/>
    <w:rsid w:val="00117AAF"/>
    <w:rsid w:val="0012005D"/>
    <w:rsid w:val="00120167"/>
    <w:rsid w:val="001201B4"/>
    <w:rsid w:val="00120291"/>
    <w:rsid w:val="0012039A"/>
    <w:rsid w:val="00120561"/>
    <w:rsid w:val="0012063F"/>
    <w:rsid w:val="0012085B"/>
    <w:rsid w:val="00120AF3"/>
    <w:rsid w:val="00120B7D"/>
    <w:rsid w:val="00120E76"/>
    <w:rsid w:val="00121004"/>
    <w:rsid w:val="00121286"/>
    <w:rsid w:val="001215B6"/>
    <w:rsid w:val="001222AB"/>
    <w:rsid w:val="0012230B"/>
    <w:rsid w:val="0012256E"/>
    <w:rsid w:val="001225EF"/>
    <w:rsid w:val="001227EB"/>
    <w:rsid w:val="001231AA"/>
    <w:rsid w:val="001231B8"/>
    <w:rsid w:val="0012327E"/>
    <w:rsid w:val="001233D7"/>
    <w:rsid w:val="0012348A"/>
    <w:rsid w:val="001237B7"/>
    <w:rsid w:val="0012389D"/>
    <w:rsid w:val="001238C1"/>
    <w:rsid w:val="00123C6A"/>
    <w:rsid w:val="00123CCF"/>
    <w:rsid w:val="00123DD6"/>
    <w:rsid w:val="00124990"/>
    <w:rsid w:val="0012499C"/>
    <w:rsid w:val="001249BB"/>
    <w:rsid w:val="00124A3E"/>
    <w:rsid w:val="00124E2A"/>
    <w:rsid w:val="00124E80"/>
    <w:rsid w:val="00124F15"/>
    <w:rsid w:val="00125022"/>
    <w:rsid w:val="0012505C"/>
    <w:rsid w:val="0012509E"/>
    <w:rsid w:val="001250C2"/>
    <w:rsid w:val="001250CE"/>
    <w:rsid w:val="00125402"/>
    <w:rsid w:val="00125474"/>
    <w:rsid w:val="0012555B"/>
    <w:rsid w:val="00125952"/>
    <w:rsid w:val="00125979"/>
    <w:rsid w:val="00125B1F"/>
    <w:rsid w:val="00125C3C"/>
    <w:rsid w:val="00125E4C"/>
    <w:rsid w:val="0012614E"/>
    <w:rsid w:val="001261ED"/>
    <w:rsid w:val="001264D4"/>
    <w:rsid w:val="001265C5"/>
    <w:rsid w:val="00126615"/>
    <w:rsid w:val="001268AD"/>
    <w:rsid w:val="00126959"/>
    <w:rsid w:val="00126D70"/>
    <w:rsid w:val="001277D8"/>
    <w:rsid w:val="0012798A"/>
    <w:rsid w:val="00127D17"/>
    <w:rsid w:val="00127EB1"/>
    <w:rsid w:val="00127F85"/>
    <w:rsid w:val="00130305"/>
    <w:rsid w:val="0013031E"/>
    <w:rsid w:val="001304FA"/>
    <w:rsid w:val="00130665"/>
    <w:rsid w:val="001306E5"/>
    <w:rsid w:val="0013072E"/>
    <w:rsid w:val="001309E3"/>
    <w:rsid w:val="00130BF9"/>
    <w:rsid w:val="00130F18"/>
    <w:rsid w:val="0013124F"/>
    <w:rsid w:val="0013136F"/>
    <w:rsid w:val="001314F5"/>
    <w:rsid w:val="0013158B"/>
    <w:rsid w:val="0013167D"/>
    <w:rsid w:val="00131855"/>
    <w:rsid w:val="0013189C"/>
    <w:rsid w:val="00131A42"/>
    <w:rsid w:val="00131BD9"/>
    <w:rsid w:val="00132015"/>
    <w:rsid w:val="001320E9"/>
    <w:rsid w:val="00132116"/>
    <w:rsid w:val="00132820"/>
    <w:rsid w:val="00132CE2"/>
    <w:rsid w:val="00132EE2"/>
    <w:rsid w:val="00132F3A"/>
    <w:rsid w:val="00132F8F"/>
    <w:rsid w:val="00133282"/>
    <w:rsid w:val="00133315"/>
    <w:rsid w:val="0013336A"/>
    <w:rsid w:val="001334F2"/>
    <w:rsid w:val="00133D2C"/>
    <w:rsid w:val="00133DB0"/>
    <w:rsid w:val="0013460E"/>
    <w:rsid w:val="00135076"/>
    <w:rsid w:val="0013574E"/>
    <w:rsid w:val="001357ED"/>
    <w:rsid w:val="00135F70"/>
    <w:rsid w:val="001363EE"/>
    <w:rsid w:val="001364E2"/>
    <w:rsid w:val="00136BA8"/>
    <w:rsid w:val="00136E86"/>
    <w:rsid w:val="00136E92"/>
    <w:rsid w:val="00137006"/>
    <w:rsid w:val="0013739C"/>
    <w:rsid w:val="00137490"/>
    <w:rsid w:val="001377CE"/>
    <w:rsid w:val="00137E1B"/>
    <w:rsid w:val="00137E92"/>
    <w:rsid w:val="00137FE8"/>
    <w:rsid w:val="00140115"/>
    <w:rsid w:val="001402CE"/>
    <w:rsid w:val="0014041B"/>
    <w:rsid w:val="0014084A"/>
    <w:rsid w:val="001409E1"/>
    <w:rsid w:val="001409E8"/>
    <w:rsid w:val="00140A66"/>
    <w:rsid w:val="00141048"/>
    <w:rsid w:val="0014125C"/>
    <w:rsid w:val="00141299"/>
    <w:rsid w:val="00141438"/>
    <w:rsid w:val="0014194A"/>
    <w:rsid w:val="00141BFB"/>
    <w:rsid w:val="00141DB5"/>
    <w:rsid w:val="00141ECF"/>
    <w:rsid w:val="00141FB0"/>
    <w:rsid w:val="001420AA"/>
    <w:rsid w:val="001423C9"/>
    <w:rsid w:val="00142A51"/>
    <w:rsid w:val="00142C23"/>
    <w:rsid w:val="00143020"/>
    <w:rsid w:val="00143193"/>
    <w:rsid w:val="001433CE"/>
    <w:rsid w:val="00143759"/>
    <w:rsid w:val="00143900"/>
    <w:rsid w:val="00143A98"/>
    <w:rsid w:val="00143EE9"/>
    <w:rsid w:val="00143F71"/>
    <w:rsid w:val="0014447A"/>
    <w:rsid w:val="001447F9"/>
    <w:rsid w:val="00144857"/>
    <w:rsid w:val="00144C8D"/>
    <w:rsid w:val="00144F56"/>
    <w:rsid w:val="00144FD6"/>
    <w:rsid w:val="0014521A"/>
    <w:rsid w:val="0014626B"/>
    <w:rsid w:val="001462D4"/>
    <w:rsid w:val="001464BB"/>
    <w:rsid w:val="001466FA"/>
    <w:rsid w:val="00146B19"/>
    <w:rsid w:val="00146B79"/>
    <w:rsid w:val="00146CBA"/>
    <w:rsid w:val="00146F09"/>
    <w:rsid w:val="0014719B"/>
    <w:rsid w:val="00147515"/>
    <w:rsid w:val="00147731"/>
    <w:rsid w:val="00147BFD"/>
    <w:rsid w:val="00147D82"/>
    <w:rsid w:val="001500F4"/>
    <w:rsid w:val="001501C8"/>
    <w:rsid w:val="00150260"/>
    <w:rsid w:val="00150B17"/>
    <w:rsid w:val="00150B57"/>
    <w:rsid w:val="00150C71"/>
    <w:rsid w:val="00150F7C"/>
    <w:rsid w:val="00150F9C"/>
    <w:rsid w:val="00151120"/>
    <w:rsid w:val="00151A49"/>
    <w:rsid w:val="00151A67"/>
    <w:rsid w:val="00151AB7"/>
    <w:rsid w:val="00151DEB"/>
    <w:rsid w:val="00151EB5"/>
    <w:rsid w:val="00151EE3"/>
    <w:rsid w:val="00151EE8"/>
    <w:rsid w:val="00151F60"/>
    <w:rsid w:val="0015214B"/>
    <w:rsid w:val="001524B3"/>
    <w:rsid w:val="00152576"/>
    <w:rsid w:val="00152B74"/>
    <w:rsid w:val="00152BA6"/>
    <w:rsid w:val="00152DF7"/>
    <w:rsid w:val="00152FF1"/>
    <w:rsid w:val="001530F1"/>
    <w:rsid w:val="001533AC"/>
    <w:rsid w:val="001535E9"/>
    <w:rsid w:val="00153753"/>
    <w:rsid w:val="001539E8"/>
    <w:rsid w:val="00153B23"/>
    <w:rsid w:val="00153C50"/>
    <w:rsid w:val="001540E3"/>
    <w:rsid w:val="0015415A"/>
    <w:rsid w:val="0015420E"/>
    <w:rsid w:val="00154346"/>
    <w:rsid w:val="001544CD"/>
    <w:rsid w:val="0015480E"/>
    <w:rsid w:val="001548EC"/>
    <w:rsid w:val="00154943"/>
    <w:rsid w:val="00154DA5"/>
    <w:rsid w:val="001553AE"/>
    <w:rsid w:val="00155441"/>
    <w:rsid w:val="00155700"/>
    <w:rsid w:val="00155B0F"/>
    <w:rsid w:val="00155E67"/>
    <w:rsid w:val="001560C3"/>
    <w:rsid w:val="001569C9"/>
    <w:rsid w:val="00156B95"/>
    <w:rsid w:val="00156D16"/>
    <w:rsid w:val="00156E71"/>
    <w:rsid w:val="00157102"/>
    <w:rsid w:val="0015730D"/>
    <w:rsid w:val="00157339"/>
    <w:rsid w:val="00157705"/>
    <w:rsid w:val="001578D2"/>
    <w:rsid w:val="00157B0F"/>
    <w:rsid w:val="00157C4A"/>
    <w:rsid w:val="0016035C"/>
    <w:rsid w:val="001604BC"/>
    <w:rsid w:val="001604F7"/>
    <w:rsid w:val="00160A2B"/>
    <w:rsid w:val="00160A6C"/>
    <w:rsid w:val="00160AFF"/>
    <w:rsid w:val="00160C16"/>
    <w:rsid w:val="001611AB"/>
    <w:rsid w:val="00161368"/>
    <w:rsid w:val="0016138B"/>
    <w:rsid w:val="001613B7"/>
    <w:rsid w:val="00161515"/>
    <w:rsid w:val="00161670"/>
    <w:rsid w:val="001617ED"/>
    <w:rsid w:val="001617F7"/>
    <w:rsid w:val="0016187C"/>
    <w:rsid w:val="00161CEA"/>
    <w:rsid w:val="00161F85"/>
    <w:rsid w:val="00162078"/>
    <w:rsid w:val="001620D9"/>
    <w:rsid w:val="0016225A"/>
    <w:rsid w:val="001623B6"/>
    <w:rsid w:val="001623D6"/>
    <w:rsid w:val="00162453"/>
    <w:rsid w:val="001626FC"/>
    <w:rsid w:val="0016279C"/>
    <w:rsid w:val="0016291E"/>
    <w:rsid w:val="00162F47"/>
    <w:rsid w:val="00162FEF"/>
    <w:rsid w:val="001631E7"/>
    <w:rsid w:val="00163370"/>
    <w:rsid w:val="0016343F"/>
    <w:rsid w:val="00163580"/>
    <w:rsid w:val="001635D5"/>
    <w:rsid w:val="001637A8"/>
    <w:rsid w:val="00163A1F"/>
    <w:rsid w:val="00163A76"/>
    <w:rsid w:val="00163C5C"/>
    <w:rsid w:val="00163EFC"/>
    <w:rsid w:val="00163F03"/>
    <w:rsid w:val="00163F96"/>
    <w:rsid w:val="001645E3"/>
    <w:rsid w:val="00164705"/>
    <w:rsid w:val="00164A63"/>
    <w:rsid w:val="00165199"/>
    <w:rsid w:val="0016525E"/>
    <w:rsid w:val="0016532D"/>
    <w:rsid w:val="0016572B"/>
    <w:rsid w:val="00165992"/>
    <w:rsid w:val="00165AAC"/>
    <w:rsid w:val="00165CAF"/>
    <w:rsid w:val="0016605C"/>
    <w:rsid w:val="00166424"/>
    <w:rsid w:val="00166AA7"/>
    <w:rsid w:val="00166E3A"/>
    <w:rsid w:val="00166ED8"/>
    <w:rsid w:val="001670B0"/>
    <w:rsid w:val="0016720A"/>
    <w:rsid w:val="001672A2"/>
    <w:rsid w:val="001672AF"/>
    <w:rsid w:val="00167687"/>
    <w:rsid w:val="00167988"/>
    <w:rsid w:val="00167A12"/>
    <w:rsid w:val="00167BBF"/>
    <w:rsid w:val="00167D79"/>
    <w:rsid w:val="00170093"/>
    <w:rsid w:val="00170347"/>
    <w:rsid w:val="0017035E"/>
    <w:rsid w:val="001703CD"/>
    <w:rsid w:val="00170715"/>
    <w:rsid w:val="0017075F"/>
    <w:rsid w:val="00170DAC"/>
    <w:rsid w:val="0017140E"/>
    <w:rsid w:val="001714A2"/>
    <w:rsid w:val="00171519"/>
    <w:rsid w:val="00171529"/>
    <w:rsid w:val="0017157A"/>
    <w:rsid w:val="001718F8"/>
    <w:rsid w:val="00171911"/>
    <w:rsid w:val="00171A1D"/>
    <w:rsid w:val="00171BCB"/>
    <w:rsid w:val="00171C25"/>
    <w:rsid w:val="00171DD3"/>
    <w:rsid w:val="001720AA"/>
    <w:rsid w:val="001724C5"/>
    <w:rsid w:val="001725B2"/>
    <w:rsid w:val="0017269C"/>
    <w:rsid w:val="0017272C"/>
    <w:rsid w:val="0017272D"/>
    <w:rsid w:val="00172A5E"/>
    <w:rsid w:val="00172BB9"/>
    <w:rsid w:val="00172DD7"/>
    <w:rsid w:val="00172F0A"/>
    <w:rsid w:val="00172F1F"/>
    <w:rsid w:val="00172F95"/>
    <w:rsid w:val="0017309E"/>
    <w:rsid w:val="001731E8"/>
    <w:rsid w:val="001736D9"/>
    <w:rsid w:val="0017390E"/>
    <w:rsid w:val="00173B5E"/>
    <w:rsid w:val="00173C64"/>
    <w:rsid w:val="00173CE1"/>
    <w:rsid w:val="00173D80"/>
    <w:rsid w:val="00173E08"/>
    <w:rsid w:val="00173F7F"/>
    <w:rsid w:val="00174135"/>
    <w:rsid w:val="0017433C"/>
    <w:rsid w:val="0017485A"/>
    <w:rsid w:val="001749F3"/>
    <w:rsid w:val="00174A27"/>
    <w:rsid w:val="00174AFD"/>
    <w:rsid w:val="00174B3D"/>
    <w:rsid w:val="00174D9F"/>
    <w:rsid w:val="001750B4"/>
    <w:rsid w:val="00175368"/>
    <w:rsid w:val="00175493"/>
    <w:rsid w:val="00175572"/>
    <w:rsid w:val="001756E7"/>
    <w:rsid w:val="00175744"/>
    <w:rsid w:val="001758A5"/>
    <w:rsid w:val="001758C2"/>
    <w:rsid w:val="00175AAB"/>
    <w:rsid w:val="00175BAC"/>
    <w:rsid w:val="00175C2F"/>
    <w:rsid w:val="00175D98"/>
    <w:rsid w:val="00175FDA"/>
    <w:rsid w:val="001762B1"/>
    <w:rsid w:val="00176707"/>
    <w:rsid w:val="001768AB"/>
    <w:rsid w:val="00176B41"/>
    <w:rsid w:val="00176C6A"/>
    <w:rsid w:val="00176D49"/>
    <w:rsid w:val="00176F09"/>
    <w:rsid w:val="00176FBB"/>
    <w:rsid w:val="0017735C"/>
    <w:rsid w:val="001773D9"/>
    <w:rsid w:val="001773E5"/>
    <w:rsid w:val="00177B52"/>
    <w:rsid w:val="00177D33"/>
    <w:rsid w:val="00177DE5"/>
    <w:rsid w:val="00177F4C"/>
    <w:rsid w:val="00180318"/>
    <w:rsid w:val="00180700"/>
    <w:rsid w:val="001807AC"/>
    <w:rsid w:val="00180914"/>
    <w:rsid w:val="00180A0C"/>
    <w:rsid w:val="00180A76"/>
    <w:rsid w:val="00180C0E"/>
    <w:rsid w:val="00181314"/>
    <w:rsid w:val="001813ED"/>
    <w:rsid w:val="00181472"/>
    <w:rsid w:val="00181495"/>
    <w:rsid w:val="001814F0"/>
    <w:rsid w:val="00181531"/>
    <w:rsid w:val="0018178D"/>
    <w:rsid w:val="00181852"/>
    <w:rsid w:val="00181902"/>
    <w:rsid w:val="00181A2C"/>
    <w:rsid w:val="00181A42"/>
    <w:rsid w:val="00181D1F"/>
    <w:rsid w:val="00182001"/>
    <w:rsid w:val="00182054"/>
    <w:rsid w:val="001822A4"/>
    <w:rsid w:val="0018250B"/>
    <w:rsid w:val="00182561"/>
    <w:rsid w:val="00182781"/>
    <w:rsid w:val="00182806"/>
    <w:rsid w:val="00182845"/>
    <w:rsid w:val="00182851"/>
    <w:rsid w:val="0018288E"/>
    <w:rsid w:val="00182E98"/>
    <w:rsid w:val="00183043"/>
    <w:rsid w:val="00183433"/>
    <w:rsid w:val="00183545"/>
    <w:rsid w:val="00183678"/>
    <w:rsid w:val="0018374A"/>
    <w:rsid w:val="001837F8"/>
    <w:rsid w:val="001838AE"/>
    <w:rsid w:val="00183A53"/>
    <w:rsid w:val="00183BFB"/>
    <w:rsid w:val="00183CCC"/>
    <w:rsid w:val="00183D2C"/>
    <w:rsid w:val="00183F6D"/>
    <w:rsid w:val="00184040"/>
    <w:rsid w:val="00184096"/>
    <w:rsid w:val="001841CA"/>
    <w:rsid w:val="0018420F"/>
    <w:rsid w:val="001843A9"/>
    <w:rsid w:val="00184451"/>
    <w:rsid w:val="00184486"/>
    <w:rsid w:val="0018498C"/>
    <w:rsid w:val="001849FE"/>
    <w:rsid w:val="00184BFD"/>
    <w:rsid w:val="00185086"/>
    <w:rsid w:val="00185DBB"/>
    <w:rsid w:val="00185ED2"/>
    <w:rsid w:val="001860DA"/>
    <w:rsid w:val="00186288"/>
    <w:rsid w:val="001863B8"/>
    <w:rsid w:val="001868DD"/>
    <w:rsid w:val="00186B38"/>
    <w:rsid w:val="00186BCC"/>
    <w:rsid w:val="00186E37"/>
    <w:rsid w:val="0018783F"/>
    <w:rsid w:val="0018789A"/>
    <w:rsid w:val="00187913"/>
    <w:rsid w:val="00187CA2"/>
    <w:rsid w:val="00187CEC"/>
    <w:rsid w:val="00187D65"/>
    <w:rsid w:val="00187F39"/>
    <w:rsid w:val="001903CE"/>
    <w:rsid w:val="00190631"/>
    <w:rsid w:val="00190C3E"/>
    <w:rsid w:val="00190D50"/>
    <w:rsid w:val="001910D1"/>
    <w:rsid w:val="00191105"/>
    <w:rsid w:val="001911AC"/>
    <w:rsid w:val="00191299"/>
    <w:rsid w:val="001912D6"/>
    <w:rsid w:val="001914CB"/>
    <w:rsid w:val="00191562"/>
    <w:rsid w:val="001916DE"/>
    <w:rsid w:val="0019173E"/>
    <w:rsid w:val="00191AEF"/>
    <w:rsid w:val="00191B56"/>
    <w:rsid w:val="00191C59"/>
    <w:rsid w:val="00191D78"/>
    <w:rsid w:val="00191FE4"/>
    <w:rsid w:val="00192292"/>
    <w:rsid w:val="001926C0"/>
    <w:rsid w:val="00192733"/>
    <w:rsid w:val="0019274A"/>
    <w:rsid w:val="00192819"/>
    <w:rsid w:val="001928DC"/>
    <w:rsid w:val="00192B82"/>
    <w:rsid w:val="00192DAD"/>
    <w:rsid w:val="00192E1A"/>
    <w:rsid w:val="00193184"/>
    <w:rsid w:val="00193397"/>
    <w:rsid w:val="00193460"/>
    <w:rsid w:val="001935A1"/>
    <w:rsid w:val="001937AF"/>
    <w:rsid w:val="00193E07"/>
    <w:rsid w:val="00193F08"/>
    <w:rsid w:val="00194056"/>
    <w:rsid w:val="001941AE"/>
    <w:rsid w:val="001944ED"/>
    <w:rsid w:val="0019473D"/>
    <w:rsid w:val="00194B22"/>
    <w:rsid w:val="00194D4F"/>
    <w:rsid w:val="00194DB2"/>
    <w:rsid w:val="00194E2D"/>
    <w:rsid w:val="00194E73"/>
    <w:rsid w:val="00194FFB"/>
    <w:rsid w:val="00195082"/>
    <w:rsid w:val="00195092"/>
    <w:rsid w:val="00195278"/>
    <w:rsid w:val="00195BE7"/>
    <w:rsid w:val="00195D73"/>
    <w:rsid w:val="00195E86"/>
    <w:rsid w:val="001962EC"/>
    <w:rsid w:val="0019646B"/>
    <w:rsid w:val="001964C5"/>
    <w:rsid w:val="0019651B"/>
    <w:rsid w:val="0019669D"/>
    <w:rsid w:val="0019672A"/>
    <w:rsid w:val="0019676B"/>
    <w:rsid w:val="001967A5"/>
    <w:rsid w:val="00196976"/>
    <w:rsid w:val="00197235"/>
    <w:rsid w:val="00197958"/>
    <w:rsid w:val="00197AFE"/>
    <w:rsid w:val="00197DCA"/>
    <w:rsid w:val="001A0255"/>
    <w:rsid w:val="001A0355"/>
    <w:rsid w:val="001A0497"/>
    <w:rsid w:val="001A0520"/>
    <w:rsid w:val="001A05D3"/>
    <w:rsid w:val="001A078F"/>
    <w:rsid w:val="001A0861"/>
    <w:rsid w:val="001A0983"/>
    <w:rsid w:val="001A0E0C"/>
    <w:rsid w:val="001A0FCA"/>
    <w:rsid w:val="001A1113"/>
    <w:rsid w:val="001A124F"/>
    <w:rsid w:val="001A12E7"/>
    <w:rsid w:val="001A1392"/>
    <w:rsid w:val="001A1417"/>
    <w:rsid w:val="001A1CFC"/>
    <w:rsid w:val="001A1D49"/>
    <w:rsid w:val="001A1D71"/>
    <w:rsid w:val="001A1DA4"/>
    <w:rsid w:val="001A1F67"/>
    <w:rsid w:val="001A2563"/>
    <w:rsid w:val="001A29AB"/>
    <w:rsid w:val="001A29D8"/>
    <w:rsid w:val="001A2B36"/>
    <w:rsid w:val="001A2B73"/>
    <w:rsid w:val="001A2C05"/>
    <w:rsid w:val="001A2C84"/>
    <w:rsid w:val="001A2FDE"/>
    <w:rsid w:val="001A3230"/>
    <w:rsid w:val="001A340D"/>
    <w:rsid w:val="001A344A"/>
    <w:rsid w:val="001A36F6"/>
    <w:rsid w:val="001A37C8"/>
    <w:rsid w:val="001A3980"/>
    <w:rsid w:val="001A3DD5"/>
    <w:rsid w:val="001A3E80"/>
    <w:rsid w:val="001A3FCA"/>
    <w:rsid w:val="001A4304"/>
    <w:rsid w:val="001A49C5"/>
    <w:rsid w:val="001A4B86"/>
    <w:rsid w:val="001A4C39"/>
    <w:rsid w:val="001A530F"/>
    <w:rsid w:val="001A55FE"/>
    <w:rsid w:val="001A5641"/>
    <w:rsid w:val="001A5799"/>
    <w:rsid w:val="001A57C1"/>
    <w:rsid w:val="001A585F"/>
    <w:rsid w:val="001A5E4D"/>
    <w:rsid w:val="001A5FBC"/>
    <w:rsid w:val="001A6332"/>
    <w:rsid w:val="001A6426"/>
    <w:rsid w:val="001A6444"/>
    <w:rsid w:val="001A6579"/>
    <w:rsid w:val="001A6BDB"/>
    <w:rsid w:val="001A6C61"/>
    <w:rsid w:val="001A702F"/>
    <w:rsid w:val="001A705F"/>
    <w:rsid w:val="001A72ED"/>
    <w:rsid w:val="001A7460"/>
    <w:rsid w:val="001A7809"/>
    <w:rsid w:val="001A7873"/>
    <w:rsid w:val="001A79AD"/>
    <w:rsid w:val="001A7B2C"/>
    <w:rsid w:val="001A7B4C"/>
    <w:rsid w:val="001A7FDF"/>
    <w:rsid w:val="001B0043"/>
    <w:rsid w:val="001B00ED"/>
    <w:rsid w:val="001B02F9"/>
    <w:rsid w:val="001B0326"/>
    <w:rsid w:val="001B04D2"/>
    <w:rsid w:val="001B071E"/>
    <w:rsid w:val="001B0B78"/>
    <w:rsid w:val="001B0B8D"/>
    <w:rsid w:val="001B0C31"/>
    <w:rsid w:val="001B1D4F"/>
    <w:rsid w:val="001B1F3A"/>
    <w:rsid w:val="001B2087"/>
    <w:rsid w:val="001B25B2"/>
    <w:rsid w:val="001B266F"/>
    <w:rsid w:val="001B2B49"/>
    <w:rsid w:val="001B2BA3"/>
    <w:rsid w:val="001B2C53"/>
    <w:rsid w:val="001B2CAE"/>
    <w:rsid w:val="001B31BA"/>
    <w:rsid w:val="001B3585"/>
    <w:rsid w:val="001B3651"/>
    <w:rsid w:val="001B3C06"/>
    <w:rsid w:val="001B3DC9"/>
    <w:rsid w:val="001B3F0B"/>
    <w:rsid w:val="001B42A6"/>
    <w:rsid w:val="001B445B"/>
    <w:rsid w:val="001B4680"/>
    <w:rsid w:val="001B4922"/>
    <w:rsid w:val="001B49D5"/>
    <w:rsid w:val="001B4B01"/>
    <w:rsid w:val="001B4C8E"/>
    <w:rsid w:val="001B4CEF"/>
    <w:rsid w:val="001B4D1B"/>
    <w:rsid w:val="001B4D62"/>
    <w:rsid w:val="001B4E7F"/>
    <w:rsid w:val="001B52EA"/>
    <w:rsid w:val="001B54CD"/>
    <w:rsid w:val="001B5635"/>
    <w:rsid w:val="001B5690"/>
    <w:rsid w:val="001B5697"/>
    <w:rsid w:val="001B56CF"/>
    <w:rsid w:val="001B58F2"/>
    <w:rsid w:val="001B5A70"/>
    <w:rsid w:val="001B5CD4"/>
    <w:rsid w:val="001B5E3D"/>
    <w:rsid w:val="001B5F27"/>
    <w:rsid w:val="001B6035"/>
    <w:rsid w:val="001B60BF"/>
    <w:rsid w:val="001B615A"/>
    <w:rsid w:val="001B64C2"/>
    <w:rsid w:val="001B65E6"/>
    <w:rsid w:val="001B69FA"/>
    <w:rsid w:val="001B6A06"/>
    <w:rsid w:val="001B6B8E"/>
    <w:rsid w:val="001B6D22"/>
    <w:rsid w:val="001B6D7C"/>
    <w:rsid w:val="001B6EAF"/>
    <w:rsid w:val="001B705B"/>
    <w:rsid w:val="001B70FA"/>
    <w:rsid w:val="001B7356"/>
    <w:rsid w:val="001B738B"/>
    <w:rsid w:val="001B748D"/>
    <w:rsid w:val="001B7630"/>
    <w:rsid w:val="001B77CE"/>
    <w:rsid w:val="001B78B1"/>
    <w:rsid w:val="001B7A55"/>
    <w:rsid w:val="001B7B78"/>
    <w:rsid w:val="001B7BFB"/>
    <w:rsid w:val="001C020A"/>
    <w:rsid w:val="001C053A"/>
    <w:rsid w:val="001C053E"/>
    <w:rsid w:val="001C0577"/>
    <w:rsid w:val="001C0B82"/>
    <w:rsid w:val="001C11ED"/>
    <w:rsid w:val="001C1476"/>
    <w:rsid w:val="001C15DD"/>
    <w:rsid w:val="001C16D6"/>
    <w:rsid w:val="001C1B41"/>
    <w:rsid w:val="001C1C03"/>
    <w:rsid w:val="001C1C3F"/>
    <w:rsid w:val="001C1C7D"/>
    <w:rsid w:val="001C1DEF"/>
    <w:rsid w:val="001C219A"/>
    <w:rsid w:val="001C26C7"/>
    <w:rsid w:val="001C279E"/>
    <w:rsid w:val="001C28DC"/>
    <w:rsid w:val="001C2F71"/>
    <w:rsid w:val="001C30BD"/>
    <w:rsid w:val="001C30FD"/>
    <w:rsid w:val="001C3118"/>
    <w:rsid w:val="001C31AB"/>
    <w:rsid w:val="001C32F2"/>
    <w:rsid w:val="001C332E"/>
    <w:rsid w:val="001C3441"/>
    <w:rsid w:val="001C3B24"/>
    <w:rsid w:val="001C4236"/>
    <w:rsid w:val="001C424E"/>
    <w:rsid w:val="001C434F"/>
    <w:rsid w:val="001C44A7"/>
    <w:rsid w:val="001C44FA"/>
    <w:rsid w:val="001C4BED"/>
    <w:rsid w:val="001C511E"/>
    <w:rsid w:val="001C51A4"/>
    <w:rsid w:val="001C51AE"/>
    <w:rsid w:val="001C6058"/>
    <w:rsid w:val="001C60D6"/>
    <w:rsid w:val="001C6CB2"/>
    <w:rsid w:val="001C719B"/>
    <w:rsid w:val="001C723F"/>
    <w:rsid w:val="001C72A9"/>
    <w:rsid w:val="001C73FE"/>
    <w:rsid w:val="001C7453"/>
    <w:rsid w:val="001C7499"/>
    <w:rsid w:val="001C7611"/>
    <w:rsid w:val="001C7922"/>
    <w:rsid w:val="001C7B7A"/>
    <w:rsid w:val="001D00DB"/>
    <w:rsid w:val="001D03BF"/>
    <w:rsid w:val="001D04ED"/>
    <w:rsid w:val="001D0603"/>
    <w:rsid w:val="001D07B8"/>
    <w:rsid w:val="001D09C4"/>
    <w:rsid w:val="001D0D9F"/>
    <w:rsid w:val="001D11B8"/>
    <w:rsid w:val="001D1340"/>
    <w:rsid w:val="001D13F7"/>
    <w:rsid w:val="001D1612"/>
    <w:rsid w:val="001D198B"/>
    <w:rsid w:val="001D1E59"/>
    <w:rsid w:val="001D1FD2"/>
    <w:rsid w:val="001D2055"/>
    <w:rsid w:val="001D26F0"/>
    <w:rsid w:val="001D29F5"/>
    <w:rsid w:val="001D2A0C"/>
    <w:rsid w:val="001D2A4D"/>
    <w:rsid w:val="001D2B90"/>
    <w:rsid w:val="001D2EA2"/>
    <w:rsid w:val="001D2EBE"/>
    <w:rsid w:val="001D302C"/>
    <w:rsid w:val="001D3114"/>
    <w:rsid w:val="001D31DD"/>
    <w:rsid w:val="001D33C6"/>
    <w:rsid w:val="001D386E"/>
    <w:rsid w:val="001D39E0"/>
    <w:rsid w:val="001D3BB9"/>
    <w:rsid w:val="001D3C09"/>
    <w:rsid w:val="001D3C85"/>
    <w:rsid w:val="001D3CA7"/>
    <w:rsid w:val="001D3D3A"/>
    <w:rsid w:val="001D3E8D"/>
    <w:rsid w:val="001D401D"/>
    <w:rsid w:val="001D40C5"/>
    <w:rsid w:val="001D410B"/>
    <w:rsid w:val="001D4232"/>
    <w:rsid w:val="001D429C"/>
    <w:rsid w:val="001D42FF"/>
    <w:rsid w:val="001D460B"/>
    <w:rsid w:val="001D4A1C"/>
    <w:rsid w:val="001D4D70"/>
    <w:rsid w:val="001D4E37"/>
    <w:rsid w:val="001D4FA3"/>
    <w:rsid w:val="001D524D"/>
    <w:rsid w:val="001D52B3"/>
    <w:rsid w:val="001D52CF"/>
    <w:rsid w:val="001D5365"/>
    <w:rsid w:val="001D5617"/>
    <w:rsid w:val="001D56D7"/>
    <w:rsid w:val="001D5A49"/>
    <w:rsid w:val="001D5A4C"/>
    <w:rsid w:val="001D5A4E"/>
    <w:rsid w:val="001D5A9A"/>
    <w:rsid w:val="001D5B8E"/>
    <w:rsid w:val="001D5DDF"/>
    <w:rsid w:val="001D5E31"/>
    <w:rsid w:val="001D5E88"/>
    <w:rsid w:val="001D6017"/>
    <w:rsid w:val="001D6347"/>
    <w:rsid w:val="001D6415"/>
    <w:rsid w:val="001D648E"/>
    <w:rsid w:val="001D66DB"/>
    <w:rsid w:val="001D691D"/>
    <w:rsid w:val="001D6932"/>
    <w:rsid w:val="001D6BCC"/>
    <w:rsid w:val="001D6C5E"/>
    <w:rsid w:val="001D6D55"/>
    <w:rsid w:val="001D6D5B"/>
    <w:rsid w:val="001D6FBD"/>
    <w:rsid w:val="001D75C6"/>
    <w:rsid w:val="001D779F"/>
    <w:rsid w:val="001E012C"/>
    <w:rsid w:val="001E044C"/>
    <w:rsid w:val="001E05BA"/>
    <w:rsid w:val="001E0789"/>
    <w:rsid w:val="001E09E5"/>
    <w:rsid w:val="001E09ED"/>
    <w:rsid w:val="001E0A2A"/>
    <w:rsid w:val="001E0C6B"/>
    <w:rsid w:val="001E10EF"/>
    <w:rsid w:val="001E11AD"/>
    <w:rsid w:val="001E1524"/>
    <w:rsid w:val="001E1860"/>
    <w:rsid w:val="001E217C"/>
    <w:rsid w:val="001E2419"/>
    <w:rsid w:val="001E241B"/>
    <w:rsid w:val="001E241F"/>
    <w:rsid w:val="001E25E7"/>
    <w:rsid w:val="001E2630"/>
    <w:rsid w:val="001E2A05"/>
    <w:rsid w:val="001E2A65"/>
    <w:rsid w:val="001E2D9A"/>
    <w:rsid w:val="001E2E8A"/>
    <w:rsid w:val="001E2F3B"/>
    <w:rsid w:val="001E2FCC"/>
    <w:rsid w:val="001E3023"/>
    <w:rsid w:val="001E30FC"/>
    <w:rsid w:val="001E3605"/>
    <w:rsid w:val="001E3CDC"/>
    <w:rsid w:val="001E3FA8"/>
    <w:rsid w:val="001E40BC"/>
    <w:rsid w:val="001E4175"/>
    <w:rsid w:val="001E44BE"/>
    <w:rsid w:val="001E4846"/>
    <w:rsid w:val="001E4CE6"/>
    <w:rsid w:val="001E505C"/>
    <w:rsid w:val="001E5099"/>
    <w:rsid w:val="001E54C2"/>
    <w:rsid w:val="001E5BBF"/>
    <w:rsid w:val="001E5F13"/>
    <w:rsid w:val="001E633F"/>
    <w:rsid w:val="001E658C"/>
    <w:rsid w:val="001E6716"/>
    <w:rsid w:val="001E6730"/>
    <w:rsid w:val="001E67CA"/>
    <w:rsid w:val="001E67E1"/>
    <w:rsid w:val="001E6807"/>
    <w:rsid w:val="001E6D9C"/>
    <w:rsid w:val="001E6E66"/>
    <w:rsid w:val="001E6E6A"/>
    <w:rsid w:val="001E6FA4"/>
    <w:rsid w:val="001E7558"/>
    <w:rsid w:val="001E7666"/>
    <w:rsid w:val="001E7988"/>
    <w:rsid w:val="001F00FA"/>
    <w:rsid w:val="001F012E"/>
    <w:rsid w:val="001F0252"/>
    <w:rsid w:val="001F04A1"/>
    <w:rsid w:val="001F052F"/>
    <w:rsid w:val="001F06ED"/>
    <w:rsid w:val="001F084C"/>
    <w:rsid w:val="001F0941"/>
    <w:rsid w:val="001F0C22"/>
    <w:rsid w:val="001F0E80"/>
    <w:rsid w:val="001F1011"/>
    <w:rsid w:val="001F112F"/>
    <w:rsid w:val="001F15EB"/>
    <w:rsid w:val="001F1894"/>
    <w:rsid w:val="001F1A41"/>
    <w:rsid w:val="001F208D"/>
    <w:rsid w:val="001F2447"/>
    <w:rsid w:val="001F248D"/>
    <w:rsid w:val="001F28FF"/>
    <w:rsid w:val="001F2C56"/>
    <w:rsid w:val="001F2CD3"/>
    <w:rsid w:val="001F2D1E"/>
    <w:rsid w:val="001F2F4B"/>
    <w:rsid w:val="001F3444"/>
    <w:rsid w:val="001F35B2"/>
    <w:rsid w:val="001F360D"/>
    <w:rsid w:val="001F3937"/>
    <w:rsid w:val="001F395F"/>
    <w:rsid w:val="001F3A3A"/>
    <w:rsid w:val="001F3CCD"/>
    <w:rsid w:val="001F4162"/>
    <w:rsid w:val="001F41B6"/>
    <w:rsid w:val="001F435B"/>
    <w:rsid w:val="001F49F2"/>
    <w:rsid w:val="001F4ADA"/>
    <w:rsid w:val="001F4D56"/>
    <w:rsid w:val="001F4FB6"/>
    <w:rsid w:val="001F51D1"/>
    <w:rsid w:val="001F52AB"/>
    <w:rsid w:val="001F54BF"/>
    <w:rsid w:val="001F566B"/>
    <w:rsid w:val="001F5717"/>
    <w:rsid w:val="001F579F"/>
    <w:rsid w:val="001F5A08"/>
    <w:rsid w:val="001F5C74"/>
    <w:rsid w:val="001F5C84"/>
    <w:rsid w:val="001F5D03"/>
    <w:rsid w:val="001F5D59"/>
    <w:rsid w:val="001F604C"/>
    <w:rsid w:val="001F628E"/>
    <w:rsid w:val="001F658D"/>
    <w:rsid w:val="001F6C18"/>
    <w:rsid w:val="001F7015"/>
    <w:rsid w:val="001F7089"/>
    <w:rsid w:val="001F718E"/>
    <w:rsid w:val="001F75C9"/>
    <w:rsid w:val="001F7670"/>
    <w:rsid w:val="001F7B6D"/>
    <w:rsid w:val="001F7CE2"/>
    <w:rsid w:val="001F7FAB"/>
    <w:rsid w:val="0020012F"/>
    <w:rsid w:val="002001F2"/>
    <w:rsid w:val="00200706"/>
    <w:rsid w:val="00200911"/>
    <w:rsid w:val="0020091E"/>
    <w:rsid w:val="002010A9"/>
    <w:rsid w:val="0020127F"/>
    <w:rsid w:val="0020164C"/>
    <w:rsid w:val="0020196D"/>
    <w:rsid w:val="00201A36"/>
    <w:rsid w:val="00201ABF"/>
    <w:rsid w:val="00201AF2"/>
    <w:rsid w:val="00201B79"/>
    <w:rsid w:val="00201C5F"/>
    <w:rsid w:val="00201E4A"/>
    <w:rsid w:val="00201F39"/>
    <w:rsid w:val="002020D6"/>
    <w:rsid w:val="0020210D"/>
    <w:rsid w:val="0020237D"/>
    <w:rsid w:val="002027C0"/>
    <w:rsid w:val="00203269"/>
    <w:rsid w:val="0020356B"/>
    <w:rsid w:val="00203692"/>
    <w:rsid w:val="002036A5"/>
    <w:rsid w:val="002036AD"/>
    <w:rsid w:val="0020374D"/>
    <w:rsid w:val="00204062"/>
    <w:rsid w:val="00204514"/>
    <w:rsid w:val="002045F7"/>
    <w:rsid w:val="002049DC"/>
    <w:rsid w:val="00204B3E"/>
    <w:rsid w:val="00204CB0"/>
    <w:rsid w:val="00205219"/>
    <w:rsid w:val="0020524F"/>
    <w:rsid w:val="00205291"/>
    <w:rsid w:val="00205522"/>
    <w:rsid w:val="00205809"/>
    <w:rsid w:val="00205812"/>
    <w:rsid w:val="002058C2"/>
    <w:rsid w:val="00205A9C"/>
    <w:rsid w:val="00205BCA"/>
    <w:rsid w:val="00206241"/>
    <w:rsid w:val="00206411"/>
    <w:rsid w:val="00206C1A"/>
    <w:rsid w:val="00206C49"/>
    <w:rsid w:val="00206D38"/>
    <w:rsid w:val="00206EAF"/>
    <w:rsid w:val="00206F4D"/>
    <w:rsid w:val="00207056"/>
    <w:rsid w:val="002074FC"/>
    <w:rsid w:val="002076CC"/>
    <w:rsid w:val="00207BF0"/>
    <w:rsid w:val="00207DB6"/>
    <w:rsid w:val="0021016C"/>
    <w:rsid w:val="00210184"/>
    <w:rsid w:val="00210300"/>
    <w:rsid w:val="00210507"/>
    <w:rsid w:val="00210565"/>
    <w:rsid w:val="00210605"/>
    <w:rsid w:val="00210693"/>
    <w:rsid w:val="0021087F"/>
    <w:rsid w:val="00210A4F"/>
    <w:rsid w:val="00210D33"/>
    <w:rsid w:val="00210DEE"/>
    <w:rsid w:val="00210EBD"/>
    <w:rsid w:val="00210FF0"/>
    <w:rsid w:val="002112BD"/>
    <w:rsid w:val="0021155E"/>
    <w:rsid w:val="002117BF"/>
    <w:rsid w:val="00211912"/>
    <w:rsid w:val="002119B4"/>
    <w:rsid w:val="002119CA"/>
    <w:rsid w:val="00211D22"/>
    <w:rsid w:val="00211E15"/>
    <w:rsid w:val="0021201C"/>
    <w:rsid w:val="002121E8"/>
    <w:rsid w:val="002122A0"/>
    <w:rsid w:val="002125AE"/>
    <w:rsid w:val="00212933"/>
    <w:rsid w:val="00212A6F"/>
    <w:rsid w:val="00212E4E"/>
    <w:rsid w:val="0021337E"/>
    <w:rsid w:val="002134D7"/>
    <w:rsid w:val="00213658"/>
    <w:rsid w:val="00213BD1"/>
    <w:rsid w:val="00213D50"/>
    <w:rsid w:val="00213EB0"/>
    <w:rsid w:val="00214260"/>
    <w:rsid w:val="002142B2"/>
    <w:rsid w:val="0021435C"/>
    <w:rsid w:val="00214B81"/>
    <w:rsid w:val="00214C61"/>
    <w:rsid w:val="00214CC1"/>
    <w:rsid w:val="00214DEC"/>
    <w:rsid w:val="00215051"/>
    <w:rsid w:val="002150A2"/>
    <w:rsid w:val="002150E9"/>
    <w:rsid w:val="002152C9"/>
    <w:rsid w:val="002154F5"/>
    <w:rsid w:val="002154F9"/>
    <w:rsid w:val="0021560C"/>
    <w:rsid w:val="00215633"/>
    <w:rsid w:val="002156D1"/>
    <w:rsid w:val="002157BA"/>
    <w:rsid w:val="002158DB"/>
    <w:rsid w:val="00215D85"/>
    <w:rsid w:val="00215F7B"/>
    <w:rsid w:val="0021607B"/>
    <w:rsid w:val="002160CE"/>
    <w:rsid w:val="00216194"/>
    <w:rsid w:val="00216226"/>
    <w:rsid w:val="002162AE"/>
    <w:rsid w:val="002163E6"/>
    <w:rsid w:val="00216470"/>
    <w:rsid w:val="0021699B"/>
    <w:rsid w:val="00216DD3"/>
    <w:rsid w:val="00216FC0"/>
    <w:rsid w:val="002173B4"/>
    <w:rsid w:val="002173FA"/>
    <w:rsid w:val="00217445"/>
    <w:rsid w:val="002174B6"/>
    <w:rsid w:val="002174D1"/>
    <w:rsid w:val="00217583"/>
    <w:rsid w:val="002175D7"/>
    <w:rsid w:val="0021774D"/>
    <w:rsid w:val="00217783"/>
    <w:rsid w:val="00217A9D"/>
    <w:rsid w:val="00217C35"/>
    <w:rsid w:val="00217CB0"/>
    <w:rsid w:val="00217D2F"/>
    <w:rsid w:val="00217FFE"/>
    <w:rsid w:val="002200E3"/>
    <w:rsid w:val="00220230"/>
    <w:rsid w:val="00220482"/>
    <w:rsid w:val="002208C1"/>
    <w:rsid w:val="002209A2"/>
    <w:rsid w:val="0022100A"/>
    <w:rsid w:val="002210AF"/>
    <w:rsid w:val="002212E0"/>
    <w:rsid w:val="00221557"/>
    <w:rsid w:val="00221AB2"/>
    <w:rsid w:val="00221B54"/>
    <w:rsid w:val="00221FD0"/>
    <w:rsid w:val="0022208F"/>
    <w:rsid w:val="00222904"/>
    <w:rsid w:val="00222F3A"/>
    <w:rsid w:val="0022300F"/>
    <w:rsid w:val="002230F3"/>
    <w:rsid w:val="0022315B"/>
    <w:rsid w:val="0022316A"/>
    <w:rsid w:val="002231F8"/>
    <w:rsid w:val="00223242"/>
    <w:rsid w:val="00223329"/>
    <w:rsid w:val="00224221"/>
    <w:rsid w:val="00224376"/>
    <w:rsid w:val="002243A7"/>
    <w:rsid w:val="002243B0"/>
    <w:rsid w:val="00224658"/>
    <w:rsid w:val="00224747"/>
    <w:rsid w:val="002248DE"/>
    <w:rsid w:val="00224956"/>
    <w:rsid w:val="00224ACA"/>
    <w:rsid w:val="00224F55"/>
    <w:rsid w:val="00224FAE"/>
    <w:rsid w:val="00225144"/>
    <w:rsid w:val="002256B4"/>
    <w:rsid w:val="002258E7"/>
    <w:rsid w:val="002259C9"/>
    <w:rsid w:val="00226385"/>
    <w:rsid w:val="0022682A"/>
    <w:rsid w:val="002268F6"/>
    <w:rsid w:val="0022690D"/>
    <w:rsid w:val="00226AE4"/>
    <w:rsid w:val="00226BDD"/>
    <w:rsid w:val="00226EE2"/>
    <w:rsid w:val="00227326"/>
    <w:rsid w:val="002274BE"/>
    <w:rsid w:val="002275A6"/>
    <w:rsid w:val="00227A6B"/>
    <w:rsid w:val="00227B2F"/>
    <w:rsid w:val="00227C10"/>
    <w:rsid w:val="00227D20"/>
    <w:rsid w:val="00230164"/>
    <w:rsid w:val="0023082A"/>
    <w:rsid w:val="00230927"/>
    <w:rsid w:val="00230A50"/>
    <w:rsid w:val="00230AF6"/>
    <w:rsid w:val="00230BFE"/>
    <w:rsid w:val="00230CAB"/>
    <w:rsid w:val="00230D93"/>
    <w:rsid w:val="00230DF7"/>
    <w:rsid w:val="00230F12"/>
    <w:rsid w:val="00230FD4"/>
    <w:rsid w:val="002315CD"/>
    <w:rsid w:val="002315F4"/>
    <w:rsid w:val="00231AA9"/>
    <w:rsid w:val="00231BA8"/>
    <w:rsid w:val="00231C38"/>
    <w:rsid w:val="00231DEC"/>
    <w:rsid w:val="00231EE6"/>
    <w:rsid w:val="00232559"/>
    <w:rsid w:val="00232823"/>
    <w:rsid w:val="00232975"/>
    <w:rsid w:val="00232ACB"/>
    <w:rsid w:val="00232CC0"/>
    <w:rsid w:val="00232F72"/>
    <w:rsid w:val="002330D1"/>
    <w:rsid w:val="002332FF"/>
    <w:rsid w:val="00233448"/>
    <w:rsid w:val="0023355F"/>
    <w:rsid w:val="00233A4C"/>
    <w:rsid w:val="00233E4D"/>
    <w:rsid w:val="00234184"/>
    <w:rsid w:val="00234788"/>
    <w:rsid w:val="00234C94"/>
    <w:rsid w:val="00234FB9"/>
    <w:rsid w:val="002353C7"/>
    <w:rsid w:val="00235D0A"/>
    <w:rsid w:val="00235DE0"/>
    <w:rsid w:val="00235E04"/>
    <w:rsid w:val="00235EF2"/>
    <w:rsid w:val="00235FB0"/>
    <w:rsid w:val="00235FCD"/>
    <w:rsid w:val="00236056"/>
    <w:rsid w:val="002363EB"/>
    <w:rsid w:val="00236444"/>
    <w:rsid w:val="0023668A"/>
    <w:rsid w:val="00236990"/>
    <w:rsid w:val="00236B53"/>
    <w:rsid w:val="00236E1C"/>
    <w:rsid w:val="00236F28"/>
    <w:rsid w:val="002377E0"/>
    <w:rsid w:val="00237B28"/>
    <w:rsid w:val="00237CBC"/>
    <w:rsid w:val="00237D85"/>
    <w:rsid w:val="0024001F"/>
    <w:rsid w:val="00240667"/>
    <w:rsid w:val="002409B2"/>
    <w:rsid w:val="0024101C"/>
    <w:rsid w:val="00241075"/>
    <w:rsid w:val="002414F7"/>
    <w:rsid w:val="0024176C"/>
    <w:rsid w:val="002418C3"/>
    <w:rsid w:val="00241934"/>
    <w:rsid w:val="00241936"/>
    <w:rsid w:val="00241959"/>
    <w:rsid w:val="002419A3"/>
    <w:rsid w:val="00241F9B"/>
    <w:rsid w:val="00242122"/>
    <w:rsid w:val="00242A7E"/>
    <w:rsid w:val="00242AF7"/>
    <w:rsid w:val="002431AD"/>
    <w:rsid w:val="00243B47"/>
    <w:rsid w:val="00243D4F"/>
    <w:rsid w:val="00243FE6"/>
    <w:rsid w:val="00244048"/>
    <w:rsid w:val="0024421B"/>
    <w:rsid w:val="00244348"/>
    <w:rsid w:val="00244356"/>
    <w:rsid w:val="002448B9"/>
    <w:rsid w:val="002449F1"/>
    <w:rsid w:val="00244A46"/>
    <w:rsid w:val="00244EF2"/>
    <w:rsid w:val="00244FCE"/>
    <w:rsid w:val="00245338"/>
    <w:rsid w:val="00245356"/>
    <w:rsid w:val="002455E1"/>
    <w:rsid w:val="002455F1"/>
    <w:rsid w:val="002456E6"/>
    <w:rsid w:val="00245707"/>
    <w:rsid w:val="00245724"/>
    <w:rsid w:val="0024588D"/>
    <w:rsid w:val="002458BA"/>
    <w:rsid w:val="00245FB2"/>
    <w:rsid w:val="00246152"/>
    <w:rsid w:val="002463C7"/>
    <w:rsid w:val="00246833"/>
    <w:rsid w:val="00246A11"/>
    <w:rsid w:val="00246E27"/>
    <w:rsid w:val="00246E9D"/>
    <w:rsid w:val="00246F2C"/>
    <w:rsid w:val="00247079"/>
    <w:rsid w:val="0024708F"/>
    <w:rsid w:val="0024733C"/>
    <w:rsid w:val="0024744B"/>
    <w:rsid w:val="0024783C"/>
    <w:rsid w:val="0024790B"/>
    <w:rsid w:val="00247A41"/>
    <w:rsid w:val="00247C1E"/>
    <w:rsid w:val="00247E0B"/>
    <w:rsid w:val="00247FFA"/>
    <w:rsid w:val="0025008D"/>
    <w:rsid w:val="0025016B"/>
    <w:rsid w:val="00250385"/>
    <w:rsid w:val="00250517"/>
    <w:rsid w:val="00250628"/>
    <w:rsid w:val="0025083C"/>
    <w:rsid w:val="00250919"/>
    <w:rsid w:val="00250A36"/>
    <w:rsid w:val="00250BCA"/>
    <w:rsid w:val="00250BD4"/>
    <w:rsid w:val="00250BE9"/>
    <w:rsid w:val="00250E0C"/>
    <w:rsid w:val="0025146B"/>
    <w:rsid w:val="0025166C"/>
    <w:rsid w:val="00251A9D"/>
    <w:rsid w:val="00251B6D"/>
    <w:rsid w:val="002520DE"/>
    <w:rsid w:val="0025227E"/>
    <w:rsid w:val="00252A75"/>
    <w:rsid w:val="00252CC5"/>
    <w:rsid w:val="00252CE2"/>
    <w:rsid w:val="00252D9B"/>
    <w:rsid w:val="00252DE7"/>
    <w:rsid w:val="002532BE"/>
    <w:rsid w:val="002532DF"/>
    <w:rsid w:val="00253721"/>
    <w:rsid w:val="00253911"/>
    <w:rsid w:val="00253F7E"/>
    <w:rsid w:val="00254431"/>
    <w:rsid w:val="002546E6"/>
    <w:rsid w:val="0025492B"/>
    <w:rsid w:val="00254E06"/>
    <w:rsid w:val="00254E6E"/>
    <w:rsid w:val="0025519D"/>
    <w:rsid w:val="002551E1"/>
    <w:rsid w:val="0025522E"/>
    <w:rsid w:val="00255292"/>
    <w:rsid w:val="002558A2"/>
    <w:rsid w:val="00255E67"/>
    <w:rsid w:val="00255ED9"/>
    <w:rsid w:val="00255F98"/>
    <w:rsid w:val="0025622E"/>
    <w:rsid w:val="002564FF"/>
    <w:rsid w:val="00256678"/>
    <w:rsid w:val="00256731"/>
    <w:rsid w:val="00256997"/>
    <w:rsid w:val="00256B95"/>
    <w:rsid w:val="00256DA8"/>
    <w:rsid w:val="00256E1A"/>
    <w:rsid w:val="00256F1E"/>
    <w:rsid w:val="00256F30"/>
    <w:rsid w:val="00256F33"/>
    <w:rsid w:val="002573C1"/>
    <w:rsid w:val="00257588"/>
    <w:rsid w:val="0025773C"/>
    <w:rsid w:val="0025790D"/>
    <w:rsid w:val="0026072B"/>
    <w:rsid w:val="002607FE"/>
    <w:rsid w:val="002608E0"/>
    <w:rsid w:val="00260A84"/>
    <w:rsid w:val="00260B83"/>
    <w:rsid w:val="00260C30"/>
    <w:rsid w:val="00260D06"/>
    <w:rsid w:val="00260D86"/>
    <w:rsid w:val="0026104D"/>
    <w:rsid w:val="0026105D"/>
    <w:rsid w:val="0026105F"/>
    <w:rsid w:val="00261953"/>
    <w:rsid w:val="00261DA0"/>
    <w:rsid w:val="002620BB"/>
    <w:rsid w:val="00262107"/>
    <w:rsid w:val="002625D9"/>
    <w:rsid w:val="002625F5"/>
    <w:rsid w:val="00262745"/>
    <w:rsid w:val="002627B2"/>
    <w:rsid w:val="00262B4E"/>
    <w:rsid w:val="00262FF8"/>
    <w:rsid w:val="002631C5"/>
    <w:rsid w:val="002636EB"/>
    <w:rsid w:val="00263712"/>
    <w:rsid w:val="002637ED"/>
    <w:rsid w:val="00263CB0"/>
    <w:rsid w:val="00263F8A"/>
    <w:rsid w:val="00264251"/>
    <w:rsid w:val="0026435E"/>
    <w:rsid w:val="00264379"/>
    <w:rsid w:val="00264942"/>
    <w:rsid w:val="00264995"/>
    <w:rsid w:val="00264B97"/>
    <w:rsid w:val="00264F1F"/>
    <w:rsid w:val="00265067"/>
    <w:rsid w:val="002653C3"/>
    <w:rsid w:val="002653C4"/>
    <w:rsid w:val="002654ED"/>
    <w:rsid w:val="00265807"/>
    <w:rsid w:val="002658FD"/>
    <w:rsid w:val="00265DC2"/>
    <w:rsid w:val="00265FCF"/>
    <w:rsid w:val="00266093"/>
    <w:rsid w:val="0026623F"/>
    <w:rsid w:val="00266437"/>
    <w:rsid w:val="00266620"/>
    <w:rsid w:val="002666D4"/>
    <w:rsid w:val="0026674C"/>
    <w:rsid w:val="002667F9"/>
    <w:rsid w:val="00266871"/>
    <w:rsid w:val="002668C1"/>
    <w:rsid w:val="00266A31"/>
    <w:rsid w:val="00266B65"/>
    <w:rsid w:val="00266BD6"/>
    <w:rsid w:val="00266C0B"/>
    <w:rsid w:val="00266E3B"/>
    <w:rsid w:val="00266FD2"/>
    <w:rsid w:val="00267778"/>
    <w:rsid w:val="00267779"/>
    <w:rsid w:val="0026780A"/>
    <w:rsid w:val="002679BB"/>
    <w:rsid w:val="00267A8E"/>
    <w:rsid w:val="0027058A"/>
    <w:rsid w:val="00270E30"/>
    <w:rsid w:val="0027103A"/>
    <w:rsid w:val="00271239"/>
    <w:rsid w:val="0027150E"/>
    <w:rsid w:val="00271551"/>
    <w:rsid w:val="002715B6"/>
    <w:rsid w:val="00271684"/>
    <w:rsid w:val="00271907"/>
    <w:rsid w:val="00272053"/>
    <w:rsid w:val="00272373"/>
    <w:rsid w:val="0027254C"/>
    <w:rsid w:val="00272E6A"/>
    <w:rsid w:val="0027375C"/>
    <w:rsid w:val="00273912"/>
    <w:rsid w:val="002740FF"/>
    <w:rsid w:val="00274234"/>
    <w:rsid w:val="00274332"/>
    <w:rsid w:val="00274550"/>
    <w:rsid w:val="00274707"/>
    <w:rsid w:val="00274783"/>
    <w:rsid w:val="00274823"/>
    <w:rsid w:val="00274960"/>
    <w:rsid w:val="002749F6"/>
    <w:rsid w:val="00274AFC"/>
    <w:rsid w:val="00274F08"/>
    <w:rsid w:val="002752ED"/>
    <w:rsid w:val="00275349"/>
    <w:rsid w:val="002756CC"/>
    <w:rsid w:val="00275866"/>
    <w:rsid w:val="002759FA"/>
    <w:rsid w:val="002761AC"/>
    <w:rsid w:val="002764B7"/>
    <w:rsid w:val="00276948"/>
    <w:rsid w:val="00276B2E"/>
    <w:rsid w:val="00276BFB"/>
    <w:rsid w:val="00276F92"/>
    <w:rsid w:val="002770A1"/>
    <w:rsid w:val="00277684"/>
    <w:rsid w:val="00277858"/>
    <w:rsid w:val="00277948"/>
    <w:rsid w:val="00277A5C"/>
    <w:rsid w:val="0028026F"/>
    <w:rsid w:val="0028028B"/>
    <w:rsid w:val="002805DE"/>
    <w:rsid w:val="002808FB"/>
    <w:rsid w:val="002809F5"/>
    <w:rsid w:val="00280A25"/>
    <w:rsid w:val="00280A39"/>
    <w:rsid w:val="00280B24"/>
    <w:rsid w:val="00280E47"/>
    <w:rsid w:val="002810E7"/>
    <w:rsid w:val="0028197A"/>
    <w:rsid w:val="00281B06"/>
    <w:rsid w:val="00281CE3"/>
    <w:rsid w:val="00281E7A"/>
    <w:rsid w:val="00282129"/>
    <w:rsid w:val="00282613"/>
    <w:rsid w:val="0028269C"/>
    <w:rsid w:val="002827D2"/>
    <w:rsid w:val="002828E1"/>
    <w:rsid w:val="002828FD"/>
    <w:rsid w:val="00282938"/>
    <w:rsid w:val="00282B5D"/>
    <w:rsid w:val="00282B79"/>
    <w:rsid w:val="00282F2E"/>
    <w:rsid w:val="002830F1"/>
    <w:rsid w:val="00283243"/>
    <w:rsid w:val="002836D8"/>
    <w:rsid w:val="0028372A"/>
    <w:rsid w:val="00283A9B"/>
    <w:rsid w:val="00283C70"/>
    <w:rsid w:val="00283CB2"/>
    <w:rsid w:val="00283CC7"/>
    <w:rsid w:val="00283DFC"/>
    <w:rsid w:val="0028420C"/>
    <w:rsid w:val="002842FD"/>
    <w:rsid w:val="002843A5"/>
    <w:rsid w:val="00284457"/>
    <w:rsid w:val="002845AE"/>
    <w:rsid w:val="002847FE"/>
    <w:rsid w:val="002849C0"/>
    <w:rsid w:val="002849FC"/>
    <w:rsid w:val="00284B2E"/>
    <w:rsid w:val="00284B60"/>
    <w:rsid w:val="00284E44"/>
    <w:rsid w:val="00285004"/>
    <w:rsid w:val="0028549C"/>
    <w:rsid w:val="002855AF"/>
    <w:rsid w:val="002856C2"/>
    <w:rsid w:val="00285747"/>
    <w:rsid w:val="0028588A"/>
    <w:rsid w:val="0028593D"/>
    <w:rsid w:val="002859EC"/>
    <w:rsid w:val="00285DB9"/>
    <w:rsid w:val="00285E14"/>
    <w:rsid w:val="00285E8B"/>
    <w:rsid w:val="002860D9"/>
    <w:rsid w:val="00286114"/>
    <w:rsid w:val="0028623A"/>
    <w:rsid w:val="00286333"/>
    <w:rsid w:val="002864B7"/>
    <w:rsid w:val="002866E7"/>
    <w:rsid w:val="00286B2C"/>
    <w:rsid w:val="00286B5F"/>
    <w:rsid w:val="00286BAF"/>
    <w:rsid w:val="00286C2B"/>
    <w:rsid w:val="00286CBB"/>
    <w:rsid w:val="00287882"/>
    <w:rsid w:val="002878BD"/>
    <w:rsid w:val="002879B9"/>
    <w:rsid w:val="00287B33"/>
    <w:rsid w:val="00287B38"/>
    <w:rsid w:val="00287BAF"/>
    <w:rsid w:val="00290404"/>
    <w:rsid w:val="0029057E"/>
    <w:rsid w:val="00290A97"/>
    <w:rsid w:val="00290E77"/>
    <w:rsid w:val="002910F6"/>
    <w:rsid w:val="0029120C"/>
    <w:rsid w:val="002912E0"/>
    <w:rsid w:val="002915B8"/>
    <w:rsid w:val="002915E7"/>
    <w:rsid w:val="0029172A"/>
    <w:rsid w:val="00291D33"/>
    <w:rsid w:val="00291D4E"/>
    <w:rsid w:val="00292141"/>
    <w:rsid w:val="00292338"/>
    <w:rsid w:val="0029241A"/>
    <w:rsid w:val="00292442"/>
    <w:rsid w:val="002924F9"/>
    <w:rsid w:val="00292692"/>
    <w:rsid w:val="002927C7"/>
    <w:rsid w:val="002929A0"/>
    <w:rsid w:val="00292FED"/>
    <w:rsid w:val="0029378A"/>
    <w:rsid w:val="0029381E"/>
    <w:rsid w:val="002938D2"/>
    <w:rsid w:val="00293FEE"/>
    <w:rsid w:val="00294376"/>
    <w:rsid w:val="00294470"/>
    <w:rsid w:val="0029453E"/>
    <w:rsid w:val="00294579"/>
    <w:rsid w:val="002947DE"/>
    <w:rsid w:val="002948AE"/>
    <w:rsid w:val="002949BD"/>
    <w:rsid w:val="00294B60"/>
    <w:rsid w:val="00294BE3"/>
    <w:rsid w:val="0029542D"/>
    <w:rsid w:val="00295621"/>
    <w:rsid w:val="002957B9"/>
    <w:rsid w:val="00295816"/>
    <w:rsid w:val="00295B04"/>
    <w:rsid w:val="00295B6C"/>
    <w:rsid w:val="00295C35"/>
    <w:rsid w:val="00296501"/>
    <w:rsid w:val="00296CCA"/>
    <w:rsid w:val="00296E9E"/>
    <w:rsid w:val="002970EB"/>
    <w:rsid w:val="00297152"/>
    <w:rsid w:val="002972DB"/>
    <w:rsid w:val="00297D81"/>
    <w:rsid w:val="00297E99"/>
    <w:rsid w:val="002A0038"/>
    <w:rsid w:val="002A01DD"/>
    <w:rsid w:val="002A0400"/>
    <w:rsid w:val="002A04B2"/>
    <w:rsid w:val="002A04BD"/>
    <w:rsid w:val="002A05AB"/>
    <w:rsid w:val="002A0A27"/>
    <w:rsid w:val="002A10DC"/>
    <w:rsid w:val="002A1307"/>
    <w:rsid w:val="002A1381"/>
    <w:rsid w:val="002A16D8"/>
    <w:rsid w:val="002A18A6"/>
    <w:rsid w:val="002A1AB4"/>
    <w:rsid w:val="002A1B65"/>
    <w:rsid w:val="002A2306"/>
    <w:rsid w:val="002A246B"/>
    <w:rsid w:val="002A2529"/>
    <w:rsid w:val="002A29AF"/>
    <w:rsid w:val="002A2B17"/>
    <w:rsid w:val="002A33B2"/>
    <w:rsid w:val="002A3744"/>
    <w:rsid w:val="002A39F6"/>
    <w:rsid w:val="002A3A2A"/>
    <w:rsid w:val="002A3B3A"/>
    <w:rsid w:val="002A3BB9"/>
    <w:rsid w:val="002A40DE"/>
    <w:rsid w:val="002A426E"/>
    <w:rsid w:val="002A4275"/>
    <w:rsid w:val="002A4533"/>
    <w:rsid w:val="002A457A"/>
    <w:rsid w:val="002A48DD"/>
    <w:rsid w:val="002A4937"/>
    <w:rsid w:val="002A4DAF"/>
    <w:rsid w:val="002A501C"/>
    <w:rsid w:val="002A5138"/>
    <w:rsid w:val="002A522F"/>
    <w:rsid w:val="002A52CF"/>
    <w:rsid w:val="002A540D"/>
    <w:rsid w:val="002A55B8"/>
    <w:rsid w:val="002A568F"/>
    <w:rsid w:val="002A584E"/>
    <w:rsid w:val="002A589D"/>
    <w:rsid w:val="002A5CCC"/>
    <w:rsid w:val="002A601D"/>
    <w:rsid w:val="002A616B"/>
    <w:rsid w:val="002A62D9"/>
    <w:rsid w:val="002A62F0"/>
    <w:rsid w:val="002A639F"/>
    <w:rsid w:val="002A6507"/>
    <w:rsid w:val="002A6C73"/>
    <w:rsid w:val="002A70CF"/>
    <w:rsid w:val="002A70FA"/>
    <w:rsid w:val="002A71CF"/>
    <w:rsid w:val="002A72FB"/>
    <w:rsid w:val="002A734C"/>
    <w:rsid w:val="002A76D8"/>
    <w:rsid w:val="002A7B96"/>
    <w:rsid w:val="002B000C"/>
    <w:rsid w:val="002B01D1"/>
    <w:rsid w:val="002B0263"/>
    <w:rsid w:val="002B0538"/>
    <w:rsid w:val="002B0D09"/>
    <w:rsid w:val="002B0D45"/>
    <w:rsid w:val="002B0EB5"/>
    <w:rsid w:val="002B121F"/>
    <w:rsid w:val="002B12A7"/>
    <w:rsid w:val="002B1763"/>
    <w:rsid w:val="002B1942"/>
    <w:rsid w:val="002B1DEE"/>
    <w:rsid w:val="002B1E7F"/>
    <w:rsid w:val="002B2030"/>
    <w:rsid w:val="002B217C"/>
    <w:rsid w:val="002B2CF2"/>
    <w:rsid w:val="002B312A"/>
    <w:rsid w:val="002B3297"/>
    <w:rsid w:val="002B36CC"/>
    <w:rsid w:val="002B38BD"/>
    <w:rsid w:val="002B3996"/>
    <w:rsid w:val="002B3A56"/>
    <w:rsid w:val="002B3B63"/>
    <w:rsid w:val="002B3C61"/>
    <w:rsid w:val="002B3CC8"/>
    <w:rsid w:val="002B3FB7"/>
    <w:rsid w:val="002B43DF"/>
    <w:rsid w:val="002B45FE"/>
    <w:rsid w:val="002B4A81"/>
    <w:rsid w:val="002B4ABB"/>
    <w:rsid w:val="002B564D"/>
    <w:rsid w:val="002B5748"/>
    <w:rsid w:val="002B5A37"/>
    <w:rsid w:val="002B5C71"/>
    <w:rsid w:val="002B5CEE"/>
    <w:rsid w:val="002B5E85"/>
    <w:rsid w:val="002B5EE9"/>
    <w:rsid w:val="002B5FC2"/>
    <w:rsid w:val="002B62E5"/>
    <w:rsid w:val="002B6495"/>
    <w:rsid w:val="002B6B5A"/>
    <w:rsid w:val="002B6CB4"/>
    <w:rsid w:val="002B7252"/>
    <w:rsid w:val="002B726D"/>
    <w:rsid w:val="002B748C"/>
    <w:rsid w:val="002B7536"/>
    <w:rsid w:val="002B76A6"/>
    <w:rsid w:val="002B79E0"/>
    <w:rsid w:val="002B7A42"/>
    <w:rsid w:val="002B7AE8"/>
    <w:rsid w:val="002B7B61"/>
    <w:rsid w:val="002B7B8D"/>
    <w:rsid w:val="002B7C0E"/>
    <w:rsid w:val="002B7CE4"/>
    <w:rsid w:val="002B7E05"/>
    <w:rsid w:val="002B7FF4"/>
    <w:rsid w:val="002C01D7"/>
    <w:rsid w:val="002C0224"/>
    <w:rsid w:val="002C0296"/>
    <w:rsid w:val="002C0447"/>
    <w:rsid w:val="002C074A"/>
    <w:rsid w:val="002C082A"/>
    <w:rsid w:val="002C0AFB"/>
    <w:rsid w:val="002C0BA5"/>
    <w:rsid w:val="002C0DAF"/>
    <w:rsid w:val="002C0EF2"/>
    <w:rsid w:val="002C11DD"/>
    <w:rsid w:val="002C137C"/>
    <w:rsid w:val="002C1481"/>
    <w:rsid w:val="002C14E7"/>
    <w:rsid w:val="002C1DE7"/>
    <w:rsid w:val="002C1E14"/>
    <w:rsid w:val="002C1FB0"/>
    <w:rsid w:val="002C2056"/>
    <w:rsid w:val="002C2068"/>
    <w:rsid w:val="002C20B8"/>
    <w:rsid w:val="002C2362"/>
    <w:rsid w:val="002C24CA"/>
    <w:rsid w:val="002C2592"/>
    <w:rsid w:val="002C262A"/>
    <w:rsid w:val="002C2F58"/>
    <w:rsid w:val="002C3145"/>
    <w:rsid w:val="002C3174"/>
    <w:rsid w:val="002C3437"/>
    <w:rsid w:val="002C3739"/>
    <w:rsid w:val="002C3741"/>
    <w:rsid w:val="002C37A9"/>
    <w:rsid w:val="002C3935"/>
    <w:rsid w:val="002C3958"/>
    <w:rsid w:val="002C3979"/>
    <w:rsid w:val="002C3B72"/>
    <w:rsid w:val="002C3D47"/>
    <w:rsid w:val="002C4007"/>
    <w:rsid w:val="002C415E"/>
    <w:rsid w:val="002C4166"/>
    <w:rsid w:val="002C4256"/>
    <w:rsid w:val="002C430E"/>
    <w:rsid w:val="002C43BA"/>
    <w:rsid w:val="002C4B3A"/>
    <w:rsid w:val="002C4B93"/>
    <w:rsid w:val="002C4B96"/>
    <w:rsid w:val="002C4BC0"/>
    <w:rsid w:val="002C4D59"/>
    <w:rsid w:val="002C5309"/>
    <w:rsid w:val="002C5432"/>
    <w:rsid w:val="002C5524"/>
    <w:rsid w:val="002C55A9"/>
    <w:rsid w:val="002C55AA"/>
    <w:rsid w:val="002C5B7D"/>
    <w:rsid w:val="002C5E2A"/>
    <w:rsid w:val="002C607B"/>
    <w:rsid w:val="002C610D"/>
    <w:rsid w:val="002C66A6"/>
    <w:rsid w:val="002C66DE"/>
    <w:rsid w:val="002C673D"/>
    <w:rsid w:val="002C67F4"/>
    <w:rsid w:val="002C687C"/>
    <w:rsid w:val="002C68DC"/>
    <w:rsid w:val="002C6B4B"/>
    <w:rsid w:val="002C7169"/>
    <w:rsid w:val="002C7923"/>
    <w:rsid w:val="002C7EE3"/>
    <w:rsid w:val="002D04B3"/>
    <w:rsid w:val="002D0566"/>
    <w:rsid w:val="002D06C6"/>
    <w:rsid w:val="002D07DE"/>
    <w:rsid w:val="002D0A64"/>
    <w:rsid w:val="002D0A72"/>
    <w:rsid w:val="002D0CEE"/>
    <w:rsid w:val="002D0D77"/>
    <w:rsid w:val="002D11B6"/>
    <w:rsid w:val="002D122E"/>
    <w:rsid w:val="002D198F"/>
    <w:rsid w:val="002D213A"/>
    <w:rsid w:val="002D28CE"/>
    <w:rsid w:val="002D2C9C"/>
    <w:rsid w:val="002D2CCF"/>
    <w:rsid w:val="002D2D16"/>
    <w:rsid w:val="002D2E94"/>
    <w:rsid w:val="002D2EFB"/>
    <w:rsid w:val="002D31B3"/>
    <w:rsid w:val="002D37F8"/>
    <w:rsid w:val="002D3A0F"/>
    <w:rsid w:val="002D3C35"/>
    <w:rsid w:val="002D3C9F"/>
    <w:rsid w:val="002D4172"/>
    <w:rsid w:val="002D434D"/>
    <w:rsid w:val="002D4571"/>
    <w:rsid w:val="002D46F9"/>
    <w:rsid w:val="002D4C68"/>
    <w:rsid w:val="002D4DB0"/>
    <w:rsid w:val="002D4F0D"/>
    <w:rsid w:val="002D4FFE"/>
    <w:rsid w:val="002D567A"/>
    <w:rsid w:val="002D5686"/>
    <w:rsid w:val="002D588F"/>
    <w:rsid w:val="002D59B9"/>
    <w:rsid w:val="002D5AF7"/>
    <w:rsid w:val="002D5EC0"/>
    <w:rsid w:val="002D5EF4"/>
    <w:rsid w:val="002D6011"/>
    <w:rsid w:val="002D6073"/>
    <w:rsid w:val="002D6096"/>
    <w:rsid w:val="002D61EB"/>
    <w:rsid w:val="002D62DD"/>
    <w:rsid w:val="002D6491"/>
    <w:rsid w:val="002D64A4"/>
    <w:rsid w:val="002D66D9"/>
    <w:rsid w:val="002D671E"/>
    <w:rsid w:val="002D6749"/>
    <w:rsid w:val="002D68EA"/>
    <w:rsid w:val="002D6C66"/>
    <w:rsid w:val="002D7276"/>
    <w:rsid w:val="002D73F3"/>
    <w:rsid w:val="002D769C"/>
    <w:rsid w:val="002D7AB8"/>
    <w:rsid w:val="002D7E51"/>
    <w:rsid w:val="002D7FAD"/>
    <w:rsid w:val="002E04DB"/>
    <w:rsid w:val="002E05B3"/>
    <w:rsid w:val="002E069D"/>
    <w:rsid w:val="002E08B7"/>
    <w:rsid w:val="002E0900"/>
    <w:rsid w:val="002E0E79"/>
    <w:rsid w:val="002E0EFE"/>
    <w:rsid w:val="002E1276"/>
    <w:rsid w:val="002E1438"/>
    <w:rsid w:val="002E1824"/>
    <w:rsid w:val="002E1844"/>
    <w:rsid w:val="002E1EDF"/>
    <w:rsid w:val="002E1FCF"/>
    <w:rsid w:val="002E21B6"/>
    <w:rsid w:val="002E2219"/>
    <w:rsid w:val="002E2311"/>
    <w:rsid w:val="002E244C"/>
    <w:rsid w:val="002E27CB"/>
    <w:rsid w:val="002E2986"/>
    <w:rsid w:val="002E2A6A"/>
    <w:rsid w:val="002E2DAB"/>
    <w:rsid w:val="002E2E91"/>
    <w:rsid w:val="002E2ED1"/>
    <w:rsid w:val="002E31F6"/>
    <w:rsid w:val="002E3293"/>
    <w:rsid w:val="002E32A1"/>
    <w:rsid w:val="002E33EC"/>
    <w:rsid w:val="002E380B"/>
    <w:rsid w:val="002E39D4"/>
    <w:rsid w:val="002E4213"/>
    <w:rsid w:val="002E4256"/>
    <w:rsid w:val="002E449D"/>
    <w:rsid w:val="002E45AE"/>
    <w:rsid w:val="002E4742"/>
    <w:rsid w:val="002E4A48"/>
    <w:rsid w:val="002E4F37"/>
    <w:rsid w:val="002E4F73"/>
    <w:rsid w:val="002E5469"/>
    <w:rsid w:val="002E5618"/>
    <w:rsid w:val="002E574F"/>
    <w:rsid w:val="002E57D7"/>
    <w:rsid w:val="002E57E1"/>
    <w:rsid w:val="002E57ED"/>
    <w:rsid w:val="002E594E"/>
    <w:rsid w:val="002E5B92"/>
    <w:rsid w:val="002E5DD7"/>
    <w:rsid w:val="002E6006"/>
    <w:rsid w:val="002E619D"/>
    <w:rsid w:val="002E636E"/>
    <w:rsid w:val="002E637E"/>
    <w:rsid w:val="002E644C"/>
    <w:rsid w:val="002E64C3"/>
    <w:rsid w:val="002E66A5"/>
    <w:rsid w:val="002E69F1"/>
    <w:rsid w:val="002E6AB6"/>
    <w:rsid w:val="002E6B3D"/>
    <w:rsid w:val="002E6C51"/>
    <w:rsid w:val="002E6E41"/>
    <w:rsid w:val="002E7EF6"/>
    <w:rsid w:val="002F01EB"/>
    <w:rsid w:val="002F031C"/>
    <w:rsid w:val="002F04D0"/>
    <w:rsid w:val="002F04DA"/>
    <w:rsid w:val="002F052F"/>
    <w:rsid w:val="002F05BC"/>
    <w:rsid w:val="002F08E4"/>
    <w:rsid w:val="002F0BC1"/>
    <w:rsid w:val="002F0CEF"/>
    <w:rsid w:val="002F1008"/>
    <w:rsid w:val="002F10B4"/>
    <w:rsid w:val="002F12A5"/>
    <w:rsid w:val="002F1447"/>
    <w:rsid w:val="002F14AA"/>
    <w:rsid w:val="002F16CC"/>
    <w:rsid w:val="002F1735"/>
    <w:rsid w:val="002F1A5F"/>
    <w:rsid w:val="002F1AF3"/>
    <w:rsid w:val="002F1CE1"/>
    <w:rsid w:val="002F1D44"/>
    <w:rsid w:val="002F2090"/>
    <w:rsid w:val="002F226E"/>
    <w:rsid w:val="002F2461"/>
    <w:rsid w:val="002F24B9"/>
    <w:rsid w:val="002F266F"/>
    <w:rsid w:val="002F28AC"/>
    <w:rsid w:val="002F28EA"/>
    <w:rsid w:val="002F2C57"/>
    <w:rsid w:val="002F2DBE"/>
    <w:rsid w:val="002F30E4"/>
    <w:rsid w:val="002F362D"/>
    <w:rsid w:val="002F36BA"/>
    <w:rsid w:val="002F3AF3"/>
    <w:rsid w:val="002F3AF6"/>
    <w:rsid w:val="002F3B45"/>
    <w:rsid w:val="002F3C5A"/>
    <w:rsid w:val="002F4233"/>
    <w:rsid w:val="002F45AD"/>
    <w:rsid w:val="002F4847"/>
    <w:rsid w:val="002F48FF"/>
    <w:rsid w:val="002F49C5"/>
    <w:rsid w:val="002F49FF"/>
    <w:rsid w:val="002F4DDC"/>
    <w:rsid w:val="002F54D9"/>
    <w:rsid w:val="002F55D1"/>
    <w:rsid w:val="002F5612"/>
    <w:rsid w:val="002F5703"/>
    <w:rsid w:val="002F5A12"/>
    <w:rsid w:val="002F5D94"/>
    <w:rsid w:val="002F5EC3"/>
    <w:rsid w:val="002F626F"/>
    <w:rsid w:val="002F640E"/>
    <w:rsid w:val="002F65B9"/>
    <w:rsid w:val="002F678D"/>
    <w:rsid w:val="002F6939"/>
    <w:rsid w:val="002F6BB9"/>
    <w:rsid w:val="002F6D4B"/>
    <w:rsid w:val="002F6D92"/>
    <w:rsid w:val="002F7093"/>
    <w:rsid w:val="002F77DD"/>
    <w:rsid w:val="002F795E"/>
    <w:rsid w:val="002F7C1C"/>
    <w:rsid w:val="002F7E25"/>
    <w:rsid w:val="003000C9"/>
    <w:rsid w:val="00300367"/>
    <w:rsid w:val="0030052E"/>
    <w:rsid w:val="0030071E"/>
    <w:rsid w:val="0030076C"/>
    <w:rsid w:val="003009A4"/>
    <w:rsid w:val="00300A23"/>
    <w:rsid w:val="00300C36"/>
    <w:rsid w:val="00300CBD"/>
    <w:rsid w:val="00300DA2"/>
    <w:rsid w:val="00300F7E"/>
    <w:rsid w:val="00301084"/>
    <w:rsid w:val="003010BB"/>
    <w:rsid w:val="003011FC"/>
    <w:rsid w:val="003013AF"/>
    <w:rsid w:val="003013D2"/>
    <w:rsid w:val="00301696"/>
    <w:rsid w:val="003016EC"/>
    <w:rsid w:val="00301C06"/>
    <w:rsid w:val="00302454"/>
    <w:rsid w:val="003025B3"/>
    <w:rsid w:val="003026E4"/>
    <w:rsid w:val="0030272A"/>
    <w:rsid w:val="0030276F"/>
    <w:rsid w:val="003027C0"/>
    <w:rsid w:val="00302918"/>
    <w:rsid w:val="00302995"/>
    <w:rsid w:val="00302B87"/>
    <w:rsid w:val="00302BBB"/>
    <w:rsid w:val="00302C17"/>
    <w:rsid w:val="00302D8C"/>
    <w:rsid w:val="00302DF6"/>
    <w:rsid w:val="00303112"/>
    <w:rsid w:val="00303544"/>
    <w:rsid w:val="0030374A"/>
    <w:rsid w:val="00303AED"/>
    <w:rsid w:val="00303B66"/>
    <w:rsid w:val="00303CD1"/>
    <w:rsid w:val="00303E4A"/>
    <w:rsid w:val="00304193"/>
    <w:rsid w:val="00304452"/>
    <w:rsid w:val="00304454"/>
    <w:rsid w:val="003047F6"/>
    <w:rsid w:val="00304F9E"/>
    <w:rsid w:val="00304FA1"/>
    <w:rsid w:val="003051F6"/>
    <w:rsid w:val="0030525E"/>
    <w:rsid w:val="00305558"/>
    <w:rsid w:val="003055A5"/>
    <w:rsid w:val="00305701"/>
    <w:rsid w:val="00305827"/>
    <w:rsid w:val="003059AF"/>
    <w:rsid w:val="00305C29"/>
    <w:rsid w:val="00305C3C"/>
    <w:rsid w:val="00305F77"/>
    <w:rsid w:val="003060C5"/>
    <w:rsid w:val="00306196"/>
    <w:rsid w:val="003062E0"/>
    <w:rsid w:val="00306493"/>
    <w:rsid w:val="003067CA"/>
    <w:rsid w:val="00306895"/>
    <w:rsid w:val="00306A9B"/>
    <w:rsid w:val="00306D0A"/>
    <w:rsid w:val="00306EA4"/>
    <w:rsid w:val="00307172"/>
    <w:rsid w:val="0030729E"/>
    <w:rsid w:val="003072E5"/>
    <w:rsid w:val="003076F9"/>
    <w:rsid w:val="0030781F"/>
    <w:rsid w:val="0030789F"/>
    <w:rsid w:val="00307967"/>
    <w:rsid w:val="00307B59"/>
    <w:rsid w:val="00307C75"/>
    <w:rsid w:val="00310008"/>
    <w:rsid w:val="003106C3"/>
    <w:rsid w:val="00310EE7"/>
    <w:rsid w:val="00311230"/>
    <w:rsid w:val="003112B3"/>
    <w:rsid w:val="0031175C"/>
    <w:rsid w:val="0031178B"/>
    <w:rsid w:val="00311799"/>
    <w:rsid w:val="00311DB8"/>
    <w:rsid w:val="00311E91"/>
    <w:rsid w:val="00311F4F"/>
    <w:rsid w:val="0031251A"/>
    <w:rsid w:val="0031263F"/>
    <w:rsid w:val="003126DC"/>
    <w:rsid w:val="003127C0"/>
    <w:rsid w:val="003127F0"/>
    <w:rsid w:val="003127FB"/>
    <w:rsid w:val="00312BCD"/>
    <w:rsid w:val="00312CA5"/>
    <w:rsid w:val="00312DCA"/>
    <w:rsid w:val="0031318C"/>
    <w:rsid w:val="003131FB"/>
    <w:rsid w:val="0031328A"/>
    <w:rsid w:val="003133A0"/>
    <w:rsid w:val="003137F1"/>
    <w:rsid w:val="003139D2"/>
    <w:rsid w:val="00313BBD"/>
    <w:rsid w:val="00313EDC"/>
    <w:rsid w:val="0031415F"/>
    <w:rsid w:val="003142F3"/>
    <w:rsid w:val="0031448D"/>
    <w:rsid w:val="003144BC"/>
    <w:rsid w:val="003144C2"/>
    <w:rsid w:val="00314707"/>
    <w:rsid w:val="0031488C"/>
    <w:rsid w:val="003148FC"/>
    <w:rsid w:val="003149CD"/>
    <w:rsid w:val="003155B5"/>
    <w:rsid w:val="003156CB"/>
    <w:rsid w:val="00315EA7"/>
    <w:rsid w:val="00315FFA"/>
    <w:rsid w:val="0031602E"/>
    <w:rsid w:val="00316374"/>
    <w:rsid w:val="003163D3"/>
    <w:rsid w:val="0031675C"/>
    <w:rsid w:val="0031694D"/>
    <w:rsid w:val="0031698D"/>
    <w:rsid w:val="00316991"/>
    <w:rsid w:val="003169AA"/>
    <w:rsid w:val="00316C4F"/>
    <w:rsid w:val="00316F9E"/>
    <w:rsid w:val="00316FF1"/>
    <w:rsid w:val="00317210"/>
    <w:rsid w:val="0031729C"/>
    <w:rsid w:val="0031745D"/>
    <w:rsid w:val="00317951"/>
    <w:rsid w:val="00317AF5"/>
    <w:rsid w:val="00317AFB"/>
    <w:rsid w:val="00317E9B"/>
    <w:rsid w:val="003204EE"/>
    <w:rsid w:val="003205C6"/>
    <w:rsid w:val="0032063D"/>
    <w:rsid w:val="00320782"/>
    <w:rsid w:val="003208C9"/>
    <w:rsid w:val="00320D41"/>
    <w:rsid w:val="003215F7"/>
    <w:rsid w:val="003218A9"/>
    <w:rsid w:val="00321D17"/>
    <w:rsid w:val="00321E7F"/>
    <w:rsid w:val="00321F5F"/>
    <w:rsid w:val="0032206F"/>
    <w:rsid w:val="00322252"/>
    <w:rsid w:val="003222ED"/>
    <w:rsid w:val="003222FA"/>
    <w:rsid w:val="0032245A"/>
    <w:rsid w:val="003226AD"/>
    <w:rsid w:val="0032281B"/>
    <w:rsid w:val="00322883"/>
    <w:rsid w:val="00322A6D"/>
    <w:rsid w:val="00322E91"/>
    <w:rsid w:val="00322FB3"/>
    <w:rsid w:val="00323015"/>
    <w:rsid w:val="003232A8"/>
    <w:rsid w:val="00323513"/>
    <w:rsid w:val="00323701"/>
    <w:rsid w:val="003239EE"/>
    <w:rsid w:val="00323B99"/>
    <w:rsid w:val="0032424F"/>
    <w:rsid w:val="0032425B"/>
    <w:rsid w:val="003244D9"/>
    <w:rsid w:val="003247B6"/>
    <w:rsid w:val="00324C00"/>
    <w:rsid w:val="00324C5D"/>
    <w:rsid w:val="00324CD0"/>
    <w:rsid w:val="00324D3C"/>
    <w:rsid w:val="00324DE2"/>
    <w:rsid w:val="00324DE6"/>
    <w:rsid w:val="00324DF6"/>
    <w:rsid w:val="00324E6C"/>
    <w:rsid w:val="00324EEA"/>
    <w:rsid w:val="00325144"/>
    <w:rsid w:val="00325192"/>
    <w:rsid w:val="0032529B"/>
    <w:rsid w:val="003252AE"/>
    <w:rsid w:val="0032554F"/>
    <w:rsid w:val="00325C1E"/>
    <w:rsid w:val="00325E42"/>
    <w:rsid w:val="00325EFA"/>
    <w:rsid w:val="00325F2D"/>
    <w:rsid w:val="00325F33"/>
    <w:rsid w:val="00326B12"/>
    <w:rsid w:val="00326BC4"/>
    <w:rsid w:val="00326F51"/>
    <w:rsid w:val="00327081"/>
    <w:rsid w:val="003271D3"/>
    <w:rsid w:val="00327338"/>
    <w:rsid w:val="00327894"/>
    <w:rsid w:val="00327AC6"/>
    <w:rsid w:val="00327B2D"/>
    <w:rsid w:val="00327F02"/>
    <w:rsid w:val="00330015"/>
    <w:rsid w:val="003302F4"/>
    <w:rsid w:val="003308C2"/>
    <w:rsid w:val="0033091B"/>
    <w:rsid w:val="003309F6"/>
    <w:rsid w:val="00330D00"/>
    <w:rsid w:val="00330E4F"/>
    <w:rsid w:val="00331045"/>
    <w:rsid w:val="003313EF"/>
    <w:rsid w:val="00331A9F"/>
    <w:rsid w:val="00331ADC"/>
    <w:rsid w:val="00331B2A"/>
    <w:rsid w:val="00331BA8"/>
    <w:rsid w:val="00331DBB"/>
    <w:rsid w:val="00331E24"/>
    <w:rsid w:val="00331F8D"/>
    <w:rsid w:val="003321AF"/>
    <w:rsid w:val="003321B6"/>
    <w:rsid w:val="003322FA"/>
    <w:rsid w:val="003323B1"/>
    <w:rsid w:val="00332410"/>
    <w:rsid w:val="00332821"/>
    <w:rsid w:val="00332A9F"/>
    <w:rsid w:val="00332BD5"/>
    <w:rsid w:val="00332CB4"/>
    <w:rsid w:val="00333485"/>
    <w:rsid w:val="00333618"/>
    <w:rsid w:val="0033385B"/>
    <w:rsid w:val="00333913"/>
    <w:rsid w:val="00333D7B"/>
    <w:rsid w:val="00333DEF"/>
    <w:rsid w:val="00333E43"/>
    <w:rsid w:val="003340BE"/>
    <w:rsid w:val="003344EE"/>
    <w:rsid w:val="00334DC4"/>
    <w:rsid w:val="00334E78"/>
    <w:rsid w:val="00335244"/>
    <w:rsid w:val="00335784"/>
    <w:rsid w:val="0033599B"/>
    <w:rsid w:val="00335A52"/>
    <w:rsid w:val="00335D20"/>
    <w:rsid w:val="00335E57"/>
    <w:rsid w:val="00336291"/>
    <w:rsid w:val="00336312"/>
    <w:rsid w:val="00336A09"/>
    <w:rsid w:val="00336C79"/>
    <w:rsid w:val="00336D7C"/>
    <w:rsid w:val="00336F2C"/>
    <w:rsid w:val="003370CD"/>
    <w:rsid w:val="00337126"/>
    <w:rsid w:val="00337177"/>
    <w:rsid w:val="00337213"/>
    <w:rsid w:val="003372A6"/>
    <w:rsid w:val="003372FD"/>
    <w:rsid w:val="00337B1C"/>
    <w:rsid w:val="00340179"/>
    <w:rsid w:val="003401DE"/>
    <w:rsid w:val="00340292"/>
    <w:rsid w:val="0034029F"/>
    <w:rsid w:val="003402DE"/>
    <w:rsid w:val="00340899"/>
    <w:rsid w:val="00340A67"/>
    <w:rsid w:val="00340A90"/>
    <w:rsid w:val="00340AB6"/>
    <w:rsid w:val="00340ACF"/>
    <w:rsid w:val="00340C3E"/>
    <w:rsid w:val="0034135F"/>
    <w:rsid w:val="003417BE"/>
    <w:rsid w:val="00341977"/>
    <w:rsid w:val="00341F80"/>
    <w:rsid w:val="00342270"/>
    <w:rsid w:val="0034228B"/>
    <w:rsid w:val="003424A1"/>
    <w:rsid w:val="00342519"/>
    <w:rsid w:val="003426B2"/>
    <w:rsid w:val="0034295E"/>
    <w:rsid w:val="0034298A"/>
    <w:rsid w:val="00342A4E"/>
    <w:rsid w:val="00342CA8"/>
    <w:rsid w:val="00342DDD"/>
    <w:rsid w:val="0034323A"/>
    <w:rsid w:val="00343451"/>
    <w:rsid w:val="003434AC"/>
    <w:rsid w:val="003434D8"/>
    <w:rsid w:val="00343AD0"/>
    <w:rsid w:val="00343D45"/>
    <w:rsid w:val="00343DAC"/>
    <w:rsid w:val="003441AF"/>
    <w:rsid w:val="00344555"/>
    <w:rsid w:val="00344686"/>
    <w:rsid w:val="00344755"/>
    <w:rsid w:val="00344A8D"/>
    <w:rsid w:val="00344C09"/>
    <w:rsid w:val="00345031"/>
    <w:rsid w:val="003452F8"/>
    <w:rsid w:val="003454CF"/>
    <w:rsid w:val="003457C0"/>
    <w:rsid w:val="00345F8D"/>
    <w:rsid w:val="0034602F"/>
    <w:rsid w:val="003460D0"/>
    <w:rsid w:val="00346368"/>
    <w:rsid w:val="003464FD"/>
    <w:rsid w:val="00346765"/>
    <w:rsid w:val="00346AD6"/>
    <w:rsid w:val="00346EF3"/>
    <w:rsid w:val="003474DF"/>
    <w:rsid w:val="003476B1"/>
    <w:rsid w:val="00347874"/>
    <w:rsid w:val="0034787F"/>
    <w:rsid w:val="003479F7"/>
    <w:rsid w:val="00347B92"/>
    <w:rsid w:val="0035002C"/>
    <w:rsid w:val="0035038A"/>
    <w:rsid w:val="003504F8"/>
    <w:rsid w:val="003505CE"/>
    <w:rsid w:val="003507D4"/>
    <w:rsid w:val="00350C5E"/>
    <w:rsid w:val="00350CBF"/>
    <w:rsid w:val="00350D65"/>
    <w:rsid w:val="00350E67"/>
    <w:rsid w:val="0035102D"/>
    <w:rsid w:val="00351CAC"/>
    <w:rsid w:val="00351D63"/>
    <w:rsid w:val="00352332"/>
    <w:rsid w:val="00352385"/>
    <w:rsid w:val="00352391"/>
    <w:rsid w:val="00352414"/>
    <w:rsid w:val="003528CD"/>
    <w:rsid w:val="00352BD5"/>
    <w:rsid w:val="00352D88"/>
    <w:rsid w:val="00352E28"/>
    <w:rsid w:val="00352EAF"/>
    <w:rsid w:val="00352EF1"/>
    <w:rsid w:val="00353302"/>
    <w:rsid w:val="003539FB"/>
    <w:rsid w:val="00353C0F"/>
    <w:rsid w:val="00353F12"/>
    <w:rsid w:val="003541B3"/>
    <w:rsid w:val="003541D6"/>
    <w:rsid w:val="00354609"/>
    <w:rsid w:val="003547C5"/>
    <w:rsid w:val="00354B51"/>
    <w:rsid w:val="0035520F"/>
    <w:rsid w:val="003554B1"/>
    <w:rsid w:val="003556B1"/>
    <w:rsid w:val="0035575A"/>
    <w:rsid w:val="0035595A"/>
    <w:rsid w:val="00355A45"/>
    <w:rsid w:val="00355AD3"/>
    <w:rsid w:val="00355CB0"/>
    <w:rsid w:val="00355FBA"/>
    <w:rsid w:val="0035614B"/>
    <w:rsid w:val="00356161"/>
    <w:rsid w:val="00356217"/>
    <w:rsid w:val="00356533"/>
    <w:rsid w:val="0035662A"/>
    <w:rsid w:val="003568C1"/>
    <w:rsid w:val="003569FA"/>
    <w:rsid w:val="00356CF4"/>
    <w:rsid w:val="003571B1"/>
    <w:rsid w:val="003579E9"/>
    <w:rsid w:val="00357AFF"/>
    <w:rsid w:val="00357D8C"/>
    <w:rsid w:val="003601E6"/>
    <w:rsid w:val="00360477"/>
    <w:rsid w:val="00360509"/>
    <w:rsid w:val="00360618"/>
    <w:rsid w:val="00360702"/>
    <w:rsid w:val="003607AB"/>
    <w:rsid w:val="00360985"/>
    <w:rsid w:val="003609B6"/>
    <w:rsid w:val="00360AAB"/>
    <w:rsid w:val="00360B79"/>
    <w:rsid w:val="00360D46"/>
    <w:rsid w:val="00360E74"/>
    <w:rsid w:val="0036108F"/>
    <w:rsid w:val="00361312"/>
    <w:rsid w:val="003613EE"/>
    <w:rsid w:val="00361553"/>
    <w:rsid w:val="003617E6"/>
    <w:rsid w:val="00361E0F"/>
    <w:rsid w:val="00361F9C"/>
    <w:rsid w:val="003621E2"/>
    <w:rsid w:val="00362214"/>
    <w:rsid w:val="00362665"/>
    <w:rsid w:val="00362776"/>
    <w:rsid w:val="0036288B"/>
    <w:rsid w:val="003629D3"/>
    <w:rsid w:val="00362A34"/>
    <w:rsid w:val="00362C95"/>
    <w:rsid w:val="00362CF7"/>
    <w:rsid w:val="00363412"/>
    <w:rsid w:val="00363A2E"/>
    <w:rsid w:val="00363A40"/>
    <w:rsid w:val="00363A44"/>
    <w:rsid w:val="00363B55"/>
    <w:rsid w:val="00363F5C"/>
    <w:rsid w:val="003641CB"/>
    <w:rsid w:val="003641D1"/>
    <w:rsid w:val="00364461"/>
    <w:rsid w:val="003646E1"/>
    <w:rsid w:val="00364811"/>
    <w:rsid w:val="0036493E"/>
    <w:rsid w:val="00364BCF"/>
    <w:rsid w:val="00364BF1"/>
    <w:rsid w:val="00364CB2"/>
    <w:rsid w:val="00364E1C"/>
    <w:rsid w:val="00364EBD"/>
    <w:rsid w:val="00364F8A"/>
    <w:rsid w:val="003650D0"/>
    <w:rsid w:val="0036533D"/>
    <w:rsid w:val="00365DF7"/>
    <w:rsid w:val="00365E95"/>
    <w:rsid w:val="00365EDE"/>
    <w:rsid w:val="0036610B"/>
    <w:rsid w:val="00366496"/>
    <w:rsid w:val="003664C0"/>
    <w:rsid w:val="00366772"/>
    <w:rsid w:val="0036696D"/>
    <w:rsid w:val="00366A2A"/>
    <w:rsid w:val="0036712E"/>
    <w:rsid w:val="0036719C"/>
    <w:rsid w:val="003677D9"/>
    <w:rsid w:val="003678C1"/>
    <w:rsid w:val="003678C2"/>
    <w:rsid w:val="00367A5F"/>
    <w:rsid w:val="00367A6D"/>
    <w:rsid w:val="00367D09"/>
    <w:rsid w:val="00367E1E"/>
    <w:rsid w:val="00367E40"/>
    <w:rsid w:val="00367E96"/>
    <w:rsid w:val="0037018A"/>
    <w:rsid w:val="003701E5"/>
    <w:rsid w:val="0037053E"/>
    <w:rsid w:val="00370655"/>
    <w:rsid w:val="003706AF"/>
    <w:rsid w:val="00370984"/>
    <w:rsid w:val="00370AD0"/>
    <w:rsid w:val="00370C1A"/>
    <w:rsid w:val="0037101A"/>
    <w:rsid w:val="00371075"/>
    <w:rsid w:val="00371076"/>
    <w:rsid w:val="00371252"/>
    <w:rsid w:val="003713A5"/>
    <w:rsid w:val="00371644"/>
    <w:rsid w:val="0037187A"/>
    <w:rsid w:val="0037197F"/>
    <w:rsid w:val="00371A9C"/>
    <w:rsid w:val="00371B9E"/>
    <w:rsid w:val="00371C44"/>
    <w:rsid w:val="00371DE5"/>
    <w:rsid w:val="00371F57"/>
    <w:rsid w:val="00372377"/>
    <w:rsid w:val="00372449"/>
    <w:rsid w:val="00372499"/>
    <w:rsid w:val="00372AA6"/>
    <w:rsid w:val="00372B08"/>
    <w:rsid w:val="00372E56"/>
    <w:rsid w:val="00372FC1"/>
    <w:rsid w:val="00373149"/>
    <w:rsid w:val="00373198"/>
    <w:rsid w:val="003731B6"/>
    <w:rsid w:val="0037348A"/>
    <w:rsid w:val="0037378E"/>
    <w:rsid w:val="00373BBE"/>
    <w:rsid w:val="00373C0C"/>
    <w:rsid w:val="00373D5F"/>
    <w:rsid w:val="00373DA8"/>
    <w:rsid w:val="00373FC0"/>
    <w:rsid w:val="0037403F"/>
    <w:rsid w:val="00374165"/>
    <w:rsid w:val="0037440C"/>
    <w:rsid w:val="0037466D"/>
    <w:rsid w:val="003749A3"/>
    <w:rsid w:val="00374DD7"/>
    <w:rsid w:val="00374E45"/>
    <w:rsid w:val="00374F48"/>
    <w:rsid w:val="00375007"/>
    <w:rsid w:val="003750C8"/>
    <w:rsid w:val="00375185"/>
    <w:rsid w:val="003752CF"/>
    <w:rsid w:val="003756BD"/>
    <w:rsid w:val="003757D0"/>
    <w:rsid w:val="00375A1F"/>
    <w:rsid w:val="00375AB4"/>
    <w:rsid w:val="003760AD"/>
    <w:rsid w:val="00376186"/>
    <w:rsid w:val="003765AD"/>
    <w:rsid w:val="003765B4"/>
    <w:rsid w:val="00376688"/>
    <w:rsid w:val="003766AC"/>
    <w:rsid w:val="003767F7"/>
    <w:rsid w:val="00376C0F"/>
    <w:rsid w:val="00376C35"/>
    <w:rsid w:val="00376DE0"/>
    <w:rsid w:val="00376EB6"/>
    <w:rsid w:val="00376FC9"/>
    <w:rsid w:val="003772C0"/>
    <w:rsid w:val="003773D8"/>
    <w:rsid w:val="00377454"/>
    <w:rsid w:val="003777EB"/>
    <w:rsid w:val="003779D6"/>
    <w:rsid w:val="00377CCB"/>
    <w:rsid w:val="0038028A"/>
    <w:rsid w:val="00380609"/>
    <w:rsid w:val="003806AF"/>
    <w:rsid w:val="003806EA"/>
    <w:rsid w:val="003807CB"/>
    <w:rsid w:val="00380BDA"/>
    <w:rsid w:val="00380C2C"/>
    <w:rsid w:val="00381430"/>
    <w:rsid w:val="003814CB"/>
    <w:rsid w:val="00381ADE"/>
    <w:rsid w:val="00381E62"/>
    <w:rsid w:val="00381FE4"/>
    <w:rsid w:val="00382238"/>
    <w:rsid w:val="0038255B"/>
    <w:rsid w:val="0038272D"/>
    <w:rsid w:val="003831F9"/>
    <w:rsid w:val="003834C4"/>
    <w:rsid w:val="003835D5"/>
    <w:rsid w:val="00383868"/>
    <w:rsid w:val="00383A72"/>
    <w:rsid w:val="00383B01"/>
    <w:rsid w:val="00383B95"/>
    <w:rsid w:val="00383BCF"/>
    <w:rsid w:val="00383C00"/>
    <w:rsid w:val="00383C97"/>
    <w:rsid w:val="00383EDB"/>
    <w:rsid w:val="00383FF4"/>
    <w:rsid w:val="003840A3"/>
    <w:rsid w:val="00384488"/>
    <w:rsid w:val="003847E0"/>
    <w:rsid w:val="003848E7"/>
    <w:rsid w:val="00384AE2"/>
    <w:rsid w:val="00384BC0"/>
    <w:rsid w:val="00384D0F"/>
    <w:rsid w:val="00384E82"/>
    <w:rsid w:val="00385086"/>
    <w:rsid w:val="003850CA"/>
    <w:rsid w:val="00385786"/>
    <w:rsid w:val="0038587D"/>
    <w:rsid w:val="00385C48"/>
    <w:rsid w:val="00385D8B"/>
    <w:rsid w:val="00385E95"/>
    <w:rsid w:val="0038627C"/>
    <w:rsid w:val="003863A3"/>
    <w:rsid w:val="00386463"/>
    <w:rsid w:val="003864DD"/>
    <w:rsid w:val="00386907"/>
    <w:rsid w:val="00386A46"/>
    <w:rsid w:val="00386AF9"/>
    <w:rsid w:val="00386B0C"/>
    <w:rsid w:val="00386B0F"/>
    <w:rsid w:val="00386B29"/>
    <w:rsid w:val="00386CCC"/>
    <w:rsid w:val="00386F4A"/>
    <w:rsid w:val="00387043"/>
    <w:rsid w:val="00387150"/>
    <w:rsid w:val="0038748B"/>
    <w:rsid w:val="003874A3"/>
    <w:rsid w:val="0038778D"/>
    <w:rsid w:val="00387794"/>
    <w:rsid w:val="00387CBD"/>
    <w:rsid w:val="00387EB9"/>
    <w:rsid w:val="003905A5"/>
    <w:rsid w:val="0039073B"/>
    <w:rsid w:val="0039081F"/>
    <w:rsid w:val="003909E2"/>
    <w:rsid w:val="00390AC5"/>
    <w:rsid w:val="00390B4D"/>
    <w:rsid w:val="00390C4E"/>
    <w:rsid w:val="00390DFC"/>
    <w:rsid w:val="00391C89"/>
    <w:rsid w:val="00391D17"/>
    <w:rsid w:val="00391D63"/>
    <w:rsid w:val="00391F53"/>
    <w:rsid w:val="00391FDE"/>
    <w:rsid w:val="0039206C"/>
    <w:rsid w:val="003923FC"/>
    <w:rsid w:val="00392415"/>
    <w:rsid w:val="0039268F"/>
    <w:rsid w:val="00392791"/>
    <w:rsid w:val="00392F28"/>
    <w:rsid w:val="00393051"/>
    <w:rsid w:val="0039309B"/>
    <w:rsid w:val="003930DF"/>
    <w:rsid w:val="003933E1"/>
    <w:rsid w:val="0039360F"/>
    <w:rsid w:val="00393858"/>
    <w:rsid w:val="00393D91"/>
    <w:rsid w:val="003943E9"/>
    <w:rsid w:val="00394546"/>
    <w:rsid w:val="003946CA"/>
    <w:rsid w:val="00394A34"/>
    <w:rsid w:val="00395255"/>
    <w:rsid w:val="003955E2"/>
    <w:rsid w:val="00395A3E"/>
    <w:rsid w:val="00395A8A"/>
    <w:rsid w:val="00395BBB"/>
    <w:rsid w:val="00395F44"/>
    <w:rsid w:val="00395FB7"/>
    <w:rsid w:val="0039614F"/>
    <w:rsid w:val="0039623B"/>
    <w:rsid w:val="00396432"/>
    <w:rsid w:val="00396AF6"/>
    <w:rsid w:val="0039721F"/>
    <w:rsid w:val="00397336"/>
    <w:rsid w:val="0039739C"/>
    <w:rsid w:val="003974C5"/>
    <w:rsid w:val="00397606"/>
    <w:rsid w:val="003976EC"/>
    <w:rsid w:val="00397999"/>
    <w:rsid w:val="003A021E"/>
    <w:rsid w:val="003A02C9"/>
    <w:rsid w:val="003A048B"/>
    <w:rsid w:val="003A068F"/>
    <w:rsid w:val="003A072A"/>
    <w:rsid w:val="003A0866"/>
    <w:rsid w:val="003A0C6C"/>
    <w:rsid w:val="003A0CE0"/>
    <w:rsid w:val="003A100F"/>
    <w:rsid w:val="003A125D"/>
    <w:rsid w:val="003A165F"/>
    <w:rsid w:val="003A17C1"/>
    <w:rsid w:val="003A1A4E"/>
    <w:rsid w:val="003A1B51"/>
    <w:rsid w:val="003A1BBA"/>
    <w:rsid w:val="003A1EE4"/>
    <w:rsid w:val="003A1EFE"/>
    <w:rsid w:val="003A20AC"/>
    <w:rsid w:val="003A2165"/>
    <w:rsid w:val="003A2275"/>
    <w:rsid w:val="003A22AC"/>
    <w:rsid w:val="003A233D"/>
    <w:rsid w:val="003A2CC1"/>
    <w:rsid w:val="003A305F"/>
    <w:rsid w:val="003A34D0"/>
    <w:rsid w:val="003A34EA"/>
    <w:rsid w:val="003A36A0"/>
    <w:rsid w:val="003A3B61"/>
    <w:rsid w:val="003A3C32"/>
    <w:rsid w:val="003A3C4C"/>
    <w:rsid w:val="003A3F2C"/>
    <w:rsid w:val="003A40E3"/>
    <w:rsid w:val="003A434D"/>
    <w:rsid w:val="003A43FE"/>
    <w:rsid w:val="003A482B"/>
    <w:rsid w:val="003A48F1"/>
    <w:rsid w:val="003A49B3"/>
    <w:rsid w:val="003A4BE3"/>
    <w:rsid w:val="003A4D8C"/>
    <w:rsid w:val="003A4EE1"/>
    <w:rsid w:val="003A501F"/>
    <w:rsid w:val="003A50A8"/>
    <w:rsid w:val="003A52B1"/>
    <w:rsid w:val="003A5301"/>
    <w:rsid w:val="003A5347"/>
    <w:rsid w:val="003A56BF"/>
    <w:rsid w:val="003A5715"/>
    <w:rsid w:val="003A5836"/>
    <w:rsid w:val="003A58A4"/>
    <w:rsid w:val="003A58AB"/>
    <w:rsid w:val="003A58DA"/>
    <w:rsid w:val="003A58F8"/>
    <w:rsid w:val="003A5A5C"/>
    <w:rsid w:val="003A60FC"/>
    <w:rsid w:val="003A6515"/>
    <w:rsid w:val="003A6F1F"/>
    <w:rsid w:val="003A731A"/>
    <w:rsid w:val="003A7C21"/>
    <w:rsid w:val="003A7D7E"/>
    <w:rsid w:val="003B003B"/>
    <w:rsid w:val="003B01CF"/>
    <w:rsid w:val="003B03A9"/>
    <w:rsid w:val="003B04E3"/>
    <w:rsid w:val="003B07BE"/>
    <w:rsid w:val="003B09BF"/>
    <w:rsid w:val="003B0A36"/>
    <w:rsid w:val="003B0A5F"/>
    <w:rsid w:val="003B0E84"/>
    <w:rsid w:val="003B0EF4"/>
    <w:rsid w:val="003B0F1A"/>
    <w:rsid w:val="003B0F4F"/>
    <w:rsid w:val="003B12AF"/>
    <w:rsid w:val="003B13AE"/>
    <w:rsid w:val="003B15F6"/>
    <w:rsid w:val="003B1925"/>
    <w:rsid w:val="003B1A1A"/>
    <w:rsid w:val="003B1BF4"/>
    <w:rsid w:val="003B1D9C"/>
    <w:rsid w:val="003B1E10"/>
    <w:rsid w:val="003B1EE1"/>
    <w:rsid w:val="003B1EF0"/>
    <w:rsid w:val="003B2335"/>
    <w:rsid w:val="003B2422"/>
    <w:rsid w:val="003B2752"/>
    <w:rsid w:val="003B2870"/>
    <w:rsid w:val="003B2B58"/>
    <w:rsid w:val="003B2C51"/>
    <w:rsid w:val="003B2E0B"/>
    <w:rsid w:val="003B2E7F"/>
    <w:rsid w:val="003B308C"/>
    <w:rsid w:val="003B31FE"/>
    <w:rsid w:val="003B329D"/>
    <w:rsid w:val="003B32C4"/>
    <w:rsid w:val="003B3319"/>
    <w:rsid w:val="003B347F"/>
    <w:rsid w:val="003B38C5"/>
    <w:rsid w:val="003B3B74"/>
    <w:rsid w:val="003B3DFB"/>
    <w:rsid w:val="003B41AC"/>
    <w:rsid w:val="003B421E"/>
    <w:rsid w:val="003B4862"/>
    <w:rsid w:val="003B4BD5"/>
    <w:rsid w:val="003B4CA0"/>
    <w:rsid w:val="003B5011"/>
    <w:rsid w:val="003B5086"/>
    <w:rsid w:val="003B5150"/>
    <w:rsid w:val="003B51A0"/>
    <w:rsid w:val="003B53AC"/>
    <w:rsid w:val="003B53B0"/>
    <w:rsid w:val="003B558D"/>
    <w:rsid w:val="003B55FD"/>
    <w:rsid w:val="003B5F4E"/>
    <w:rsid w:val="003B620B"/>
    <w:rsid w:val="003B62AE"/>
    <w:rsid w:val="003B6688"/>
    <w:rsid w:val="003B6821"/>
    <w:rsid w:val="003B6F5A"/>
    <w:rsid w:val="003B7254"/>
    <w:rsid w:val="003B7740"/>
    <w:rsid w:val="003B7801"/>
    <w:rsid w:val="003B790C"/>
    <w:rsid w:val="003B79B6"/>
    <w:rsid w:val="003B7C2C"/>
    <w:rsid w:val="003B7F84"/>
    <w:rsid w:val="003C0251"/>
    <w:rsid w:val="003C05CA"/>
    <w:rsid w:val="003C08DF"/>
    <w:rsid w:val="003C08E1"/>
    <w:rsid w:val="003C091F"/>
    <w:rsid w:val="003C0AC6"/>
    <w:rsid w:val="003C0B73"/>
    <w:rsid w:val="003C107F"/>
    <w:rsid w:val="003C10A6"/>
    <w:rsid w:val="003C12FD"/>
    <w:rsid w:val="003C1760"/>
    <w:rsid w:val="003C178B"/>
    <w:rsid w:val="003C1A13"/>
    <w:rsid w:val="003C1E1B"/>
    <w:rsid w:val="003C217E"/>
    <w:rsid w:val="003C2444"/>
    <w:rsid w:val="003C264C"/>
    <w:rsid w:val="003C2817"/>
    <w:rsid w:val="003C2913"/>
    <w:rsid w:val="003C2A93"/>
    <w:rsid w:val="003C2C42"/>
    <w:rsid w:val="003C2D4F"/>
    <w:rsid w:val="003C2DD8"/>
    <w:rsid w:val="003C2F5B"/>
    <w:rsid w:val="003C303C"/>
    <w:rsid w:val="003C306B"/>
    <w:rsid w:val="003C30EE"/>
    <w:rsid w:val="003C350F"/>
    <w:rsid w:val="003C35BD"/>
    <w:rsid w:val="003C35C4"/>
    <w:rsid w:val="003C3AF0"/>
    <w:rsid w:val="003C3D32"/>
    <w:rsid w:val="003C42F6"/>
    <w:rsid w:val="003C4369"/>
    <w:rsid w:val="003C4CDA"/>
    <w:rsid w:val="003C54D5"/>
    <w:rsid w:val="003C550A"/>
    <w:rsid w:val="003C553E"/>
    <w:rsid w:val="003C56B4"/>
    <w:rsid w:val="003C56BE"/>
    <w:rsid w:val="003C5A2D"/>
    <w:rsid w:val="003C5EE0"/>
    <w:rsid w:val="003C5F08"/>
    <w:rsid w:val="003C5F0F"/>
    <w:rsid w:val="003C6017"/>
    <w:rsid w:val="003C60E2"/>
    <w:rsid w:val="003C651E"/>
    <w:rsid w:val="003C6C0D"/>
    <w:rsid w:val="003C6DF0"/>
    <w:rsid w:val="003C77E6"/>
    <w:rsid w:val="003C7864"/>
    <w:rsid w:val="003C794E"/>
    <w:rsid w:val="003C7DDE"/>
    <w:rsid w:val="003C7EFE"/>
    <w:rsid w:val="003D0528"/>
    <w:rsid w:val="003D06B8"/>
    <w:rsid w:val="003D0886"/>
    <w:rsid w:val="003D0ECB"/>
    <w:rsid w:val="003D1165"/>
    <w:rsid w:val="003D161C"/>
    <w:rsid w:val="003D1798"/>
    <w:rsid w:val="003D1B97"/>
    <w:rsid w:val="003D1BE4"/>
    <w:rsid w:val="003D1CE0"/>
    <w:rsid w:val="003D23B4"/>
    <w:rsid w:val="003D27C0"/>
    <w:rsid w:val="003D27D2"/>
    <w:rsid w:val="003D28BD"/>
    <w:rsid w:val="003D2C3C"/>
    <w:rsid w:val="003D3013"/>
    <w:rsid w:val="003D33FF"/>
    <w:rsid w:val="003D35BB"/>
    <w:rsid w:val="003D364E"/>
    <w:rsid w:val="003D39AF"/>
    <w:rsid w:val="003D3FDB"/>
    <w:rsid w:val="003D40E2"/>
    <w:rsid w:val="003D4301"/>
    <w:rsid w:val="003D4472"/>
    <w:rsid w:val="003D4489"/>
    <w:rsid w:val="003D45AF"/>
    <w:rsid w:val="003D4BEE"/>
    <w:rsid w:val="003D4CB1"/>
    <w:rsid w:val="003D4F02"/>
    <w:rsid w:val="003D5016"/>
    <w:rsid w:val="003D505E"/>
    <w:rsid w:val="003D51D1"/>
    <w:rsid w:val="003D5352"/>
    <w:rsid w:val="003D548D"/>
    <w:rsid w:val="003D5855"/>
    <w:rsid w:val="003D5B12"/>
    <w:rsid w:val="003D5D1E"/>
    <w:rsid w:val="003D5DAB"/>
    <w:rsid w:val="003D6027"/>
    <w:rsid w:val="003D6235"/>
    <w:rsid w:val="003D639D"/>
    <w:rsid w:val="003D64B6"/>
    <w:rsid w:val="003D6B0F"/>
    <w:rsid w:val="003D6C4F"/>
    <w:rsid w:val="003D70AB"/>
    <w:rsid w:val="003D70AC"/>
    <w:rsid w:val="003D7245"/>
    <w:rsid w:val="003D7AAD"/>
    <w:rsid w:val="003E02E0"/>
    <w:rsid w:val="003E05E1"/>
    <w:rsid w:val="003E0AF5"/>
    <w:rsid w:val="003E0BE9"/>
    <w:rsid w:val="003E0CCA"/>
    <w:rsid w:val="003E0EA6"/>
    <w:rsid w:val="003E11B1"/>
    <w:rsid w:val="003E13B8"/>
    <w:rsid w:val="003E1789"/>
    <w:rsid w:val="003E19D3"/>
    <w:rsid w:val="003E1D50"/>
    <w:rsid w:val="003E1DA8"/>
    <w:rsid w:val="003E1E53"/>
    <w:rsid w:val="003E2192"/>
    <w:rsid w:val="003E2741"/>
    <w:rsid w:val="003E29F3"/>
    <w:rsid w:val="003E2A2C"/>
    <w:rsid w:val="003E2C12"/>
    <w:rsid w:val="003E2EC8"/>
    <w:rsid w:val="003E3198"/>
    <w:rsid w:val="003E3375"/>
    <w:rsid w:val="003E33C3"/>
    <w:rsid w:val="003E3522"/>
    <w:rsid w:val="003E3895"/>
    <w:rsid w:val="003E38AB"/>
    <w:rsid w:val="003E3A8D"/>
    <w:rsid w:val="003E3B2C"/>
    <w:rsid w:val="003E3C3A"/>
    <w:rsid w:val="003E3C7D"/>
    <w:rsid w:val="003E3E9A"/>
    <w:rsid w:val="003E4091"/>
    <w:rsid w:val="003E418D"/>
    <w:rsid w:val="003E4270"/>
    <w:rsid w:val="003E4362"/>
    <w:rsid w:val="003E439A"/>
    <w:rsid w:val="003E47B2"/>
    <w:rsid w:val="003E493C"/>
    <w:rsid w:val="003E4947"/>
    <w:rsid w:val="003E4C7E"/>
    <w:rsid w:val="003E51EE"/>
    <w:rsid w:val="003E57F9"/>
    <w:rsid w:val="003E5898"/>
    <w:rsid w:val="003E58EA"/>
    <w:rsid w:val="003E5B39"/>
    <w:rsid w:val="003E5CB6"/>
    <w:rsid w:val="003E5D41"/>
    <w:rsid w:val="003E6CA2"/>
    <w:rsid w:val="003E6DC1"/>
    <w:rsid w:val="003E6E52"/>
    <w:rsid w:val="003E6E75"/>
    <w:rsid w:val="003E72EB"/>
    <w:rsid w:val="003E73B8"/>
    <w:rsid w:val="003E7B91"/>
    <w:rsid w:val="003E7C01"/>
    <w:rsid w:val="003E7C05"/>
    <w:rsid w:val="003E7C3F"/>
    <w:rsid w:val="003E7D2F"/>
    <w:rsid w:val="003F00E7"/>
    <w:rsid w:val="003F01DB"/>
    <w:rsid w:val="003F04B5"/>
    <w:rsid w:val="003F0C88"/>
    <w:rsid w:val="003F0CDF"/>
    <w:rsid w:val="003F0DEB"/>
    <w:rsid w:val="003F0EC6"/>
    <w:rsid w:val="003F1128"/>
    <w:rsid w:val="003F12C4"/>
    <w:rsid w:val="003F12E6"/>
    <w:rsid w:val="003F161D"/>
    <w:rsid w:val="003F1A28"/>
    <w:rsid w:val="003F1A60"/>
    <w:rsid w:val="003F1CB8"/>
    <w:rsid w:val="003F1E1A"/>
    <w:rsid w:val="003F1E7C"/>
    <w:rsid w:val="003F1E8A"/>
    <w:rsid w:val="003F1EE5"/>
    <w:rsid w:val="003F2009"/>
    <w:rsid w:val="003F2047"/>
    <w:rsid w:val="003F20B4"/>
    <w:rsid w:val="003F2309"/>
    <w:rsid w:val="003F262B"/>
    <w:rsid w:val="003F2C8B"/>
    <w:rsid w:val="003F2D60"/>
    <w:rsid w:val="003F2E96"/>
    <w:rsid w:val="003F2FE1"/>
    <w:rsid w:val="003F3124"/>
    <w:rsid w:val="003F31ED"/>
    <w:rsid w:val="003F3313"/>
    <w:rsid w:val="003F3358"/>
    <w:rsid w:val="003F3AF4"/>
    <w:rsid w:val="003F3B1C"/>
    <w:rsid w:val="003F4128"/>
    <w:rsid w:val="003F452E"/>
    <w:rsid w:val="003F4750"/>
    <w:rsid w:val="003F482A"/>
    <w:rsid w:val="003F4E6B"/>
    <w:rsid w:val="003F4F4C"/>
    <w:rsid w:val="003F4FBC"/>
    <w:rsid w:val="003F5042"/>
    <w:rsid w:val="003F506C"/>
    <w:rsid w:val="003F514E"/>
    <w:rsid w:val="003F51B4"/>
    <w:rsid w:val="003F522B"/>
    <w:rsid w:val="003F551F"/>
    <w:rsid w:val="003F5A15"/>
    <w:rsid w:val="003F5D47"/>
    <w:rsid w:val="003F5D51"/>
    <w:rsid w:val="003F5E3C"/>
    <w:rsid w:val="003F6268"/>
    <w:rsid w:val="003F62BE"/>
    <w:rsid w:val="003F62CC"/>
    <w:rsid w:val="003F6626"/>
    <w:rsid w:val="003F66B4"/>
    <w:rsid w:val="003F684E"/>
    <w:rsid w:val="003F6A7B"/>
    <w:rsid w:val="003F6D3E"/>
    <w:rsid w:val="003F6DA1"/>
    <w:rsid w:val="003F7165"/>
    <w:rsid w:val="003F73A2"/>
    <w:rsid w:val="003F73F2"/>
    <w:rsid w:val="003F7501"/>
    <w:rsid w:val="003F7525"/>
    <w:rsid w:val="003F752C"/>
    <w:rsid w:val="003F7C25"/>
    <w:rsid w:val="004002CA"/>
    <w:rsid w:val="004005D1"/>
    <w:rsid w:val="00400681"/>
    <w:rsid w:val="00400814"/>
    <w:rsid w:val="00400B45"/>
    <w:rsid w:val="00400BAE"/>
    <w:rsid w:val="00400FAA"/>
    <w:rsid w:val="00400FB3"/>
    <w:rsid w:val="00401114"/>
    <w:rsid w:val="0040124E"/>
    <w:rsid w:val="0040182B"/>
    <w:rsid w:val="00401898"/>
    <w:rsid w:val="004019BA"/>
    <w:rsid w:val="00401EB5"/>
    <w:rsid w:val="004020FB"/>
    <w:rsid w:val="00402349"/>
    <w:rsid w:val="00402AAA"/>
    <w:rsid w:val="00402B67"/>
    <w:rsid w:val="00402C6D"/>
    <w:rsid w:val="00402CFF"/>
    <w:rsid w:val="00402D31"/>
    <w:rsid w:val="00402D83"/>
    <w:rsid w:val="00402F27"/>
    <w:rsid w:val="0040326F"/>
    <w:rsid w:val="0040355A"/>
    <w:rsid w:val="004036D8"/>
    <w:rsid w:val="00403722"/>
    <w:rsid w:val="004037C4"/>
    <w:rsid w:val="00403FD8"/>
    <w:rsid w:val="004045ED"/>
    <w:rsid w:val="00404A1C"/>
    <w:rsid w:val="00404AA9"/>
    <w:rsid w:val="00404B1C"/>
    <w:rsid w:val="00404B8A"/>
    <w:rsid w:val="00404CB3"/>
    <w:rsid w:val="00404DDF"/>
    <w:rsid w:val="00404FC6"/>
    <w:rsid w:val="0040527E"/>
    <w:rsid w:val="00405367"/>
    <w:rsid w:val="0040537F"/>
    <w:rsid w:val="00405744"/>
    <w:rsid w:val="004057D7"/>
    <w:rsid w:val="0040584F"/>
    <w:rsid w:val="00405A8C"/>
    <w:rsid w:val="00405B8D"/>
    <w:rsid w:val="00405D77"/>
    <w:rsid w:val="004060B2"/>
    <w:rsid w:val="00406464"/>
    <w:rsid w:val="004064DC"/>
    <w:rsid w:val="0040651E"/>
    <w:rsid w:val="00406660"/>
    <w:rsid w:val="004068C6"/>
    <w:rsid w:val="00406C21"/>
    <w:rsid w:val="00406CCD"/>
    <w:rsid w:val="00406E01"/>
    <w:rsid w:val="00406FAE"/>
    <w:rsid w:val="004071F9"/>
    <w:rsid w:val="00407395"/>
    <w:rsid w:val="0040769C"/>
    <w:rsid w:val="004077F2"/>
    <w:rsid w:val="00407991"/>
    <w:rsid w:val="004079BF"/>
    <w:rsid w:val="00407CB5"/>
    <w:rsid w:val="00407D39"/>
    <w:rsid w:val="00407DC8"/>
    <w:rsid w:val="00407ED9"/>
    <w:rsid w:val="00407FCE"/>
    <w:rsid w:val="00407FD7"/>
    <w:rsid w:val="004102E0"/>
    <w:rsid w:val="00410458"/>
    <w:rsid w:val="004108E9"/>
    <w:rsid w:val="00410C1D"/>
    <w:rsid w:val="00410D6E"/>
    <w:rsid w:val="00410F89"/>
    <w:rsid w:val="00411346"/>
    <w:rsid w:val="00411526"/>
    <w:rsid w:val="004118FC"/>
    <w:rsid w:val="00411A0F"/>
    <w:rsid w:val="00411AD7"/>
    <w:rsid w:val="00411B0E"/>
    <w:rsid w:val="00411CD4"/>
    <w:rsid w:val="00411D8E"/>
    <w:rsid w:val="00411ED3"/>
    <w:rsid w:val="00412029"/>
    <w:rsid w:val="004124D0"/>
    <w:rsid w:val="004126CE"/>
    <w:rsid w:val="00412763"/>
    <w:rsid w:val="00412820"/>
    <w:rsid w:val="0041287E"/>
    <w:rsid w:val="004128AC"/>
    <w:rsid w:val="00412956"/>
    <w:rsid w:val="00412AB1"/>
    <w:rsid w:val="00412BBE"/>
    <w:rsid w:val="00412DAE"/>
    <w:rsid w:val="00412DC2"/>
    <w:rsid w:val="00412FD8"/>
    <w:rsid w:val="0041306E"/>
    <w:rsid w:val="00413349"/>
    <w:rsid w:val="00413364"/>
    <w:rsid w:val="0041375F"/>
    <w:rsid w:val="004137CE"/>
    <w:rsid w:val="0041381E"/>
    <w:rsid w:val="00413B15"/>
    <w:rsid w:val="00413FC8"/>
    <w:rsid w:val="00414354"/>
    <w:rsid w:val="00414455"/>
    <w:rsid w:val="004145D5"/>
    <w:rsid w:val="004148A6"/>
    <w:rsid w:val="004149C7"/>
    <w:rsid w:val="00414BD6"/>
    <w:rsid w:val="00414C53"/>
    <w:rsid w:val="00414C76"/>
    <w:rsid w:val="00414C9A"/>
    <w:rsid w:val="00414E96"/>
    <w:rsid w:val="0041513C"/>
    <w:rsid w:val="004151C9"/>
    <w:rsid w:val="00415569"/>
    <w:rsid w:val="0041569F"/>
    <w:rsid w:val="00415968"/>
    <w:rsid w:val="00415C19"/>
    <w:rsid w:val="00415DC3"/>
    <w:rsid w:val="00415DED"/>
    <w:rsid w:val="0041605D"/>
    <w:rsid w:val="0041610C"/>
    <w:rsid w:val="004161D4"/>
    <w:rsid w:val="00416377"/>
    <w:rsid w:val="0041678A"/>
    <w:rsid w:val="004167F1"/>
    <w:rsid w:val="004169D3"/>
    <w:rsid w:val="00416D02"/>
    <w:rsid w:val="004172C2"/>
    <w:rsid w:val="00417543"/>
    <w:rsid w:val="00417549"/>
    <w:rsid w:val="004177B1"/>
    <w:rsid w:val="004177BC"/>
    <w:rsid w:val="00417877"/>
    <w:rsid w:val="0041788A"/>
    <w:rsid w:val="00417D2F"/>
    <w:rsid w:val="00417F3D"/>
    <w:rsid w:val="00417F98"/>
    <w:rsid w:val="00420288"/>
    <w:rsid w:val="004206A0"/>
    <w:rsid w:val="004209ED"/>
    <w:rsid w:val="00420C23"/>
    <w:rsid w:val="00420E34"/>
    <w:rsid w:val="00420F3D"/>
    <w:rsid w:val="0042111B"/>
    <w:rsid w:val="004212F3"/>
    <w:rsid w:val="004215B1"/>
    <w:rsid w:val="004217A8"/>
    <w:rsid w:val="004217CF"/>
    <w:rsid w:val="00421908"/>
    <w:rsid w:val="00421952"/>
    <w:rsid w:val="00421B3D"/>
    <w:rsid w:val="00421CB8"/>
    <w:rsid w:val="00421E69"/>
    <w:rsid w:val="0042202E"/>
    <w:rsid w:val="00422033"/>
    <w:rsid w:val="0042237B"/>
    <w:rsid w:val="004223B0"/>
    <w:rsid w:val="00422558"/>
    <w:rsid w:val="00422D84"/>
    <w:rsid w:val="00422DBD"/>
    <w:rsid w:val="004231DE"/>
    <w:rsid w:val="00423339"/>
    <w:rsid w:val="00423759"/>
    <w:rsid w:val="0042376A"/>
    <w:rsid w:val="00424098"/>
    <w:rsid w:val="00424492"/>
    <w:rsid w:val="004245F7"/>
    <w:rsid w:val="00424687"/>
    <w:rsid w:val="00424B20"/>
    <w:rsid w:val="00424C92"/>
    <w:rsid w:val="00424CAC"/>
    <w:rsid w:val="00424D5D"/>
    <w:rsid w:val="00424DAC"/>
    <w:rsid w:val="00424E57"/>
    <w:rsid w:val="0042556F"/>
    <w:rsid w:val="004256EB"/>
    <w:rsid w:val="0042573A"/>
    <w:rsid w:val="0042583C"/>
    <w:rsid w:val="00425878"/>
    <w:rsid w:val="00425B55"/>
    <w:rsid w:val="00425C2A"/>
    <w:rsid w:val="00425D84"/>
    <w:rsid w:val="00425DF4"/>
    <w:rsid w:val="00426335"/>
    <w:rsid w:val="004264FD"/>
    <w:rsid w:val="00426C3C"/>
    <w:rsid w:val="00426C58"/>
    <w:rsid w:val="00426C8F"/>
    <w:rsid w:val="00426C92"/>
    <w:rsid w:val="00427031"/>
    <w:rsid w:val="0042761E"/>
    <w:rsid w:val="004276DF"/>
    <w:rsid w:val="0042777D"/>
    <w:rsid w:val="004278C7"/>
    <w:rsid w:val="00427A07"/>
    <w:rsid w:val="00427A33"/>
    <w:rsid w:val="00427FB3"/>
    <w:rsid w:val="004301CA"/>
    <w:rsid w:val="0043038F"/>
    <w:rsid w:val="0043088E"/>
    <w:rsid w:val="004308AC"/>
    <w:rsid w:val="00430A41"/>
    <w:rsid w:val="00430B81"/>
    <w:rsid w:val="00430C45"/>
    <w:rsid w:val="0043102D"/>
    <w:rsid w:val="004310C2"/>
    <w:rsid w:val="0043126B"/>
    <w:rsid w:val="004312A7"/>
    <w:rsid w:val="004312B7"/>
    <w:rsid w:val="00431446"/>
    <w:rsid w:val="00431558"/>
    <w:rsid w:val="0043156B"/>
    <w:rsid w:val="004315B4"/>
    <w:rsid w:val="004316DB"/>
    <w:rsid w:val="00431745"/>
    <w:rsid w:val="0043174C"/>
    <w:rsid w:val="004318B0"/>
    <w:rsid w:val="00431A56"/>
    <w:rsid w:val="00431AC6"/>
    <w:rsid w:val="00431C21"/>
    <w:rsid w:val="00431C65"/>
    <w:rsid w:val="00431C81"/>
    <w:rsid w:val="00431E78"/>
    <w:rsid w:val="0043223A"/>
    <w:rsid w:val="004322BA"/>
    <w:rsid w:val="004324C5"/>
    <w:rsid w:val="004324D1"/>
    <w:rsid w:val="004325A8"/>
    <w:rsid w:val="004325AF"/>
    <w:rsid w:val="004327CA"/>
    <w:rsid w:val="004328B9"/>
    <w:rsid w:val="004328E2"/>
    <w:rsid w:val="00432AD1"/>
    <w:rsid w:val="00433046"/>
    <w:rsid w:val="0043317F"/>
    <w:rsid w:val="004338DF"/>
    <w:rsid w:val="00433958"/>
    <w:rsid w:val="00433A4C"/>
    <w:rsid w:val="00433BB8"/>
    <w:rsid w:val="00433CF4"/>
    <w:rsid w:val="0043400E"/>
    <w:rsid w:val="0043416A"/>
    <w:rsid w:val="004341F4"/>
    <w:rsid w:val="00434367"/>
    <w:rsid w:val="0043457C"/>
    <w:rsid w:val="004348C1"/>
    <w:rsid w:val="0043492E"/>
    <w:rsid w:val="00435A63"/>
    <w:rsid w:val="00435D50"/>
    <w:rsid w:val="0043602E"/>
    <w:rsid w:val="0043602F"/>
    <w:rsid w:val="00436063"/>
    <w:rsid w:val="00436095"/>
    <w:rsid w:val="00436195"/>
    <w:rsid w:val="004366BD"/>
    <w:rsid w:val="004366F5"/>
    <w:rsid w:val="0043678F"/>
    <w:rsid w:val="0043690D"/>
    <w:rsid w:val="00436974"/>
    <w:rsid w:val="00436A03"/>
    <w:rsid w:val="00436B2E"/>
    <w:rsid w:val="00436B6C"/>
    <w:rsid w:val="00436EA9"/>
    <w:rsid w:val="00436FD7"/>
    <w:rsid w:val="0043703D"/>
    <w:rsid w:val="004371A2"/>
    <w:rsid w:val="004372FF"/>
    <w:rsid w:val="00437370"/>
    <w:rsid w:val="004373E2"/>
    <w:rsid w:val="00437578"/>
    <w:rsid w:val="00437747"/>
    <w:rsid w:val="00437B05"/>
    <w:rsid w:val="00437B2A"/>
    <w:rsid w:val="00437CB1"/>
    <w:rsid w:val="00437FB9"/>
    <w:rsid w:val="00440027"/>
    <w:rsid w:val="00440166"/>
    <w:rsid w:val="004401D2"/>
    <w:rsid w:val="0044094E"/>
    <w:rsid w:val="004409F3"/>
    <w:rsid w:val="004409FA"/>
    <w:rsid w:val="00440C49"/>
    <w:rsid w:val="00440ECC"/>
    <w:rsid w:val="0044153D"/>
    <w:rsid w:val="004415C0"/>
    <w:rsid w:val="004416A8"/>
    <w:rsid w:val="00441A87"/>
    <w:rsid w:val="00441FBD"/>
    <w:rsid w:val="0044224F"/>
    <w:rsid w:val="004423DF"/>
    <w:rsid w:val="0044257B"/>
    <w:rsid w:val="00442680"/>
    <w:rsid w:val="0044275D"/>
    <w:rsid w:val="00442B40"/>
    <w:rsid w:val="00442DEF"/>
    <w:rsid w:val="00442ED5"/>
    <w:rsid w:val="00443221"/>
    <w:rsid w:val="00443280"/>
    <w:rsid w:val="0044360B"/>
    <w:rsid w:val="00443647"/>
    <w:rsid w:val="00443739"/>
    <w:rsid w:val="0044386C"/>
    <w:rsid w:val="00443AAC"/>
    <w:rsid w:val="00444059"/>
    <w:rsid w:val="004442F9"/>
    <w:rsid w:val="00444907"/>
    <w:rsid w:val="004449FA"/>
    <w:rsid w:val="00444B24"/>
    <w:rsid w:val="00444BF9"/>
    <w:rsid w:val="00445369"/>
    <w:rsid w:val="0044541D"/>
    <w:rsid w:val="004454CE"/>
    <w:rsid w:val="00445AEE"/>
    <w:rsid w:val="00445F59"/>
    <w:rsid w:val="00446273"/>
    <w:rsid w:val="004462B8"/>
    <w:rsid w:val="004464BB"/>
    <w:rsid w:val="00446540"/>
    <w:rsid w:val="0044658C"/>
    <w:rsid w:val="0044669F"/>
    <w:rsid w:val="00446921"/>
    <w:rsid w:val="00446E39"/>
    <w:rsid w:val="00447083"/>
    <w:rsid w:val="004471DC"/>
    <w:rsid w:val="004471EE"/>
    <w:rsid w:val="004473BD"/>
    <w:rsid w:val="00447407"/>
    <w:rsid w:val="00447E82"/>
    <w:rsid w:val="00447FE9"/>
    <w:rsid w:val="00450059"/>
    <w:rsid w:val="004501A0"/>
    <w:rsid w:val="00450240"/>
    <w:rsid w:val="0045054D"/>
    <w:rsid w:val="00450734"/>
    <w:rsid w:val="0045095A"/>
    <w:rsid w:val="004509DC"/>
    <w:rsid w:val="00450A62"/>
    <w:rsid w:val="0045110F"/>
    <w:rsid w:val="004511D7"/>
    <w:rsid w:val="00451381"/>
    <w:rsid w:val="004516E1"/>
    <w:rsid w:val="0045173D"/>
    <w:rsid w:val="00451769"/>
    <w:rsid w:val="0045176D"/>
    <w:rsid w:val="0045191A"/>
    <w:rsid w:val="00451BA5"/>
    <w:rsid w:val="00451EEF"/>
    <w:rsid w:val="0045220D"/>
    <w:rsid w:val="00452261"/>
    <w:rsid w:val="004522A7"/>
    <w:rsid w:val="004529BD"/>
    <w:rsid w:val="00452D12"/>
    <w:rsid w:val="00452E4D"/>
    <w:rsid w:val="00452F30"/>
    <w:rsid w:val="00452FA4"/>
    <w:rsid w:val="0045302F"/>
    <w:rsid w:val="00453306"/>
    <w:rsid w:val="0045352D"/>
    <w:rsid w:val="004536DF"/>
    <w:rsid w:val="004538CB"/>
    <w:rsid w:val="00453A98"/>
    <w:rsid w:val="00453EDE"/>
    <w:rsid w:val="0045475B"/>
    <w:rsid w:val="00454F01"/>
    <w:rsid w:val="00455100"/>
    <w:rsid w:val="004552A4"/>
    <w:rsid w:val="0045536B"/>
    <w:rsid w:val="0045585E"/>
    <w:rsid w:val="00455B99"/>
    <w:rsid w:val="00455CF3"/>
    <w:rsid w:val="00455E3A"/>
    <w:rsid w:val="0045627C"/>
    <w:rsid w:val="0045630B"/>
    <w:rsid w:val="0045665E"/>
    <w:rsid w:val="00456D25"/>
    <w:rsid w:val="00457034"/>
    <w:rsid w:val="00457122"/>
    <w:rsid w:val="0045739B"/>
    <w:rsid w:val="0045760F"/>
    <w:rsid w:val="0045765B"/>
    <w:rsid w:val="004576C4"/>
    <w:rsid w:val="00457975"/>
    <w:rsid w:val="00457A7F"/>
    <w:rsid w:val="00457D53"/>
    <w:rsid w:val="00460082"/>
    <w:rsid w:val="0046029E"/>
    <w:rsid w:val="00460398"/>
    <w:rsid w:val="004607F4"/>
    <w:rsid w:val="004614C6"/>
    <w:rsid w:val="0046195E"/>
    <w:rsid w:val="00461C94"/>
    <w:rsid w:val="00461E28"/>
    <w:rsid w:val="00461EB2"/>
    <w:rsid w:val="00461FE8"/>
    <w:rsid w:val="00462741"/>
    <w:rsid w:val="0046286D"/>
    <w:rsid w:val="00462883"/>
    <w:rsid w:val="00462AF0"/>
    <w:rsid w:val="00462CA0"/>
    <w:rsid w:val="00462D00"/>
    <w:rsid w:val="00462DB6"/>
    <w:rsid w:val="00463123"/>
    <w:rsid w:val="0046371A"/>
    <w:rsid w:val="0046372C"/>
    <w:rsid w:val="00463D5F"/>
    <w:rsid w:val="00463E6D"/>
    <w:rsid w:val="0046401A"/>
    <w:rsid w:val="0046405D"/>
    <w:rsid w:val="0046413B"/>
    <w:rsid w:val="00464242"/>
    <w:rsid w:val="00464573"/>
    <w:rsid w:val="004645D7"/>
    <w:rsid w:val="0046461F"/>
    <w:rsid w:val="00464E5E"/>
    <w:rsid w:val="00464EB2"/>
    <w:rsid w:val="00465060"/>
    <w:rsid w:val="00465078"/>
    <w:rsid w:val="00465090"/>
    <w:rsid w:val="00465462"/>
    <w:rsid w:val="004654AC"/>
    <w:rsid w:val="0046557C"/>
    <w:rsid w:val="0046559B"/>
    <w:rsid w:val="004657CE"/>
    <w:rsid w:val="00465960"/>
    <w:rsid w:val="00465C69"/>
    <w:rsid w:val="00465CC8"/>
    <w:rsid w:val="00465D3F"/>
    <w:rsid w:val="00465EC6"/>
    <w:rsid w:val="0046629F"/>
    <w:rsid w:val="00466382"/>
    <w:rsid w:val="00466AC2"/>
    <w:rsid w:val="00466B62"/>
    <w:rsid w:val="00466B68"/>
    <w:rsid w:val="00466CFF"/>
    <w:rsid w:val="00467156"/>
    <w:rsid w:val="004676A0"/>
    <w:rsid w:val="004677AC"/>
    <w:rsid w:val="004677D8"/>
    <w:rsid w:val="004678D4"/>
    <w:rsid w:val="00467D0E"/>
    <w:rsid w:val="00467E2C"/>
    <w:rsid w:val="00467F63"/>
    <w:rsid w:val="00470248"/>
    <w:rsid w:val="0047054B"/>
    <w:rsid w:val="004705FF"/>
    <w:rsid w:val="0047075C"/>
    <w:rsid w:val="00470811"/>
    <w:rsid w:val="00470B83"/>
    <w:rsid w:val="00470C32"/>
    <w:rsid w:val="0047102E"/>
    <w:rsid w:val="004710B8"/>
    <w:rsid w:val="004719B4"/>
    <w:rsid w:val="00471C61"/>
    <w:rsid w:val="00471D8A"/>
    <w:rsid w:val="004721F3"/>
    <w:rsid w:val="004723F5"/>
    <w:rsid w:val="004724A6"/>
    <w:rsid w:val="00472782"/>
    <w:rsid w:val="004727D6"/>
    <w:rsid w:val="00472980"/>
    <w:rsid w:val="004729DD"/>
    <w:rsid w:val="004729E2"/>
    <w:rsid w:val="00472B33"/>
    <w:rsid w:val="004730A1"/>
    <w:rsid w:val="00473251"/>
    <w:rsid w:val="004735EA"/>
    <w:rsid w:val="0047387A"/>
    <w:rsid w:val="00473B34"/>
    <w:rsid w:val="00473C2C"/>
    <w:rsid w:val="00473C40"/>
    <w:rsid w:val="00473D55"/>
    <w:rsid w:val="00473F18"/>
    <w:rsid w:val="00473FAE"/>
    <w:rsid w:val="0047419E"/>
    <w:rsid w:val="004741F1"/>
    <w:rsid w:val="00474245"/>
    <w:rsid w:val="0047446B"/>
    <w:rsid w:val="004745FC"/>
    <w:rsid w:val="00474A2A"/>
    <w:rsid w:val="00474AA6"/>
    <w:rsid w:val="00474F04"/>
    <w:rsid w:val="004750AC"/>
    <w:rsid w:val="0047543C"/>
    <w:rsid w:val="00475866"/>
    <w:rsid w:val="0047591D"/>
    <w:rsid w:val="00475A37"/>
    <w:rsid w:val="00475A5B"/>
    <w:rsid w:val="00475ADA"/>
    <w:rsid w:val="00475C93"/>
    <w:rsid w:val="00475EA6"/>
    <w:rsid w:val="004760C2"/>
    <w:rsid w:val="0047631D"/>
    <w:rsid w:val="00476356"/>
    <w:rsid w:val="00476D20"/>
    <w:rsid w:val="00476E55"/>
    <w:rsid w:val="0047726A"/>
    <w:rsid w:val="004772DF"/>
    <w:rsid w:val="0047739A"/>
    <w:rsid w:val="004776F1"/>
    <w:rsid w:val="004779AF"/>
    <w:rsid w:val="00477BB2"/>
    <w:rsid w:val="00477DFF"/>
    <w:rsid w:val="00477E7C"/>
    <w:rsid w:val="00480306"/>
    <w:rsid w:val="0048040E"/>
    <w:rsid w:val="004805BB"/>
    <w:rsid w:val="004805BF"/>
    <w:rsid w:val="0048061B"/>
    <w:rsid w:val="00480741"/>
    <w:rsid w:val="004807AF"/>
    <w:rsid w:val="00480EDE"/>
    <w:rsid w:val="0048133C"/>
    <w:rsid w:val="004813AA"/>
    <w:rsid w:val="0048163B"/>
    <w:rsid w:val="0048171D"/>
    <w:rsid w:val="0048174B"/>
    <w:rsid w:val="00481C4A"/>
    <w:rsid w:val="00481D01"/>
    <w:rsid w:val="00482033"/>
    <w:rsid w:val="004822C5"/>
    <w:rsid w:val="004828AA"/>
    <w:rsid w:val="00482930"/>
    <w:rsid w:val="00482A6B"/>
    <w:rsid w:val="00482DD8"/>
    <w:rsid w:val="00482F27"/>
    <w:rsid w:val="00483033"/>
    <w:rsid w:val="0048327F"/>
    <w:rsid w:val="00483288"/>
    <w:rsid w:val="00483907"/>
    <w:rsid w:val="00483DBD"/>
    <w:rsid w:val="0048408D"/>
    <w:rsid w:val="004841F6"/>
    <w:rsid w:val="00484209"/>
    <w:rsid w:val="00484348"/>
    <w:rsid w:val="00484392"/>
    <w:rsid w:val="00484591"/>
    <w:rsid w:val="00484658"/>
    <w:rsid w:val="00484A76"/>
    <w:rsid w:val="00484BC8"/>
    <w:rsid w:val="00485220"/>
    <w:rsid w:val="004852A3"/>
    <w:rsid w:val="00485651"/>
    <w:rsid w:val="00485F3F"/>
    <w:rsid w:val="00486929"/>
    <w:rsid w:val="00486ADA"/>
    <w:rsid w:val="00486BF8"/>
    <w:rsid w:val="00486E40"/>
    <w:rsid w:val="00487018"/>
    <w:rsid w:val="004870D7"/>
    <w:rsid w:val="004874CA"/>
    <w:rsid w:val="0048758F"/>
    <w:rsid w:val="004876D2"/>
    <w:rsid w:val="00487771"/>
    <w:rsid w:val="00487E4B"/>
    <w:rsid w:val="00487E67"/>
    <w:rsid w:val="00490163"/>
    <w:rsid w:val="00490415"/>
    <w:rsid w:val="00490514"/>
    <w:rsid w:val="004905C5"/>
    <w:rsid w:val="004905D0"/>
    <w:rsid w:val="004906D4"/>
    <w:rsid w:val="004906FB"/>
    <w:rsid w:val="00490864"/>
    <w:rsid w:val="0049126B"/>
    <w:rsid w:val="004914BB"/>
    <w:rsid w:val="00491539"/>
    <w:rsid w:val="00491837"/>
    <w:rsid w:val="00491983"/>
    <w:rsid w:val="00491B22"/>
    <w:rsid w:val="00491BC2"/>
    <w:rsid w:val="00491C37"/>
    <w:rsid w:val="00491CD7"/>
    <w:rsid w:val="00492004"/>
    <w:rsid w:val="00492181"/>
    <w:rsid w:val="004924A6"/>
    <w:rsid w:val="004925AE"/>
    <w:rsid w:val="004928DE"/>
    <w:rsid w:val="00492A1C"/>
    <w:rsid w:val="00492A7A"/>
    <w:rsid w:val="00492E68"/>
    <w:rsid w:val="00492F69"/>
    <w:rsid w:val="00493069"/>
    <w:rsid w:val="00493451"/>
    <w:rsid w:val="004934D5"/>
    <w:rsid w:val="00493653"/>
    <w:rsid w:val="00493834"/>
    <w:rsid w:val="0049384F"/>
    <w:rsid w:val="004938C0"/>
    <w:rsid w:val="004938ED"/>
    <w:rsid w:val="00494150"/>
    <w:rsid w:val="00494466"/>
    <w:rsid w:val="0049455D"/>
    <w:rsid w:val="00494566"/>
    <w:rsid w:val="004947B2"/>
    <w:rsid w:val="004947F0"/>
    <w:rsid w:val="00494A33"/>
    <w:rsid w:val="00494ACD"/>
    <w:rsid w:val="00494B9E"/>
    <w:rsid w:val="00494DAE"/>
    <w:rsid w:val="00494E42"/>
    <w:rsid w:val="00495386"/>
    <w:rsid w:val="0049538C"/>
    <w:rsid w:val="00495832"/>
    <w:rsid w:val="004958C4"/>
    <w:rsid w:val="00495AB8"/>
    <w:rsid w:val="00495ACB"/>
    <w:rsid w:val="00495B17"/>
    <w:rsid w:val="00495BB6"/>
    <w:rsid w:val="00495C90"/>
    <w:rsid w:val="004960A2"/>
    <w:rsid w:val="004961B3"/>
    <w:rsid w:val="00496869"/>
    <w:rsid w:val="00496B91"/>
    <w:rsid w:val="00496E74"/>
    <w:rsid w:val="00496F8E"/>
    <w:rsid w:val="00497289"/>
    <w:rsid w:val="004A0017"/>
    <w:rsid w:val="004A02B4"/>
    <w:rsid w:val="004A0379"/>
    <w:rsid w:val="004A03A3"/>
    <w:rsid w:val="004A052D"/>
    <w:rsid w:val="004A068E"/>
    <w:rsid w:val="004A06F5"/>
    <w:rsid w:val="004A078A"/>
    <w:rsid w:val="004A09D1"/>
    <w:rsid w:val="004A0E6F"/>
    <w:rsid w:val="004A10AD"/>
    <w:rsid w:val="004A11BF"/>
    <w:rsid w:val="004A1268"/>
    <w:rsid w:val="004A1286"/>
    <w:rsid w:val="004A12E6"/>
    <w:rsid w:val="004A177F"/>
    <w:rsid w:val="004A17AC"/>
    <w:rsid w:val="004A1AA8"/>
    <w:rsid w:val="004A1AFF"/>
    <w:rsid w:val="004A1B29"/>
    <w:rsid w:val="004A1BE1"/>
    <w:rsid w:val="004A1DA3"/>
    <w:rsid w:val="004A1E0D"/>
    <w:rsid w:val="004A29E8"/>
    <w:rsid w:val="004A2ABF"/>
    <w:rsid w:val="004A2B60"/>
    <w:rsid w:val="004A2E29"/>
    <w:rsid w:val="004A30FC"/>
    <w:rsid w:val="004A3247"/>
    <w:rsid w:val="004A3325"/>
    <w:rsid w:val="004A3344"/>
    <w:rsid w:val="004A3376"/>
    <w:rsid w:val="004A34BF"/>
    <w:rsid w:val="004A36F6"/>
    <w:rsid w:val="004A3B19"/>
    <w:rsid w:val="004A3D1C"/>
    <w:rsid w:val="004A3D38"/>
    <w:rsid w:val="004A411C"/>
    <w:rsid w:val="004A4226"/>
    <w:rsid w:val="004A47C8"/>
    <w:rsid w:val="004A4992"/>
    <w:rsid w:val="004A4BB6"/>
    <w:rsid w:val="004A4D7B"/>
    <w:rsid w:val="004A4DD9"/>
    <w:rsid w:val="004A4F5F"/>
    <w:rsid w:val="004A5119"/>
    <w:rsid w:val="004A55FE"/>
    <w:rsid w:val="004A58B6"/>
    <w:rsid w:val="004A59E9"/>
    <w:rsid w:val="004A5A22"/>
    <w:rsid w:val="004A5C43"/>
    <w:rsid w:val="004A5CA4"/>
    <w:rsid w:val="004A5D41"/>
    <w:rsid w:val="004A5D68"/>
    <w:rsid w:val="004A5DC3"/>
    <w:rsid w:val="004A5ED8"/>
    <w:rsid w:val="004A5F42"/>
    <w:rsid w:val="004A5FBB"/>
    <w:rsid w:val="004A6317"/>
    <w:rsid w:val="004A6434"/>
    <w:rsid w:val="004A65A5"/>
    <w:rsid w:val="004A6660"/>
    <w:rsid w:val="004A6729"/>
    <w:rsid w:val="004A680C"/>
    <w:rsid w:val="004A68EA"/>
    <w:rsid w:val="004A6F43"/>
    <w:rsid w:val="004A7062"/>
    <w:rsid w:val="004A7082"/>
    <w:rsid w:val="004A7096"/>
    <w:rsid w:val="004A70E5"/>
    <w:rsid w:val="004A7247"/>
    <w:rsid w:val="004A7306"/>
    <w:rsid w:val="004A756E"/>
    <w:rsid w:val="004A7751"/>
    <w:rsid w:val="004A7753"/>
    <w:rsid w:val="004A782B"/>
    <w:rsid w:val="004A7AD5"/>
    <w:rsid w:val="004A7B8A"/>
    <w:rsid w:val="004B0134"/>
    <w:rsid w:val="004B03CA"/>
    <w:rsid w:val="004B0415"/>
    <w:rsid w:val="004B0539"/>
    <w:rsid w:val="004B0BC5"/>
    <w:rsid w:val="004B0BDF"/>
    <w:rsid w:val="004B0C12"/>
    <w:rsid w:val="004B1261"/>
    <w:rsid w:val="004B1587"/>
    <w:rsid w:val="004B1A83"/>
    <w:rsid w:val="004B1FC7"/>
    <w:rsid w:val="004B212E"/>
    <w:rsid w:val="004B2193"/>
    <w:rsid w:val="004B22F1"/>
    <w:rsid w:val="004B288F"/>
    <w:rsid w:val="004B2B67"/>
    <w:rsid w:val="004B2E58"/>
    <w:rsid w:val="004B30FF"/>
    <w:rsid w:val="004B3111"/>
    <w:rsid w:val="004B3258"/>
    <w:rsid w:val="004B33E7"/>
    <w:rsid w:val="004B3491"/>
    <w:rsid w:val="004B3698"/>
    <w:rsid w:val="004B401C"/>
    <w:rsid w:val="004B41C8"/>
    <w:rsid w:val="004B43EA"/>
    <w:rsid w:val="004B4A30"/>
    <w:rsid w:val="004B4A96"/>
    <w:rsid w:val="004B4EBD"/>
    <w:rsid w:val="004B5188"/>
    <w:rsid w:val="004B5504"/>
    <w:rsid w:val="004B5967"/>
    <w:rsid w:val="004B5B1A"/>
    <w:rsid w:val="004B5B8E"/>
    <w:rsid w:val="004B5F09"/>
    <w:rsid w:val="004B61F8"/>
    <w:rsid w:val="004B6306"/>
    <w:rsid w:val="004B66CD"/>
    <w:rsid w:val="004B68A0"/>
    <w:rsid w:val="004B68AB"/>
    <w:rsid w:val="004B6AD9"/>
    <w:rsid w:val="004B6BBB"/>
    <w:rsid w:val="004B6F30"/>
    <w:rsid w:val="004B72AC"/>
    <w:rsid w:val="004B73F0"/>
    <w:rsid w:val="004B74C7"/>
    <w:rsid w:val="004B753E"/>
    <w:rsid w:val="004B799E"/>
    <w:rsid w:val="004B7A47"/>
    <w:rsid w:val="004B7AD7"/>
    <w:rsid w:val="004B7AEC"/>
    <w:rsid w:val="004B7AF9"/>
    <w:rsid w:val="004B7C09"/>
    <w:rsid w:val="004B7C17"/>
    <w:rsid w:val="004B7DA4"/>
    <w:rsid w:val="004C000C"/>
    <w:rsid w:val="004C02BB"/>
    <w:rsid w:val="004C02FD"/>
    <w:rsid w:val="004C0405"/>
    <w:rsid w:val="004C093E"/>
    <w:rsid w:val="004C0B00"/>
    <w:rsid w:val="004C0CEF"/>
    <w:rsid w:val="004C0DCC"/>
    <w:rsid w:val="004C1097"/>
    <w:rsid w:val="004C1381"/>
    <w:rsid w:val="004C1479"/>
    <w:rsid w:val="004C170E"/>
    <w:rsid w:val="004C1C67"/>
    <w:rsid w:val="004C1CF6"/>
    <w:rsid w:val="004C1EF8"/>
    <w:rsid w:val="004C2007"/>
    <w:rsid w:val="004C2269"/>
    <w:rsid w:val="004C2737"/>
    <w:rsid w:val="004C2A28"/>
    <w:rsid w:val="004C2B79"/>
    <w:rsid w:val="004C2C98"/>
    <w:rsid w:val="004C2DB5"/>
    <w:rsid w:val="004C3482"/>
    <w:rsid w:val="004C34E1"/>
    <w:rsid w:val="004C394F"/>
    <w:rsid w:val="004C3F56"/>
    <w:rsid w:val="004C4378"/>
    <w:rsid w:val="004C4747"/>
    <w:rsid w:val="004C493B"/>
    <w:rsid w:val="004C4A4B"/>
    <w:rsid w:val="004C4BAC"/>
    <w:rsid w:val="004C4DFD"/>
    <w:rsid w:val="004C4EE7"/>
    <w:rsid w:val="004C4EFB"/>
    <w:rsid w:val="004C52DE"/>
    <w:rsid w:val="004C595A"/>
    <w:rsid w:val="004C59CB"/>
    <w:rsid w:val="004C5B7F"/>
    <w:rsid w:val="004C5BCE"/>
    <w:rsid w:val="004C5EBB"/>
    <w:rsid w:val="004C60B1"/>
    <w:rsid w:val="004C61BA"/>
    <w:rsid w:val="004C6219"/>
    <w:rsid w:val="004C6541"/>
    <w:rsid w:val="004C6544"/>
    <w:rsid w:val="004C69F5"/>
    <w:rsid w:val="004C6A92"/>
    <w:rsid w:val="004C6E51"/>
    <w:rsid w:val="004C6FC5"/>
    <w:rsid w:val="004C717B"/>
    <w:rsid w:val="004C71B1"/>
    <w:rsid w:val="004C76D2"/>
    <w:rsid w:val="004C79BF"/>
    <w:rsid w:val="004C79CB"/>
    <w:rsid w:val="004C79F7"/>
    <w:rsid w:val="004C7B50"/>
    <w:rsid w:val="004C7BF1"/>
    <w:rsid w:val="004C7F5E"/>
    <w:rsid w:val="004D0258"/>
    <w:rsid w:val="004D0266"/>
    <w:rsid w:val="004D032D"/>
    <w:rsid w:val="004D05AC"/>
    <w:rsid w:val="004D067B"/>
    <w:rsid w:val="004D074C"/>
    <w:rsid w:val="004D0756"/>
    <w:rsid w:val="004D0B92"/>
    <w:rsid w:val="004D0F3F"/>
    <w:rsid w:val="004D12EE"/>
    <w:rsid w:val="004D13E6"/>
    <w:rsid w:val="004D174C"/>
    <w:rsid w:val="004D1A5F"/>
    <w:rsid w:val="004D1EE5"/>
    <w:rsid w:val="004D1F31"/>
    <w:rsid w:val="004D212D"/>
    <w:rsid w:val="004D2791"/>
    <w:rsid w:val="004D2BB8"/>
    <w:rsid w:val="004D2FC9"/>
    <w:rsid w:val="004D3210"/>
    <w:rsid w:val="004D33AC"/>
    <w:rsid w:val="004D363A"/>
    <w:rsid w:val="004D3663"/>
    <w:rsid w:val="004D37AD"/>
    <w:rsid w:val="004D3830"/>
    <w:rsid w:val="004D38B0"/>
    <w:rsid w:val="004D39D2"/>
    <w:rsid w:val="004D3AE2"/>
    <w:rsid w:val="004D3C16"/>
    <w:rsid w:val="004D3E2C"/>
    <w:rsid w:val="004D4177"/>
    <w:rsid w:val="004D4302"/>
    <w:rsid w:val="004D4439"/>
    <w:rsid w:val="004D44B3"/>
    <w:rsid w:val="004D44F8"/>
    <w:rsid w:val="004D45E5"/>
    <w:rsid w:val="004D4647"/>
    <w:rsid w:val="004D4783"/>
    <w:rsid w:val="004D4894"/>
    <w:rsid w:val="004D48F7"/>
    <w:rsid w:val="004D4B49"/>
    <w:rsid w:val="004D4B50"/>
    <w:rsid w:val="004D4D6A"/>
    <w:rsid w:val="004D4E79"/>
    <w:rsid w:val="004D515E"/>
    <w:rsid w:val="004D522D"/>
    <w:rsid w:val="004D5658"/>
    <w:rsid w:val="004D585F"/>
    <w:rsid w:val="004D5931"/>
    <w:rsid w:val="004D62B3"/>
    <w:rsid w:val="004D6448"/>
    <w:rsid w:val="004D657F"/>
    <w:rsid w:val="004D66CC"/>
    <w:rsid w:val="004D676F"/>
    <w:rsid w:val="004D67EC"/>
    <w:rsid w:val="004D6B75"/>
    <w:rsid w:val="004D6CF7"/>
    <w:rsid w:val="004D6D0A"/>
    <w:rsid w:val="004D6D17"/>
    <w:rsid w:val="004D6E34"/>
    <w:rsid w:val="004D703A"/>
    <w:rsid w:val="004D7114"/>
    <w:rsid w:val="004D71F8"/>
    <w:rsid w:val="004D752A"/>
    <w:rsid w:val="004D755C"/>
    <w:rsid w:val="004D760A"/>
    <w:rsid w:val="004D7BB2"/>
    <w:rsid w:val="004D7C35"/>
    <w:rsid w:val="004D7DAC"/>
    <w:rsid w:val="004D7E0D"/>
    <w:rsid w:val="004D7E2B"/>
    <w:rsid w:val="004E0058"/>
    <w:rsid w:val="004E0065"/>
    <w:rsid w:val="004E025A"/>
    <w:rsid w:val="004E042B"/>
    <w:rsid w:val="004E060C"/>
    <w:rsid w:val="004E073C"/>
    <w:rsid w:val="004E07B8"/>
    <w:rsid w:val="004E084D"/>
    <w:rsid w:val="004E08B3"/>
    <w:rsid w:val="004E0A73"/>
    <w:rsid w:val="004E0B35"/>
    <w:rsid w:val="004E0B39"/>
    <w:rsid w:val="004E0B60"/>
    <w:rsid w:val="004E1003"/>
    <w:rsid w:val="004E1176"/>
    <w:rsid w:val="004E139F"/>
    <w:rsid w:val="004E195E"/>
    <w:rsid w:val="004E1970"/>
    <w:rsid w:val="004E1AA9"/>
    <w:rsid w:val="004E2575"/>
    <w:rsid w:val="004E25C7"/>
    <w:rsid w:val="004E2A44"/>
    <w:rsid w:val="004E2CD2"/>
    <w:rsid w:val="004E2FAE"/>
    <w:rsid w:val="004E314D"/>
    <w:rsid w:val="004E3328"/>
    <w:rsid w:val="004E34CA"/>
    <w:rsid w:val="004E3548"/>
    <w:rsid w:val="004E3638"/>
    <w:rsid w:val="004E3D8D"/>
    <w:rsid w:val="004E3E07"/>
    <w:rsid w:val="004E4124"/>
    <w:rsid w:val="004E4337"/>
    <w:rsid w:val="004E435E"/>
    <w:rsid w:val="004E43AF"/>
    <w:rsid w:val="004E43D5"/>
    <w:rsid w:val="004E4576"/>
    <w:rsid w:val="004E4825"/>
    <w:rsid w:val="004E4A9F"/>
    <w:rsid w:val="004E4BC8"/>
    <w:rsid w:val="004E4C5A"/>
    <w:rsid w:val="004E4E31"/>
    <w:rsid w:val="004E5002"/>
    <w:rsid w:val="004E504B"/>
    <w:rsid w:val="004E53B0"/>
    <w:rsid w:val="004E564C"/>
    <w:rsid w:val="004E5CFD"/>
    <w:rsid w:val="004E5EEE"/>
    <w:rsid w:val="004E6061"/>
    <w:rsid w:val="004E60C8"/>
    <w:rsid w:val="004E612C"/>
    <w:rsid w:val="004E6231"/>
    <w:rsid w:val="004E6514"/>
    <w:rsid w:val="004E65B2"/>
    <w:rsid w:val="004E6B22"/>
    <w:rsid w:val="004E6B3B"/>
    <w:rsid w:val="004E6C9F"/>
    <w:rsid w:val="004E70ED"/>
    <w:rsid w:val="004E7104"/>
    <w:rsid w:val="004E72DB"/>
    <w:rsid w:val="004E7494"/>
    <w:rsid w:val="004E7914"/>
    <w:rsid w:val="004E7D4F"/>
    <w:rsid w:val="004F0009"/>
    <w:rsid w:val="004F0169"/>
    <w:rsid w:val="004F05C1"/>
    <w:rsid w:val="004F05CE"/>
    <w:rsid w:val="004F074B"/>
    <w:rsid w:val="004F0C81"/>
    <w:rsid w:val="004F0CE8"/>
    <w:rsid w:val="004F0D20"/>
    <w:rsid w:val="004F1167"/>
    <w:rsid w:val="004F14B2"/>
    <w:rsid w:val="004F165C"/>
    <w:rsid w:val="004F16AB"/>
    <w:rsid w:val="004F16B4"/>
    <w:rsid w:val="004F1707"/>
    <w:rsid w:val="004F1779"/>
    <w:rsid w:val="004F19EF"/>
    <w:rsid w:val="004F2031"/>
    <w:rsid w:val="004F20F5"/>
    <w:rsid w:val="004F220C"/>
    <w:rsid w:val="004F25F6"/>
    <w:rsid w:val="004F2702"/>
    <w:rsid w:val="004F27DF"/>
    <w:rsid w:val="004F2AA4"/>
    <w:rsid w:val="004F2C5C"/>
    <w:rsid w:val="004F2DD4"/>
    <w:rsid w:val="004F315E"/>
    <w:rsid w:val="004F3347"/>
    <w:rsid w:val="004F3476"/>
    <w:rsid w:val="004F353C"/>
    <w:rsid w:val="004F382A"/>
    <w:rsid w:val="004F3867"/>
    <w:rsid w:val="004F3882"/>
    <w:rsid w:val="004F3C18"/>
    <w:rsid w:val="004F449B"/>
    <w:rsid w:val="004F461F"/>
    <w:rsid w:val="004F4818"/>
    <w:rsid w:val="004F4A1D"/>
    <w:rsid w:val="004F4B84"/>
    <w:rsid w:val="004F4C8F"/>
    <w:rsid w:val="004F4D7B"/>
    <w:rsid w:val="004F4F3D"/>
    <w:rsid w:val="004F4F62"/>
    <w:rsid w:val="004F5315"/>
    <w:rsid w:val="004F53D5"/>
    <w:rsid w:val="004F56D5"/>
    <w:rsid w:val="004F5FA6"/>
    <w:rsid w:val="004F6115"/>
    <w:rsid w:val="004F63CF"/>
    <w:rsid w:val="004F6556"/>
    <w:rsid w:val="004F65CA"/>
    <w:rsid w:val="004F673C"/>
    <w:rsid w:val="004F6831"/>
    <w:rsid w:val="004F683A"/>
    <w:rsid w:val="004F69C7"/>
    <w:rsid w:val="004F6B5E"/>
    <w:rsid w:val="004F6BF6"/>
    <w:rsid w:val="004F71DD"/>
    <w:rsid w:val="004F72BC"/>
    <w:rsid w:val="004F775B"/>
    <w:rsid w:val="004F77B5"/>
    <w:rsid w:val="004F7996"/>
    <w:rsid w:val="004F7CE3"/>
    <w:rsid w:val="004F7FE3"/>
    <w:rsid w:val="0050000F"/>
    <w:rsid w:val="0050001C"/>
    <w:rsid w:val="0050001E"/>
    <w:rsid w:val="00500332"/>
    <w:rsid w:val="005004C0"/>
    <w:rsid w:val="00500800"/>
    <w:rsid w:val="00500818"/>
    <w:rsid w:val="00500B0A"/>
    <w:rsid w:val="005012BF"/>
    <w:rsid w:val="0050161E"/>
    <w:rsid w:val="00501898"/>
    <w:rsid w:val="00501A55"/>
    <w:rsid w:val="00501B35"/>
    <w:rsid w:val="00501BB8"/>
    <w:rsid w:val="00501BEC"/>
    <w:rsid w:val="0050215E"/>
    <w:rsid w:val="0050251D"/>
    <w:rsid w:val="00502B59"/>
    <w:rsid w:val="00502C47"/>
    <w:rsid w:val="00502E68"/>
    <w:rsid w:val="00502EC3"/>
    <w:rsid w:val="00503016"/>
    <w:rsid w:val="0050335C"/>
    <w:rsid w:val="0050336C"/>
    <w:rsid w:val="0050348B"/>
    <w:rsid w:val="00503565"/>
    <w:rsid w:val="00503986"/>
    <w:rsid w:val="00503C3C"/>
    <w:rsid w:val="00503CD3"/>
    <w:rsid w:val="00503EB2"/>
    <w:rsid w:val="00503FFA"/>
    <w:rsid w:val="005040A2"/>
    <w:rsid w:val="00504248"/>
    <w:rsid w:val="0050440E"/>
    <w:rsid w:val="00504607"/>
    <w:rsid w:val="0050471C"/>
    <w:rsid w:val="00504875"/>
    <w:rsid w:val="00504BC1"/>
    <w:rsid w:val="00504C2F"/>
    <w:rsid w:val="00504C57"/>
    <w:rsid w:val="00504C8F"/>
    <w:rsid w:val="00504D01"/>
    <w:rsid w:val="00504E3D"/>
    <w:rsid w:val="005051A8"/>
    <w:rsid w:val="0050529C"/>
    <w:rsid w:val="00505332"/>
    <w:rsid w:val="00505873"/>
    <w:rsid w:val="0050591D"/>
    <w:rsid w:val="00505ABC"/>
    <w:rsid w:val="00505F7E"/>
    <w:rsid w:val="0050628E"/>
    <w:rsid w:val="00506479"/>
    <w:rsid w:val="0050689F"/>
    <w:rsid w:val="00506CFE"/>
    <w:rsid w:val="00506ECC"/>
    <w:rsid w:val="00506F0A"/>
    <w:rsid w:val="0050709C"/>
    <w:rsid w:val="00507458"/>
    <w:rsid w:val="005074A8"/>
    <w:rsid w:val="00507508"/>
    <w:rsid w:val="00507695"/>
    <w:rsid w:val="0050776D"/>
    <w:rsid w:val="005079A6"/>
    <w:rsid w:val="005079B8"/>
    <w:rsid w:val="00507A8B"/>
    <w:rsid w:val="00507BD9"/>
    <w:rsid w:val="00507D54"/>
    <w:rsid w:val="00507EA1"/>
    <w:rsid w:val="005100D6"/>
    <w:rsid w:val="005109CC"/>
    <w:rsid w:val="00511026"/>
    <w:rsid w:val="005110DF"/>
    <w:rsid w:val="005113DC"/>
    <w:rsid w:val="00511449"/>
    <w:rsid w:val="0051145C"/>
    <w:rsid w:val="00511648"/>
    <w:rsid w:val="00511A36"/>
    <w:rsid w:val="00511B76"/>
    <w:rsid w:val="00511C53"/>
    <w:rsid w:val="00512354"/>
    <w:rsid w:val="005124B0"/>
    <w:rsid w:val="005124EC"/>
    <w:rsid w:val="0051267B"/>
    <w:rsid w:val="00512798"/>
    <w:rsid w:val="0051289D"/>
    <w:rsid w:val="005129D5"/>
    <w:rsid w:val="00512AB1"/>
    <w:rsid w:val="00512BB4"/>
    <w:rsid w:val="00512FCD"/>
    <w:rsid w:val="00513040"/>
    <w:rsid w:val="00513A53"/>
    <w:rsid w:val="00513A8D"/>
    <w:rsid w:val="00513B77"/>
    <w:rsid w:val="00513EBE"/>
    <w:rsid w:val="00513F0D"/>
    <w:rsid w:val="00513F2A"/>
    <w:rsid w:val="0051418D"/>
    <w:rsid w:val="0051424D"/>
    <w:rsid w:val="0051425A"/>
    <w:rsid w:val="0051464A"/>
    <w:rsid w:val="0051476B"/>
    <w:rsid w:val="00514BCD"/>
    <w:rsid w:val="00514E66"/>
    <w:rsid w:val="00515196"/>
    <w:rsid w:val="005151AD"/>
    <w:rsid w:val="00515351"/>
    <w:rsid w:val="005153F5"/>
    <w:rsid w:val="00515850"/>
    <w:rsid w:val="00515AFD"/>
    <w:rsid w:val="00515D71"/>
    <w:rsid w:val="00515EAD"/>
    <w:rsid w:val="00515FD0"/>
    <w:rsid w:val="0051623B"/>
    <w:rsid w:val="005163EB"/>
    <w:rsid w:val="0051656F"/>
    <w:rsid w:val="0051657C"/>
    <w:rsid w:val="005167C7"/>
    <w:rsid w:val="00516944"/>
    <w:rsid w:val="00516A7F"/>
    <w:rsid w:val="00516C9E"/>
    <w:rsid w:val="00516E0C"/>
    <w:rsid w:val="0051714B"/>
    <w:rsid w:val="0051737D"/>
    <w:rsid w:val="005177D0"/>
    <w:rsid w:val="00517950"/>
    <w:rsid w:val="00517CEB"/>
    <w:rsid w:val="00517F8A"/>
    <w:rsid w:val="00520003"/>
    <w:rsid w:val="005204F2"/>
    <w:rsid w:val="00520566"/>
    <w:rsid w:val="005205E2"/>
    <w:rsid w:val="00520669"/>
    <w:rsid w:val="005206D2"/>
    <w:rsid w:val="00520978"/>
    <w:rsid w:val="00520A78"/>
    <w:rsid w:val="00520C0D"/>
    <w:rsid w:val="00521021"/>
    <w:rsid w:val="005212A7"/>
    <w:rsid w:val="005216A6"/>
    <w:rsid w:val="005219B8"/>
    <w:rsid w:val="00521A0C"/>
    <w:rsid w:val="0052247C"/>
    <w:rsid w:val="00522580"/>
    <w:rsid w:val="00522981"/>
    <w:rsid w:val="00522F03"/>
    <w:rsid w:val="00523269"/>
    <w:rsid w:val="00523340"/>
    <w:rsid w:val="005233C8"/>
    <w:rsid w:val="0052364B"/>
    <w:rsid w:val="00523716"/>
    <w:rsid w:val="0052376C"/>
    <w:rsid w:val="005237D1"/>
    <w:rsid w:val="00523DB0"/>
    <w:rsid w:val="00523FF8"/>
    <w:rsid w:val="0052424F"/>
    <w:rsid w:val="005242E5"/>
    <w:rsid w:val="00524597"/>
    <w:rsid w:val="005245C8"/>
    <w:rsid w:val="00524B07"/>
    <w:rsid w:val="00524B3D"/>
    <w:rsid w:val="00524F33"/>
    <w:rsid w:val="00524F43"/>
    <w:rsid w:val="00525412"/>
    <w:rsid w:val="00525802"/>
    <w:rsid w:val="00525832"/>
    <w:rsid w:val="0052584F"/>
    <w:rsid w:val="00525868"/>
    <w:rsid w:val="00525E79"/>
    <w:rsid w:val="00525F9D"/>
    <w:rsid w:val="0052627A"/>
    <w:rsid w:val="00526461"/>
    <w:rsid w:val="00526589"/>
    <w:rsid w:val="00526AAC"/>
    <w:rsid w:val="00526C9E"/>
    <w:rsid w:val="00526CE7"/>
    <w:rsid w:val="00526D07"/>
    <w:rsid w:val="00526D24"/>
    <w:rsid w:val="00526D5C"/>
    <w:rsid w:val="00526DF6"/>
    <w:rsid w:val="00526E73"/>
    <w:rsid w:val="005270A9"/>
    <w:rsid w:val="005271E1"/>
    <w:rsid w:val="00527204"/>
    <w:rsid w:val="0052724F"/>
    <w:rsid w:val="00527440"/>
    <w:rsid w:val="0052784A"/>
    <w:rsid w:val="00527872"/>
    <w:rsid w:val="00527879"/>
    <w:rsid w:val="00527CF8"/>
    <w:rsid w:val="00527EF6"/>
    <w:rsid w:val="00527F70"/>
    <w:rsid w:val="00530114"/>
    <w:rsid w:val="00530238"/>
    <w:rsid w:val="005304A4"/>
    <w:rsid w:val="0053056F"/>
    <w:rsid w:val="00530585"/>
    <w:rsid w:val="00530597"/>
    <w:rsid w:val="005307AC"/>
    <w:rsid w:val="00530A99"/>
    <w:rsid w:val="00530AD7"/>
    <w:rsid w:val="00530CF6"/>
    <w:rsid w:val="00530E43"/>
    <w:rsid w:val="00530FA2"/>
    <w:rsid w:val="0053127D"/>
    <w:rsid w:val="0053166D"/>
    <w:rsid w:val="00531697"/>
    <w:rsid w:val="005321E7"/>
    <w:rsid w:val="005323CA"/>
    <w:rsid w:val="005324FC"/>
    <w:rsid w:val="0053283B"/>
    <w:rsid w:val="00532A64"/>
    <w:rsid w:val="00533201"/>
    <w:rsid w:val="00533309"/>
    <w:rsid w:val="0053340C"/>
    <w:rsid w:val="005335A0"/>
    <w:rsid w:val="00533659"/>
    <w:rsid w:val="0053373F"/>
    <w:rsid w:val="00533A9A"/>
    <w:rsid w:val="00533B27"/>
    <w:rsid w:val="00533EFA"/>
    <w:rsid w:val="00534109"/>
    <w:rsid w:val="0053541E"/>
    <w:rsid w:val="0053548E"/>
    <w:rsid w:val="00535653"/>
    <w:rsid w:val="00535BF6"/>
    <w:rsid w:val="00535F1B"/>
    <w:rsid w:val="00536250"/>
    <w:rsid w:val="0053647E"/>
    <w:rsid w:val="0053650A"/>
    <w:rsid w:val="0053651C"/>
    <w:rsid w:val="00536606"/>
    <w:rsid w:val="0053686F"/>
    <w:rsid w:val="00536AE5"/>
    <w:rsid w:val="00536B9C"/>
    <w:rsid w:val="00536BC1"/>
    <w:rsid w:val="00536E3B"/>
    <w:rsid w:val="00536ED6"/>
    <w:rsid w:val="00536F0E"/>
    <w:rsid w:val="00536F27"/>
    <w:rsid w:val="00537010"/>
    <w:rsid w:val="0053718B"/>
    <w:rsid w:val="00537283"/>
    <w:rsid w:val="005375D6"/>
    <w:rsid w:val="005376DF"/>
    <w:rsid w:val="005377E6"/>
    <w:rsid w:val="005378BA"/>
    <w:rsid w:val="00537D31"/>
    <w:rsid w:val="00537E8E"/>
    <w:rsid w:val="00540087"/>
    <w:rsid w:val="00540289"/>
    <w:rsid w:val="00540381"/>
    <w:rsid w:val="00540771"/>
    <w:rsid w:val="005407C7"/>
    <w:rsid w:val="0054092B"/>
    <w:rsid w:val="0054093B"/>
    <w:rsid w:val="005409B2"/>
    <w:rsid w:val="005409F8"/>
    <w:rsid w:val="00540DFE"/>
    <w:rsid w:val="00541103"/>
    <w:rsid w:val="005412A6"/>
    <w:rsid w:val="005416AF"/>
    <w:rsid w:val="005417B8"/>
    <w:rsid w:val="00541A5F"/>
    <w:rsid w:val="00541A8F"/>
    <w:rsid w:val="005421FA"/>
    <w:rsid w:val="005422CD"/>
    <w:rsid w:val="00542433"/>
    <w:rsid w:val="00542F62"/>
    <w:rsid w:val="00543011"/>
    <w:rsid w:val="0054308D"/>
    <w:rsid w:val="00543131"/>
    <w:rsid w:val="0054316A"/>
    <w:rsid w:val="005431BA"/>
    <w:rsid w:val="005435D0"/>
    <w:rsid w:val="00543895"/>
    <w:rsid w:val="00543E38"/>
    <w:rsid w:val="00543E75"/>
    <w:rsid w:val="00543EE4"/>
    <w:rsid w:val="00543F65"/>
    <w:rsid w:val="0054439E"/>
    <w:rsid w:val="005447AB"/>
    <w:rsid w:val="0054499B"/>
    <w:rsid w:val="00544C5E"/>
    <w:rsid w:val="0054506C"/>
    <w:rsid w:val="00545150"/>
    <w:rsid w:val="00545830"/>
    <w:rsid w:val="00545C26"/>
    <w:rsid w:val="00545C97"/>
    <w:rsid w:val="00545D53"/>
    <w:rsid w:val="005461C5"/>
    <w:rsid w:val="0054625B"/>
    <w:rsid w:val="0054644E"/>
    <w:rsid w:val="00546499"/>
    <w:rsid w:val="00546788"/>
    <w:rsid w:val="0054691C"/>
    <w:rsid w:val="00546A04"/>
    <w:rsid w:val="00546DDA"/>
    <w:rsid w:val="005470AE"/>
    <w:rsid w:val="00547157"/>
    <w:rsid w:val="00547229"/>
    <w:rsid w:val="005479EE"/>
    <w:rsid w:val="00547A76"/>
    <w:rsid w:val="00547BA7"/>
    <w:rsid w:val="00550247"/>
    <w:rsid w:val="00550351"/>
    <w:rsid w:val="0055087F"/>
    <w:rsid w:val="00550916"/>
    <w:rsid w:val="00551103"/>
    <w:rsid w:val="00551119"/>
    <w:rsid w:val="005512D9"/>
    <w:rsid w:val="005518C7"/>
    <w:rsid w:val="00551AFE"/>
    <w:rsid w:val="00551CE4"/>
    <w:rsid w:val="00551E6F"/>
    <w:rsid w:val="00552017"/>
    <w:rsid w:val="0055213B"/>
    <w:rsid w:val="00552174"/>
    <w:rsid w:val="005521AC"/>
    <w:rsid w:val="005522A0"/>
    <w:rsid w:val="005522C3"/>
    <w:rsid w:val="0055233B"/>
    <w:rsid w:val="00552403"/>
    <w:rsid w:val="005524B8"/>
    <w:rsid w:val="0055251E"/>
    <w:rsid w:val="00552836"/>
    <w:rsid w:val="00552BF3"/>
    <w:rsid w:val="00552C79"/>
    <w:rsid w:val="0055302E"/>
    <w:rsid w:val="00553226"/>
    <w:rsid w:val="00553277"/>
    <w:rsid w:val="0055327D"/>
    <w:rsid w:val="00553475"/>
    <w:rsid w:val="00553A29"/>
    <w:rsid w:val="00553E8D"/>
    <w:rsid w:val="00553EAC"/>
    <w:rsid w:val="00553EB0"/>
    <w:rsid w:val="00553ED5"/>
    <w:rsid w:val="005541E9"/>
    <w:rsid w:val="0055434A"/>
    <w:rsid w:val="00554591"/>
    <w:rsid w:val="005547A3"/>
    <w:rsid w:val="00554811"/>
    <w:rsid w:val="00554891"/>
    <w:rsid w:val="005548D7"/>
    <w:rsid w:val="00554D9E"/>
    <w:rsid w:val="00554EAE"/>
    <w:rsid w:val="00555242"/>
    <w:rsid w:val="0055526B"/>
    <w:rsid w:val="005554D6"/>
    <w:rsid w:val="00555579"/>
    <w:rsid w:val="0055585B"/>
    <w:rsid w:val="005558BD"/>
    <w:rsid w:val="0055592F"/>
    <w:rsid w:val="00555B96"/>
    <w:rsid w:val="00555CE3"/>
    <w:rsid w:val="00555E72"/>
    <w:rsid w:val="005564A8"/>
    <w:rsid w:val="0055683B"/>
    <w:rsid w:val="00556A04"/>
    <w:rsid w:val="00556ACD"/>
    <w:rsid w:val="00556E03"/>
    <w:rsid w:val="00557278"/>
    <w:rsid w:val="005576E1"/>
    <w:rsid w:val="005579A7"/>
    <w:rsid w:val="005579DC"/>
    <w:rsid w:val="00557B43"/>
    <w:rsid w:val="00557C86"/>
    <w:rsid w:val="00557CCA"/>
    <w:rsid w:val="00557E84"/>
    <w:rsid w:val="00560533"/>
    <w:rsid w:val="00560738"/>
    <w:rsid w:val="00560833"/>
    <w:rsid w:val="005608F7"/>
    <w:rsid w:val="00560A5C"/>
    <w:rsid w:val="00560F48"/>
    <w:rsid w:val="00560FCE"/>
    <w:rsid w:val="005610C5"/>
    <w:rsid w:val="005610EE"/>
    <w:rsid w:val="0056152A"/>
    <w:rsid w:val="00561581"/>
    <w:rsid w:val="005615C1"/>
    <w:rsid w:val="00561636"/>
    <w:rsid w:val="005616C6"/>
    <w:rsid w:val="0056179B"/>
    <w:rsid w:val="00561A27"/>
    <w:rsid w:val="00561C64"/>
    <w:rsid w:val="005620BB"/>
    <w:rsid w:val="00562318"/>
    <w:rsid w:val="00562773"/>
    <w:rsid w:val="005628A6"/>
    <w:rsid w:val="0056293E"/>
    <w:rsid w:val="00562C84"/>
    <w:rsid w:val="00562D34"/>
    <w:rsid w:val="00562E82"/>
    <w:rsid w:val="00562F3A"/>
    <w:rsid w:val="00563017"/>
    <w:rsid w:val="00563150"/>
    <w:rsid w:val="00563298"/>
    <w:rsid w:val="005632A9"/>
    <w:rsid w:val="005632FF"/>
    <w:rsid w:val="00563430"/>
    <w:rsid w:val="005639D2"/>
    <w:rsid w:val="00563C68"/>
    <w:rsid w:val="00563D8A"/>
    <w:rsid w:val="0056412D"/>
    <w:rsid w:val="005642B3"/>
    <w:rsid w:val="0056444D"/>
    <w:rsid w:val="005645B0"/>
    <w:rsid w:val="0056460F"/>
    <w:rsid w:val="00564D65"/>
    <w:rsid w:val="00565074"/>
    <w:rsid w:val="00565087"/>
    <w:rsid w:val="005654A8"/>
    <w:rsid w:val="005658F2"/>
    <w:rsid w:val="00565A06"/>
    <w:rsid w:val="00566046"/>
    <w:rsid w:val="00566206"/>
    <w:rsid w:val="0056633D"/>
    <w:rsid w:val="00566B5C"/>
    <w:rsid w:val="00566BA1"/>
    <w:rsid w:val="00566DD0"/>
    <w:rsid w:val="00566E26"/>
    <w:rsid w:val="00566F24"/>
    <w:rsid w:val="00566F3F"/>
    <w:rsid w:val="00566F8A"/>
    <w:rsid w:val="005672A1"/>
    <w:rsid w:val="00567362"/>
    <w:rsid w:val="00567479"/>
    <w:rsid w:val="00567886"/>
    <w:rsid w:val="005678EA"/>
    <w:rsid w:val="00567924"/>
    <w:rsid w:val="00567DCF"/>
    <w:rsid w:val="00567FA6"/>
    <w:rsid w:val="005700F9"/>
    <w:rsid w:val="005701E9"/>
    <w:rsid w:val="0057032F"/>
    <w:rsid w:val="0057036F"/>
    <w:rsid w:val="005706AA"/>
    <w:rsid w:val="005708CA"/>
    <w:rsid w:val="005712A1"/>
    <w:rsid w:val="00571364"/>
    <w:rsid w:val="00571618"/>
    <w:rsid w:val="00571620"/>
    <w:rsid w:val="005718F2"/>
    <w:rsid w:val="00571E04"/>
    <w:rsid w:val="00572405"/>
    <w:rsid w:val="00572785"/>
    <w:rsid w:val="005728B4"/>
    <w:rsid w:val="00572982"/>
    <w:rsid w:val="00572AF9"/>
    <w:rsid w:val="00572B67"/>
    <w:rsid w:val="00572CD8"/>
    <w:rsid w:val="00573782"/>
    <w:rsid w:val="00573876"/>
    <w:rsid w:val="00573BAE"/>
    <w:rsid w:val="00573EBA"/>
    <w:rsid w:val="00573FB0"/>
    <w:rsid w:val="00574234"/>
    <w:rsid w:val="0057424B"/>
    <w:rsid w:val="0057438F"/>
    <w:rsid w:val="005743B6"/>
    <w:rsid w:val="00574757"/>
    <w:rsid w:val="00574B89"/>
    <w:rsid w:val="00574C74"/>
    <w:rsid w:val="005755E6"/>
    <w:rsid w:val="00575B55"/>
    <w:rsid w:val="00575B74"/>
    <w:rsid w:val="00575C0C"/>
    <w:rsid w:val="00575D65"/>
    <w:rsid w:val="00575E0D"/>
    <w:rsid w:val="005765DC"/>
    <w:rsid w:val="005765EF"/>
    <w:rsid w:val="00576790"/>
    <w:rsid w:val="00576817"/>
    <w:rsid w:val="00576A9D"/>
    <w:rsid w:val="00576C51"/>
    <w:rsid w:val="00576D3D"/>
    <w:rsid w:val="005771A1"/>
    <w:rsid w:val="00577452"/>
    <w:rsid w:val="00577494"/>
    <w:rsid w:val="00577DB5"/>
    <w:rsid w:val="00577E84"/>
    <w:rsid w:val="00580132"/>
    <w:rsid w:val="005804BA"/>
    <w:rsid w:val="0058062B"/>
    <w:rsid w:val="0058085C"/>
    <w:rsid w:val="00580D35"/>
    <w:rsid w:val="00580F23"/>
    <w:rsid w:val="00580F89"/>
    <w:rsid w:val="00581261"/>
    <w:rsid w:val="00581300"/>
    <w:rsid w:val="005814E6"/>
    <w:rsid w:val="00581677"/>
    <w:rsid w:val="005817C9"/>
    <w:rsid w:val="00581961"/>
    <w:rsid w:val="00581AFA"/>
    <w:rsid w:val="00581FC5"/>
    <w:rsid w:val="00582292"/>
    <w:rsid w:val="0058253C"/>
    <w:rsid w:val="00582A95"/>
    <w:rsid w:val="005830AC"/>
    <w:rsid w:val="005836A3"/>
    <w:rsid w:val="0058379E"/>
    <w:rsid w:val="005838E3"/>
    <w:rsid w:val="00583A80"/>
    <w:rsid w:val="00583AFB"/>
    <w:rsid w:val="00583EC4"/>
    <w:rsid w:val="00584177"/>
    <w:rsid w:val="005841E3"/>
    <w:rsid w:val="0058432E"/>
    <w:rsid w:val="00584436"/>
    <w:rsid w:val="00584477"/>
    <w:rsid w:val="005844BC"/>
    <w:rsid w:val="005846A3"/>
    <w:rsid w:val="005848A4"/>
    <w:rsid w:val="0058491D"/>
    <w:rsid w:val="00584BE8"/>
    <w:rsid w:val="0058501F"/>
    <w:rsid w:val="005850C3"/>
    <w:rsid w:val="005853A9"/>
    <w:rsid w:val="0058552D"/>
    <w:rsid w:val="005855A7"/>
    <w:rsid w:val="00585663"/>
    <w:rsid w:val="00585A88"/>
    <w:rsid w:val="00585AE6"/>
    <w:rsid w:val="00585D58"/>
    <w:rsid w:val="00585E7B"/>
    <w:rsid w:val="00585F6B"/>
    <w:rsid w:val="00585F9C"/>
    <w:rsid w:val="005861D8"/>
    <w:rsid w:val="005863B5"/>
    <w:rsid w:val="0058675B"/>
    <w:rsid w:val="005867FC"/>
    <w:rsid w:val="0058694B"/>
    <w:rsid w:val="00586C11"/>
    <w:rsid w:val="00586D43"/>
    <w:rsid w:val="00586E3C"/>
    <w:rsid w:val="00586E55"/>
    <w:rsid w:val="00587078"/>
    <w:rsid w:val="005870B0"/>
    <w:rsid w:val="005876D4"/>
    <w:rsid w:val="00587739"/>
    <w:rsid w:val="005879B3"/>
    <w:rsid w:val="00587DBC"/>
    <w:rsid w:val="00587DFE"/>
    <w:rsid w:val="00587F8E"/>
    <w:rsid w:val="00590263"/>
    <w:rsid w:val="00590354"/>
    <w:rsid w:val="005903D1"/>
    <w:rsid w:val="005905A9"/>
    <w:rsid w:val="00590725"/>
    <w:rsid w:val="0059074B"/>
    <w:rsid w:val="005908B7"/>
    <w:rsid w:val="0059095B"/>
    <w:rsid w:val="00590D74"/>
    <w:rsid w:val="00590D79"/>
    <w:rsid w:val="00590EA7"/>
    <w:rsid w:val="00591282"/>
    <w:rsid w:val="0059173E"/>
    <w:rsid w:val="00591BCB"/>
    <w:rsid w:val="00591C02"/>
    <w:rsid w:val="005924AA"/>
    <w:rsid w:val="0059250E"/>
    <w:rsid w:val="005929BE"/>
    <w:rsid w:val="00592BBC"/>
    <w:rsid w:val="00592CB9"/>
    <w:rsid w:val="0059338E"/>
    <w:rsid w:val="005934F7"/>
    <w:rsid w:val="005936E3"/>
    <w:rsid w:val="00593821"/>
    <w:rsid w:val="00593B93"/>
    <w:rsid w:val="005940FC"/>
    <w:rsid w:val="00594168"/>
    <w:rsid w:val="00594500"/>
    <w:rsid w:val="005945C3"/>
    <w:rsid w:val="00594602"/>
    <w:rsid w:val="005946C9"/>
    <w:rsid w:val="00594830"/>
    <w:rsid w:val="00594858"/>
    <w:rsid w:val="00594929"/>
    <w:rsid w:val="00594AEE"/>
    <w:rsid w:val="00594C3A"/>
    <w:rsid w:val="00594CC2"/>
    <w:rsid w:val="00594F3D"/>
    <w:rsid w:val="00595295"/>
    <w:rsid w:val="0059539B"/>
    <w:rsid w:val="00595F57"/>
    <w:rsid w:val="0059621C"/>
    <w:rsid w:val="0059669D"/>
    <w:rsid w:val="005967ED"/>
    <w:rsid w:val="00596908"/>
    <w:rsid w:val="005969A4"/>
    <w:rsid w:val="00596DC1"/>
    <w:rsid w:val="00596FFF"/>
    <w:rsid w:val="00597001"/>
    <w:rsid w:val="00597201"/>
    <w:rsid w:val="0059791A"/>
    <w:rsid w:val="0059791E"/>
    <w:rsid w:val="00597A72"/>
    <w:rsid w:val="00597E50"/>
    <w:rsid w:val="005A0428"/>
    <w:rsid w:val="005A0F23"/>
    <w:rsid w:val="005A108D"/>
    <w:rsid w:val="005A143E"/>
    <w:rsid w:val="005A147E"/>
    <w:rsid w:val="005A159C"/>
    <w:rsid w:val="005A15D8"/>
    <w:rsid w:val="005A1B12"/>
    <w:rsid w:val="005A1DC8"/>
    <w:rsid w:val="005A2250"/>
    <w:rsid w:val="005A2364"/>
    <w:rsid w:val="005A24D4"/>
    <w:rsid w:val="005A25CC"/>
    <w:rsid w:val="005A2B22"/>
    <w:rsid w:val="005A31C3"/>
    <w:rsid w:val="005A3578"/>
    <w:rsid w:val="005A35AB"/>
    <w:rsid w:val="005A35E1"/>
    <w:rsid w:val="005A3781"/>
    <w:rsid w:val="005A38EE"/>
    <w:rsid w:val="005A391C"/>
    <w:rsid w:val="005A3AF0"/>
    <w:rsid w:val="005A3FE2"/>
    <w:rsid w:val="005A4028"/>
    <w:rsid w:val="005A40D1"/>
    <w:rsid w:val="005A44EB"/>
    <w:rsid w:val="005A456F"/>
    <w:rsid w:val="005A4927"/>
    <w:rsid w:val="005A4A47"/>
    <w:rsid w:val="005A4B31"/>
    <w:rsid w:val="005A4BBC"/>
    <w:rsid w:val="005A5054"/>
    <w:rsid w:val="005A5410"/>
    <w:rsid w:val="005A54F8"/>
    <w:rsid w:val="005A550B"/>
    <w:rsid w:val="005A5F2A"/>
    <w:rsid w:val="005A6452"/>
    <w:rsid w:val="005A64B0"/>
    <w:rsid w:val="005A6657"/>
    <w:rsid w:val="005A7005"/>
    <w:rsid w:val="005A75EF"/>
    <w:rsid w:val="005A776D"/>
    <w:rsid w:val="005A7C3F"/>
    <w:rsid w:val="005A7FBD"/>
    <w:rsid w:val="005B01CA"/>
    <w:rsid w:val="005B022F"/>
    <w:rsid w:val="005B0717"/>
    <w:rsid w:val="005B0752"/>
    <w:rsid w:val="005B0A0D"/>
    <w:rsid w:val="005B0CD9"/>
    <w:rsid w:val="005B0D19"/>
    <w:rsid w:val="005B1AB1"/>
    <w:rsid w:val="005B1BF5"/>
    <w:rsid w:val="005B1CEB"/>
    <w:rsid w:val="005B1E5F"/>
    <w:rsid w:val="005B1E97"/>
    <w:rsid w:val="005B200C"/>
    <w:rsid w:val="005B21B5"/>
    <w:rsid w:val="005B227F"/>
    <w:rsid w:val="005B2651"/>
    <w:rsid w:val="005B2704"/>
    <w:rsid w:val="005B2763"/>
    <w:rsid w:val="005B27E6"/>
    <w:rsid w:val="005B2A87"/>
    <w:rsid w:val="005B2AF4"/>
    <w:rsid w:val="005B35B3"/>
    <w:rsid w:val="005B392F"/>
    <w:rsid w:val="005B39BA"/>
    <w:rsid w:val="005B3A49"/>
    <w:rsid w:val="005B3BC2"/>
    <w:rsid w:val="005B3C6D"/>
    <w:rsid w:val="005B4097"/>
    <w:rsid w:val="005B435A"/>
    <w:rsid w:val="005B443B"/>
    <w:rsid w:val="005B4588"/>
    <w:rsid w:val="005B4683"/>
    <w:rsid w:val="005B48E3"/>
    <w:rsid w:val="005B492C"/>
    <w:rsid w:val="005B5054"/>
    <w:rsid w:val="005B5679"/>
    <w:rsid w:val="005B5871"/>
    <w:rsid w:val="005B5A08"/>
    <w:rsid w:val="005B5C82"/>
    <w:rsid w:val="005B5D13"/>
    <w:rsid w:val="005B5E23"/>
    <w:rsid w:val="005B5ED4"/>
    <w:rsid w:val="005B6320"/>
    <w:rsid w:val="005B6457"/>
    <w:rsid w:val="005B647A"/>
    <w:rsid w:val="005B64FC"/>
    <w:rsid w:val="005B6527"/>
    <w:rsid w:val="005B6728"/>
    <w:rsid w:val="005B688A"/>
    <w:rsid w:val="005B695B"/>
    <w:rsid w:val="005B6A96"/>
    <w:rsid w:val="005B6AAB"/>
    <w:rsid w:val="005B6B6F"/>
    <w:rsid w:val="005B6D2B"/>
    <w:rsid w:val="005B6E2A"/>
    <w:rsid w:val="005B7B76"/>
    <w:rsid w:val="005B7BEB"/>
    <w:rsid w:val="005B7D6D"/>
    <w:rsid w:val="005B7DA1"/>
    <w:rsid w:val="005B7DE4"/>
    <w:rsid w:val="005B7E0D"/>
    <w:rsid w:val="005B7F22"/>
    <w:rsid w:val="005C00D4"/>
    <w:rsid w:val="005C03D4"/>
    <w:rsid w:val="005C04DB"/>
    <w:rsid w:val="005C09CA"/>
    <w:rsid w:val="005C09CC"/>
    <w:rsid w:val="005C112C"/>
    <w:rsid w:val="005C1218"/>
    <w:rsid w:val="005C129A"/>
    <w:rsid w:val="005C133C"/>
    <w:rsid w:val="005C1A88"/>
    <w:rsid w:val="005C1C58"/>
    <w:rsid w:val="005C1DD9"/>
    <w:rsid w:val="005C1F82"/>
    <w:rsid w:val="005C1FE6"/>
    <w:rsid w:val="005C20A4"/>
    <w:rsid w:val="005C211A"/>
    <w:rsid w:val="005C2166"/>
    <w:rsid w:val="005C240A"/>
    <w:rsid w:val="005C2979"/>
    <w:rsid w:val="005C2AC4"/>
    <w:rsid w:val="005C2CF1"/>
    <w:rsid w:val="005C30BD"/>
    <w:rsid w:val="005C312D"/>
    <w:rsid w:val="005C33D5"/>
    <w:rsid w:val="005C36D8"/>
    <w:rsid w:val="005C3B15"/>
    <w:rsid w:val="005C3DE4"/>
    <w:rsid w:val="005C426E"/>
    <w:rsid w:val="005C44CD"/>
    <w:rsid w:val="005C45CC"/>
    <w:rsid w:val="005C460C"/>
    <w:rsid w:val="005C49F2"/>
    <w:rsid w:val="005C4B1C"/>
    <w:rsid w:val="005C4D22"/>
    <w:rsid w:val="005C4E3C"/>
    <w:rsid w:val="005C4E6D"/>
    <w:rsid w:val="005C4F5A"/>
    <w:rsid w:val="005C510F"/>
    <w:rsid w:val="005C511A"/>
    <w:rsid w:val="005C52F9"/>
    <w:rsid w:val="005C55F9"/>
    <w:rsid w:val="005C573B"/>
    <w:rsid w:val="005C573C"/>
    <w:rsid w:val="005C57AD"/>
    <w:rsid w:val="005C57EB"/>
    <w:rsid w:val="005C5846"/>
    <w:rsid w:val="005C5A94"/>
    <w:rsid w:val="005C5B26"/>
    <w:rsid w:val="005C5C6A"/>
    <w:rsid w:val="005C5E23"/>
    <w:rsid w:val="005C5ECF"/>
    <w:rsid w:val="005C619D"/>
    <w:rsid w:val="005C63EC"/>
    <w:rsid w:val="005C64D1"/>
    <w:rsid w:val="005C668A"/>
    <w:rsid w:val="005C691D"/>
    <w:rsid w:val="005C6D37"/>
    <w:rsid w:val="005C73DB"/>
    <w:rsid w:val="005C7471"/>
    <w:rsid w:val="005C7533"/>
    <w:rsid w:val="005C7588"/>
    <w:rsid w:val="005C76F9"/>
    <w:rsid w:val="005C798B"/>
    <w:rsid w:val="005C7A44"/>
    <w:rsid w:val="005C7BE4"/>
    <w:rsid w:val="005C7E19"/>
    <w:rsid w:val="005D0175"/>
    <w:rsid w:val="005D07ED"/>
    <w:rsid w:val="005D0BDC"/>
    <w:rsid w:val="005D0BF1"/>
    <w:rsid w:val="005D0D19"/>
    <w:rsid w:val="005D0EB2"/>
    <w:rsid w:val="005D0EE2"/>
    <w:rsid w:val="005D0EF1"/>
    <w:rsid w:val="005D159C"/>
    <w:rsid w:val="005D1704"/>
    <w:rsid w:val="005D1835"/>
    <w:rsid w:val="005D1A01"/>
    <w:rsid w:val="005D1AE8"/>
    <w:rsid w:val="005D1B03"/>
    <w:rsid w:val="005D1D46"/>
    <w:rsid w:val="005D1E4D"/>
    <w:rsid w:val="005D1FE6"/>
    <w:rsid w:val="005D20A0"/>
    <w:rsid w:val="005D23F0"/>
    <w:rsid w:val="005D241B"/>
    <w:rsid w:val="005D289E"/>
    <w:rsid w:val="005D2A88"/>
    <w:rsid w:val="005D2BAD"/>
    <w:rsid w:val="005D2FD4"/>
    <w:rsid w:val="005D317D"/>
    <w:rsid w:val="005D3193"/>
    <w:rsid w:val="005D3376"/>
    <w:rsid w:val="005D34F7"/>
    <w:rsid w:val="005D3890"/>
    <w:rsid w:val="005D3906"/>
    <w:rsid w:val="005D3BA9"/>
    <w:rsid w:val="005D3CA3"/>
    <w:rsid w:val="005D3F2F"/>
    <w:rsid w:val="005D4087"/>
    <w:rsid w:val="005D4191"/>
    <w:rsid w:val="005D4218"/>
    <w:rsid w:val="005D42CB"/>
    <w:rsid w:val="005D43C6"/>
    <w:rsid w:val="005D445B"/>
    <w:rsid w:val="005D4729"/>
    <w:rsid w:val="005D48FB"/>
    <w:rsid w:val="005D4B5B"/>
    <w:rsid w:val="005D4C4C"/>
    <w:rsid w:val="005D4CB2"/>
    <w:rsid w:val="005D4F39"/>
    <w:rsid w:val="005D502A"/>
    <w:rsid w:val="005D50BC"/>
    <w:rsid w:val="005D51C1"/>
    <w:rsid w:val="005D522E"/>
    <w:rsid w:val="005D527D"/>
    <w:rsid w:val="005D5858"/>
    <w:rsid w:val="005D5891"/>
    <w:rsid w:val="005D5AB9"/>
    <w:rsid w:val="005D5BE3"/>
    <w:rsid w:val="005D5D2F"/>
    <w:rsid w:val="005D63A5"/>
    <w:rsid w:val="005D6455"/>
    <w:rsid w:val="005D67D4"/>
    <w:rsid w:val="005D7206"/>
    <w:rsid w:val="005D7280"/>
    <w:rsid w:val="005D7382"/>
    <w:rsid w:val="005D7420"/>
    <w:rsid w:val="005D7856"/>
    <w:rsid w:val="005D7A90"/>
    <w:rsid w:val="005D7E3A"/>
    <w:rsid w:val="005E0495"/>
    <w:rsid w:val="005E04C5"/>
    <w:rsid w:val="005E0879"/>
    <w:rsid w:val="005E0BB1"/>
    <w:rsid w:val="005E0C79"/>
    <w:rsid w:val="005E114D"/>
    <w:rsid w:val="005E14E9"/>
    <w:rsid w:val="005E192E"/>
    <w:rsid w:val="005E19BA"/>
    <w:rsid w:val="005E19DC"/>
    <w:rsid w:val="005E1C1B"/>
    <w:rsid w:val="005E1CF6"/>
    <w:rsid w:val="005E1E08"/>
    <w:rsid w:val="005E1F42"/>
    <w:rsid w:val="005E2479"/>
    <w:rsid w:val="005E24AF"/>
    <w:rsid w:val="005E2783"/>
    <w:rsid w:val="005E2988"/>
    <w:rsid w:val="005E2BA1"/>
    <w:rsid w:val="005E2DC0"/>
    <w:rsid w:val="005E31EE"/>
    <w:rsid w:val="005E332B"/>
    <w:rsid w:val="005E336E"/>
    <w:rsid w:val="005E4262"/>
    <w:rsid w:val="005E438A"/>
    <w:rsid w:val="005E4757"/>
    <w:rsid w:val="005E49E5"/>
    <w:rsid w:val="005E4AA1"/>
    <w:rsid w:val="005E4BE8"/>
    <w:rsid w:val="005E4C0A"/>
    <w:rsid w:val="005E4C28"/>
    <w:rsid w:val="005E4E7D"/>
    <w:rsid w:val="005E5011"/>
    <w:rsid w:val="005E5181"/>
    <w:rsid w:val="005E520A"/>
    <w:rsid w:val="005E5985"/>
    <w:rsid w:val="005E5A13"/>
    <w:rsid w:val="005E5A81"/>
    <w:rsid w:val="005E5C18"/>
    <w:rsid w:val="005E5ECA"/>
    <w:rsid w:val="005E604A"/>
    <w:rsid w:val="005E6287"/>
    <w:rsid w:val="005E6366"/>
    <w:rsid w:val="005E6516"/>
    <w:rsid w:val="005E65B6"/>
    <w:rsid w:val="005E65D4"/>
    <w:rsid w:val="005E6621"/>
    <w:rsid w:val="005E669E"/>
    <w:rsid w:val="005E67E5"/>
    <w:rsid w:val="005E6960"/>
    <w:rsid w:val="005E6A05"/>
    <w:rsid w:val="005E6AC8"/>
    <w:rsid w:val="005E6B56"/>
    <w:rsid w:val="005E6C38"/>
    <w:rsid w:val="005E6CBB"/>
    <w:rsid w:val="005E6E71"/>
    <w:rsid w:val="005E6F0E"/>
    <w:rsid w:val="005E724B"/>
    <w:rsid w:val="005E735B"/>
    <w:rsid w:val="005E74BB"/>
    <w:rsid w:val="005E7EAB"/>
    <w:rsid w:val="005E7F26"/>
    <w:rsid w:val="005F00EF"/>
    <w:rsid w:val="005F085A"/>
    <w:rsid w:val="005F0A34"/>
    <w:rsid w:val="005F0ABF"/>
    <w:rsid w:val="005F1140"/>
    <w:rsid w:val="005F18DB"/>
    <w:rsid w:val="005F1B73"/>
    <w:rsid w:val="005F1C74"/>
    <w:rsid w:val="005F1D8B"/>
    <w:rsid w:val="005F1E96"/>
    <w:rsid w:val="005F2316"/>
    <w:rsid w:val="005F2336"/>
    <w:rsid w:val="005F2420"/>
    <w:rsid w:val="005F285F"/>
    <w:rsid w:val="005F28E5"/>
    <w:rsid w:val="005F2ACF"/>
    <w:rsid w:val="005F2C15"/>
    <w:rsid w:val="005F2EE9"/>
    <w:rsid w:val="005F2FD3"/>
    <w:rsid w:val="005F3013"/>
    <w:rsid w:val="005F3876"/>
    <w:rsid w:val="005F39AC"/>
    <w:rsid w:val="005F3B9A"/>
    <w:rsid w:val="005F3E14"/>
    <w:rsid w:val="005F402C"/>
    <w:rsid w:val="005F4415"/>
    <w:rsid w:val="005F44DA"/>
    <w:rsid w:val="005F45DA"/>
    <w:rsid w:val="005F4F54"/>
    <w:rsid w:val="005F5167"/>
    <w:rsid w:val="005F5224"/>
    <w:rsid w:val="005F56A8"/>
    <w:rsid w:val="005F56CA"/>
    <w:rsid w:val="005F58BB"/>
    <w:rsid w:val="005F5944"/>
    <w:rsid w:val="005F5C84"/>
    <w:rsid w:val="005F5CA7"/>
    <w:rsid w:val="005F5DEF"/>
    <w:rsid w:val="005F6237"/>
    <w:rsid w:val="005F6401"/>
    <w:rsid w:val="005F6411"/>
    <w:rsid w:val="005F64F1"/>
    <w:rsid w:val="005F6541"/>
    <w:rsid w:val="005F6806"/>
    <w:rsid w:val="005F6849"/>
    <w:rsid w:val="005F6A11"/>
    <w:rsid w:val="005F74E8"/>
    <w:rsid w:val="005F7CFB"/>
    <w:rsid w:val="0060016B"/>
    <w:rsid w:val="00600416"/>
    <w:rsid w:val="00600523"/>
    <w:rsid w:val="00600592"/>
    <w:rsid w:val="006006CB"/>
    <w:rsid w:val="006006EE"/>
    <w:rsid w:val="0060077C"/>
    <w:rsid w:val="00600947"/>
    <w:rsid w:val="00600990"/>
    <w:rsid w:val="00600B97"/>
    <w:rsid w:val="00600DE3"/>
    <w:rsid w:val="00600E31"/>
    <w:rsid w:val="00600ED3"/>
    <w:rsid w:val="00601439"/>
    <w:rsid w:val="00601472"/>
    <w:rsid w:val="006017AE"/>
    <w:rsid w:val="00601B5B"/>
    <w:rsid w:val="00601DEE"/>
    <w:rsid w:val="00601EB9"/>
    <w:rsid w:val="00602078"/>
    <w:rsid w:val="00602100"/>
    <w:rsid w:val="006022F3"/>
    <w:rsid w:val="00602513"/>
    <w:rsid w:val="00602C8A"/>
    <w:rsid w:val="00602E5B"/>
    <w:rsid w:val="006031BB"/>
    <w:rsid w:val="006032D9"/>
    <w:rsid w:val="00603733"/>
    <w:rsid w:val="00603782"/>
    <w:rsid w:val="006037A6"/>
    <w:rsid w:val="00603825"/>
    <w:rsid w:val="00603A40"/>
    <w:rsid w:val="00603A5C"/>
    <w:rsid w:val="00603B87"/>
    <w:rsid w:val="00603D82"/>
    <w:rsid w:val="00603E2B"/>
    <w:rsid w:val="00603E9E"/>
    <w:rsid w:val="00603FA3"/>
    <w:rsid w:val="006040BF"/>
    <w:rsid w:val="00604403"/>
    <w:rsid w:val="00604447"/>
    <w:rsid w:val="00604642"/>
    <w:rsid w:val="0060476A"/>
    <w:rsid w:val="00604832"/>
    <w:rsid w:val="006048E0"/>
    <w:rsid w:val="00604C04"/>
    <w:rsid w:val="00604C9A"/>
    <w:rsid w:val="00604CA6"/>
    <w:rsid w:val="00604CCA"/>
    <w:rsid w:val="00604D85"/>
    <w:rsid w:val="00604E21"/>
    <w:rsid w:val="00604E9E"/>
    <w:rsid w:val="00604EBD"/>
    <w:rsid w:val="00605201"/>
    <w:rsid w:val="0060545A"/>
    <w:rsid w:val="00605526"/>
    <w:rsid w:val="00605682"/>
    <w:rsid w:val="00605EC6"/>
    <w:rsid w:val="0060637B"/>
    <w:rsid w:val="00606634"/>
    <w:rsid w:val="0060663A"/>
    <w:rsid w:val="00606838"/>
    <w:rsid w:val="00606B78"/>
    <w:rsid w:val="00606D8D"/>
    <w:rsid w:val="00606F66"/>
    <w:rsid w:val="00607287"/>
    <w:rsid w:val="006072A7"/>
    <w:rsid w:val="00607A58"/>
    <w:rsid w:val="00607A7E"/>
    <w:rsid w:val="0061037E"/>
    <w:rsid w:val="006103A4"/>
    <w:rsid w:val="006104A5"/>
    <w:rsid w:val="006107E2"/>
    <w:rsid w:val="0061082A"/>
    <w:rsid w:val="00610853"/>
    <w:rsid w:val="00610A05"/>
    <w:rsid w:val="00610C06"/>
    <w:rsid w:val="00610D08"/>
    <w:rsid w:val="00611079"/>
    <w:rsid w:val="0061122F"/>
    <w:rsid w:val="00611419"/>
    <w:rsid w:val="00611428"/>
    <w:rsid w:val="006115AF"/>
    <w:rsid w:val="006118C2"/>
    <w:rsid w:val="00611BC4"/>
    <w:rsid w:val="00611C43"/>
    <w:rsid w:val="00611C8A"/>
    <w:rsid w:val="00611FD8"/>
    <w:rsid w:val="00612448"/>
    <w:rsid w:val="00612461"/>
    <w:rsid w:val="006125B8"/>
    <w:rsid w:val="006125E6"/>
    <w:rsid w:val="006125F9"/>
    <w:rsid w:val="00612611"/>
    <w:rsid w:val="006126DE"/>
    <w:rsid w:val="00612774"/>
    <w:rsid w:val="006127FE"/>
    <w:rsid w:val="00612B25"/>
    <w:rsid w:val="00612F96"/>
    <w:rsid w:val="00612F9C"/>
    <w:rsid w:val="00613611"/>
    <w:rsid w:val="00613759"/>
    <w:rsid w:val="00613940"/>
    <w:rsid w:val="00613AFA"/>
    <w:rsid w:val="00613B73"/>
    <w:rsid w:val="00613E3E"/>
    <w:rsid w:val="00614440"/>
    <w:rsid w:val="00614453"/>
    <w:rsid w:val="006147DB"/>
    <w:rsid w:val="006148CF"/>
    <w:rsid w:val="00614B9B"/>
    <w:rsid w:val="00614C0E"/>
    <w:rsid w:val="00615040"/>
    <w:rsid w:val="0061523C"/>
    <w:rsid w:val="00615302"/>
    <w:rsid w:val="0061556B"/>
    <w:rsid w:val="0061598A"/>
    <w:rsid w:val="00615D25"/>
    <w:rsid w:val="00615FA2"/>
    <w:rsid w:val="00616097"/>
    <w:rsid w:val="006160C4"/>
    <w:rsid w:val="00616247"/>
    <w:rsid w:val="006166F8"/>
    <w:rsid w:val="00616A7A"/>
    <w:rsid w:val="00616A9E"/>
    <w:rsid w:val="00616AE8"/>
    <w:rsid w:val="00616C41"/>
    <w:rsid w:val="00616F7D"/>
    <w:rsid w:val="006170B0"/>
    <w:rsid w:val="0061716C"/>
    <w:rsid w:val="0061754E"/>
    <w:rsid w:val="00617889"/>
    <w:rsid w:val="00617A41"/>
    <w:rsid w:val="00617A8A"/>
    <w:rsid w:val="00617C4C"/>
    <w:rsid w:val="00617D9C"/>
    <w:rsid w:val="00617DF4"/>
    <w:rsid w:val="00620216"/>
    <w:rsid w:val="00620360"/>
    <w:rsid w:val="006203DB"/>
    <w:rsid w:val="006203DC"/>
    <w:rsid w:val="00620B01"/>
    <w:rsid w:val="00620C8C"/>
    <w:rsid w:val="00620F63"/>
    <w:rsid w:val="0062114A"/>
    <w:rsid w:val="00621352"/>
    <w:rsid w:val="006213B9"/>
    <w:rsid w:val="00621570"/>
    <w:rsid w:val="00621897"/>
    <w:rsid w:val="00621975"/>
    <w:rsid w:val="00621A5B"/>
    <w:rsid w:val="00621AC8"/>
    <w:rsid w:val="00621B34"/>
    <w:rsid w:val="00621D37"/>
    <w:rsid w:val="00621D5A"/>
    <w:rsid w:val="006221E5"/>
    <w:rsid w:val="006221F9"/>
    <w:rsid w:val="0062258F"/>
    <w:rsid w:val="00622634"/>
    <w:rsid w:val="006229D3"/>
    <w:rsid w:val="00622A82"/>
    <w:rsid w:val="00622ACE"/>
    <w:rsid w:val="00622B8F"/>
    <w:rsid w:val="00623043"/>
    <w:rsid w:val="00623079"/>
    <w:rsid w:val="00623223"/>
    <w:rsid w:val="006232BC"/>
    <w:rsid w:val="006235EB"/>
    <w:rsid w:val="0062396E"/>
    <w:rsid w:val="00623BA4"/>
    <w:rsid w:val="00623BDA"/>
    <w:rsid w:val="00623C20"/>
    <w:rsid w:val="00623E05"/>
    <w:rsid w:val="00623F74"/>
    <w:rsid w:val="0062402F"/>
    <w:rsid w:val="00624301"/>
    <w:rsid w:val="00624691"/>
    <w:rsid w:val="00624797"/>
    <w:rsid w:val="00624868"/>
    <w:rsid w:val="006249EF"/>
    <w:rsid w:val="00624B0D"/>
    <w:rsid w:val="00624CCA"/>
    <w:rsid w:val="00625219"/>
    <w:rsid w:val="006253D8"/>
    <w:rsid w:val="006253E4"/>
    <w:rsid w:val="006257F8"/>
    <w:rsid w:val="00625DC5"/>
    <w:rsid w:val="0062622B"/>
    <w:rsid w:val="006262B6"/>
    <w:rsid w:val="0062660C"/>
    <w:rsid w:val="0062675B"/>
    <w:rsid w:val="00626D0F"/>
    <w:rsid w:val="00626E4A"/>
    <w:rsid w:val="00626E55"/>
    <w:rsid w:val="00626EA5"/>
    <w:rsid w:val="006300E0"/>
    <w:rsid w:val="00630118"/>
    <w:rsid w:val="006302A5"/>
    <w:rsid w:val="00630446"/>
    <w:rsid w:val="00630704"/>
    <w:rsid w:val="00630719"/>
    <w:rsid w:val="0063088E"/>
    <w:rsid w:val="00630DC4"/>
    <w:rsid w:val="00631056"/>
    <w:rsid w:val="00631627"/>
    <w:rsid w:val="00631AAD"/>
    <w:rsid w:val="006320B3"/>
    <w:rsid w:val="0063228A"/>
    <w:rsid w:val="00632577"/>
    <w:rsid w:val="00632A5A"/>
    <w:rsid w:val="00632AC5"/>
    <w:rsid w:val="00632CFD"/>
    <w:rsid w:val="00632E90"/>
    <w:rsid w:val="006330BB"/>
    <w:rsid w:val="00633619"/>
    <w:rsid w:val="0063364F"/>
    <w:rsid w:val="0063382B"/>
    <w:rsid w:val="006339E1"/>
    <w:rsid w:val="00633B88"/>
    <w:rsid w:val="00633C2F"/>
    <w:rsid w:val="00633FFA"/>
    <w:rsid w:val="0063441B"/>
    <w:rsid w:val="00634A34"/>
    <w:rsid w:val="00634D5B"/>
    <w:rsid w:val="006353D4"/>
    <w:rsid w:val="0063544A"/>
    <w:rsid w:val="00635641"/>
    <w:rsid w:val="00635699"/>
    <w:rsid w:val="0063570E"/>
    <w:rsid w:val="006359AB"/>
    <w:rsid w:val="00635D8A"/>
    <w:rsid w:val="00636433"/>
    <w:rsid w:val="006364FC"/>
    <w:rsid w:val="0063655D"/>
    <w:rsid w:val="0063660F"/>
    <w:rsid w:val="00636750"/>
    <w:rsid w:val="00636833"/>
    <w:rsid w:val="0063722E"/>
    <w:rsid w:val="006372D1"/>
    <w:rsid w:val="006372D8"/>
    <w:rsid w:val="0063748E"/>
    <w:rsid w:val="006378AB"/>
    <w:rsid w:val="00637942"/>
    <w:rsid w:val="00637A93"/>
    <w:rsid w:val="00637D3B"/>
    <w:rsid w:val="00637F7E"/>
    <w:rsid w:val="00637F7F"/>
    <w:rsid w:val="006400CF"/>
    <w:rsid w:val="006401E6"/>
    <w:rsid w:val="006404D7"/>
    <w:rsid w:val="0064056E"/>
    <w:rsid w:val="00640771"/>
    <w:rsid w:val="00640A69"/>
    <w:rsid w:val="00640E43"/>
    <w:rsid w:val="006413A6"/>
    <w:rsid w:val="0064152E"/>
    <w:rsid w:val="006417AE"/>
    <w:rsid w:val="00641C3B"/>
    <w:rsid w:val="00641E56"/>
    <w:rsid w:val="00641E75"/>
    <w:rsid w:val="00641F73"/>
    <w:rsid w:val="00642007"/>
    <w:rsid w:val="00642752"/>
    <w:rsid w:val="006427F9"/>
    <w:rsid w:val="006427FD"/>
    <w:rsid w:val="0064290B"/>
    <w:rsid w:val="00642CDC"/>
    <w:rsid w:val="00642E53"/>
    <w:rsid w:val="00643296"/>
    <w:rsid w:val="00643363"/>
    <w:rsid w:val="00643482"/>
    <w:rsid w:val="0064360D"/>
    <w:rsid w:val="0064365B"/>
    <w:rsid w:val="00643732"/>
    <w:rsid w:val="006438E6"/>
    <w:rsid w:val="00643AB4"/>
    <w:rsid w:val="00643B3B"/>
    <w:rsid w:val="00643C99"/>
    <w:rsid w:val="00643DFF"/>
    <w:rsid w:val="00644159"/>
    <w:rsid w:val="0064431C"/>
    <w:rsid w:val="00644320"/>
    <w:rsid w:val="00644364"/>
    <w:rsid w:val="006443E4"/>
    <w:rsid w:val="00644441"/>
    <w:rsid w:val="00644463"/>
    <w:rsid w:val="00644534"/>
    <w:rsid w:val="00644CB9"/>
    <w:rsid w:val="00644F76"/>
    <w:rsid w:val="0064598F"/>
    <w:rsid w:val="00645BBB"/>
    <w:rsid w:val="00646073"/>
    <w:rsid w:val="00646361"/>
    <w:rsid w:val="00646570"/>
    <w:rsid w:val="00646659"/>
    <w:rsid w:val="00646703"/>
    <w:rsid w:val="00646812"/>
    <w:rsid w:val="00646A25"/>
    <w:rsid w:val="00646C35"/>
    <w:rsid w:val="00646C98"/>
    <w:rsid w:val="00647057"/>
    <w:rsid w:val="0064721C"/>
    <w:rsid w:val="0064731A"/>
    <w:rsid w:val="00647398"/>
    <w:rsid w:val="00647618"/>
    <w:rsid w:val="0064779A"/>
    <w:rsid w:val="00647892"/>
    <w:rsid w:val="00647992"/>
    <w:rsid w:val="006479FA"/>
    <w:rsid w:val="00647B0F"/>
    <w:rsid w:val="00647BFD"/>
    <w:rsid w:val="00647CF1"/>
    <w:rsid w:val="00647D1C"/>
    <w:rsid w:val="00647ECC"/>
    <w:rsid w:val="00650357"/>
    <w:rsid w:val="006506A0"/>
    <w:rsid w:val="006507AE"/>
    <w:rsid w:val="00650CCB"/>
    <w:rsid w:val="006512AF"/>
    <w:rsid w:val="006514DC"/>
    <w:rsid w:val="0065158F"/>
    <w:rsid w:val="00651811"/>
    <w:rsid w:val="006518C6"/>
    <w:rsid w:val="006519B7"/>
    <w:rsid w:val="006519DD"/>
    <w:rsid w:val="00651C20"/>
    <w:rsid w:val="00651C73"/>
    <w:rsid w:val="00651D0A"/>
    <w:rsid w:val="00651D42"/>
    <w:rsid w:val="006521C7"/>
    <w:rsid w:val="006523DB"/>
    <w:rsid w:val="0065264B"/>
    <w:rsid w:val="00652772"/>
    <w:rsid w:val="00652868"/>
    <w:rsid w:val="00652B72"/>
    <w:rsid w:val="00652C1A"/>
    <w:rsid w:val="0065320D"/>
    <w:rsid w:val="0065334F"/>
    <w:rsid w:val="00653669"/>
    <w:rsid w:val="0065388E"/>
    <w:rsid w:val="00653A76"/>
    <w:rsid w:val="00653B5A"/>
    <w:rsid w:val="00653B9F"/>
    <w:rsid w:val="00653D2F"/>
    <w:rsid w:val="00653D87"/>
    <w:rsid w:val="0065407F"/>
    <w:rsid w:val="0065427B"/>
    <w:rsid w:val="00654362"/>
    <w:rsid w:val="00654385"/>
    <w:rsid w:val="006543D0"/>
    <w:rsid w:val="00654900"/>
    <w:rsid w:val="00654926"/>
    <w:rsid w:val="00654D90"/>
    <w:rsid w:val="0065550A"/>
    <w:rsid w:val="00655873"/>
    <w:rsid w:val="00655A70"/>
    <w:rsid w:val="00655ACA"/>
    <w:rsid w:val="0065626C"/>
    <w:rsid w:val="00656687"/>
    <w:rsid w:val="00656769"/>
    <w:rsid w:val="006568AB"/>
    <w:rsid w:val="00656A37"/>
    <w:rsid w:val="00656A6D"/>
    <w:rsid w:val="00656ACF"/>
    <w:rsid w:val="00657469"/>
    <w:rsid w:val="00657829"/>
    <w:rsid w:val="006579BA"/>
    <w:rsid w:val="006600AF"/>
    <w:rsid w:val="006601FD"/>
    <w:rsid w:val="00660328"/>
    <w:rsid w:val="00660338"/>
    <w:rsid w:val="00660551"/>
    <w:rsid w:val="00660635"/>
    <w:rsid w:val="006606BF"/>
    <w:rsid w:val="00660720"/>
    <w:rsid w:val="00660BDD"/>
    <w:rsid w:val="00660D90"/>
    <w:rsid w:val="00660DFB"/>
    <w:rsid w:val="00661164"/>
    <w:rsid w:val="00661390"/>
    <w:rsid w:val="00661773"/>
    <w:rsid w:val="00661C44"/>
    <w:rsid w:val="00661EE0"/>
    <w:rsid w:val="00661F39"/>
    <w:rsid w:val="00662170"/>
    <w:rsid w:val="00662277"/>
    <w:rsid w:val="0066253C"/>
    <w:rsid w:val="006625EE"/>
    <w:rsid w:val="00662604"/>
    <w:rsid w:val="00662C70"/>
    <w:rsid w:val="00663364"/>
    <w:rsid w:val="006633BE"/>
    <w:rsid w:val="006636AF"/>
    <w:rsid w:val="00663939"/>
    <w:rsid w:val="00663954"/>
    <w:rsid w:val="00663A93"/>
    <w:rsid w:val="00663E18"/>
    <w:rsid w:val="00663E37"/>
    <w:rsid w:val="00664479"/>
    <w:rsid w:val="00664B36"/>
    <w:rsid w:val="00664F4C"/>
    <w:rsid w:val="0066522E"/>
    <w:rsid w:val="00665566"/>
    <w:rsid w:val="00665590"/>
    <w:rsid w:val="0066580E"/>
    <w:rsid w:val="0066588C"/>
    <w:rsid w:val="006659A5"/>
    <w:rsid w:val="00665BA0"/>
    <w:rsid w:val="00665C29"/>
    <w:rsid w:val="00666269"/>
    <w:rsid w:val="0066641D"/>
    <w:rsid w:val="00666477"/>
    <w:rsid w:val="006665F0"/>
    <w:rsid w:val="00666ED4"/>
    <w:rsid w:val="0066728C"/>
    <w:rsid w:val="006673C8"/>
    <w:rsid w:val="0066761A"/>
    <w:rsid w:val="006676C9"/>
    <w:rsid w:val="006677B0"/>
    <w:rsid w:val="0066781C"/>
    <w:rsid w:val="00667875"/>
    <w:rsid w:val="00667EA7"/>
    <w:rsid w:val="00670373"/>
    <w:rsid w:val="006706F1"/>
    <w:rsid w:val="00670A41"/>
    <w:rsid w:val="00670B79"/>
    <w:rsid w:val="00670C27"/>
    <w:rsid w:val="00670C35"/>
    <w:rsid w:val="00670E38"/>
    <w:rsid w:val="006710AF"/>
    <w:rsid w:val="00671123"/>
    <w:rsid w:val="006712B2"/>
    <w:rsid w:val="00671462"/>
    <w:rsid w:val="00671558"/>
    <w:rsid w:val="006715BA"/>
    <w:rsid w:val="00671661"/>
    <w:rsid w:val="006718B5"/>
    <w:rsid w:val="0067269E"/>
    <w:rsid w:val="0067269F"/>
    <w:rsid w:val="0067291D"/>
    <w:rsid w:val="00672A0E"/>
    <w:rsid w:val="00672B14"/>
    <w:rsid w:val="00673047"/>
    <w:rsid w:val="0067363B"/>
    <w:rsid w:val="006736A4"/>
    <w:rsid w:val="0067371F"/>
    <w:rsid w:val="00673852"/>
    <w:rsid w:val="00673CC7"/>
    <w:rsid w:val="0067400D"/>
    <w:rsid w:val="00674719"/>
    <w:rsid w:val="0067478C"/>
    <w:rsid w:val="006747F6"/>
    <w:rsid w:val="00674904"/>
    <w:rsid w:val="00674AD2"/>
    <w:rsid w:val="00674C97"/>
    <w:rsid w:val="00674E3D"/>
    <w:rsid w:val="00674E93"/>
    <w:rsid w:val="0067510D"/>
    <w:rsid w:val="006752A2"/>
    <w:rsid w:val="006753FB"/>
    <w:rsid w:val="0067572E"/>
    <w:rsid w:val="00675987"/>
    <w:rsid w:val="00675A1E"/>
    <w:rsid w:val="00675A85"/>
    <w:rsid w:val="00676003"/>
    <w:rsid w:val="00676086"/>
    <w:rsid w:val="00676241"/>
    <w:rsid w:val="0067661B"/>
    <w:rsid w:val="00676624"/>
    <w:rsid w:val="006766DA"/>
    <w:rsid w:val="00676B01"/>
    <w:rsid w:val="00676CBE"/>
    <w:rsid w:val="00676E07"/>
    <w:rsid w:val="006770D4"/>
    <w:rsid w:val="00677304"/>
    <w:rsid w:val="00677514"/>
    <w:rsid w:val="00677868"/>
    <w:rsid w:val="006779B9"/>
    <w:rsid w:val="00677B09"/>
    <w:rsid w:val="00677B4C"/>
    <w:rsid w:val="00677F53"/>
    <w:rsid w:val="00677FF1"/>
    <w:rsid w:val="006803AE"/>
    <w:rsid w:val="0068064E"/>
    <w:rsid w:val="006806CB"/>
    <w:rsid w:val="0068070E"/>
    <w:rsid w:val="0068085D"/>
    <w:rsid w:val="00680B9B"/>
    <w:rsid w:val="00680FAE"/>
    <w:rsid w:val="00680FD6"/>
    <w:rsid w:val="006810C3"/>
    <w:rsid w:val="006811AE"/>
    <w:rsid w:val="0068140D"/>
    <w:rsid w:val="00681544"/>
    <w:rsid w:val="00681C9B"/>
    <w:rsid w:val="00681ED5"/>
    <w:rsid w:val="00681F63"/>
    <w:rsid w:val="006822EC"/>
    <w:rsid w:val="0068267C"/>
    <w:rsid w:val="006826BB"/>
    <w:rsid w:val="006828A5"/>
    <w:rsid w:val="00682A46"/>
    <w:rsid w:val="00682B5D"/>
    <w:rsid w:val="00682C09"/>
    <w:rsid w:val="00682CD9"/>
    <w:rsid w:val="00682DDB"/>
    <w:rsid w:val="006831FC"/>
    <w:rsid w:val="00683D0B"/>
    <w:rsid w:val="00683F8F"/>
    <w:rsid w:val="00684268"/>
    <w:rsid w:val="0068427A"/>
    <w:rsid w:val="006847E9"/>
    <w:rsid w:val="00684A98"/>
    <w:rsid w:val="00684E61"/>
    <w:rsid w:val="00685608"/>
    <w:rsid w:val="0068574D"/>
    <w:rsid w:val="006857AC"/>
    <w:rsid w:val="00685D5B"/>
    <w:rsid w:val="00685D96"/>
    <w:rsid w:val="006860A4"/>
    <w:rsid w:val="006864ED"/>
    <w:rsid w:val="006866F3"/>
    <w:rsid w:val="00686BC2"/>
    <w:rsid w:val="00686C19"/>
    <w:rsid w:val="006873F5"/>
    <w:rsid w:val="0068741C"/>
    <w:rsid w:val="00687735"/>
    <w:rsid w:val="0068787D"/>
    <w:rsid w:val="00687AC6"/>
    <w:rsid w:val="00687BB7"/>
    <w:rsid w:val="00687D9D"/>
    <w:rsid w:val="00687E2A"/>
    <w:rsid w:val="00690341"/>
    <w:rsid w:val="006905F0"/>
    <w:rsid w:val="0069084D"/>
    <w:rsid w:val="006909F2"/>
    <w:rsid w:val="00690DA6"/>
    <w:rsid w:val="00690EE6"/>
    <w:rsid w:val="00691080"/>
    <w:rsid w:val="0069118C"/>
    <w:rsid w:val="006912EF"/>
    <w:rsid w:val="00691366"/>
    <w:rsid w:val="0069183E"/>
    <w:rsid w:val="006918CC"/>
    <w:rsid w:val="00691962"/>
    <w:rsid w:val="00692433"/>
    <w:rsid w:val="00692556"/>
    <w:rsid w:val="00692C63"/>
    <w:rsid w:val="00692D41"/>
    <w:rsid w:val="00692F8E"/>
    <w:rsid w:val="0069312F"/>
    <w:rsid w:val="00693443"/>
    <w:rsid w:val="00693528"/>
    <w:rsid w:val="0069375E"/>
    <w:rsid w:val="00693F21"/>
    <w:rsid w:val="00693F50"/>
    <w:rsid w:val="00694325"/>
    <w:rsid w:val="006944FB"/>
    <w:rsid w:val="00694927"/>
    <w:rsid w:val="00694A93"/>
    <w:rsid w:val="00694BCA"/>
    <w:rsid w:val="00694FFE"/>
    <w:rsid w:val="006952A0"/>
    <w:rsid w:val="0069531D"/>
    <w:rsid w:val="00695587"/>
    <w:rsid w:val="00695611"/>
    <w:rsid w:val="00695F23"/>
    <w:rsid w:val="0069601C"/>
    <w:rsid w:val="00696501"/>
    <w:rsid w:val="00696578"/>
    <w:rsid w:val="006968D3"/>
    <w:rsid w:val="00696960"/>
    <w:rsid w:val="006969BF"/>
    <w:rsid w:val="00696CA2"/>
    <w:rsid w:val="00696DA3"/>
    <w:rsid w:val="00696F78"/>
    <w:rsid w:val="00696FEE"/>
    <w:rsid w:val="00697143"/>
    <w:rsid w:val="00697192"/>
    <w:rsid w:val="00697350"/>
    <w:rsid w:val="0069743E"/>
    <w:rsid w:val="00697540"/>
    <w:rsid w:val="006977DD"/>
    <w:rsid w:val="006979C8"/>
    <w:rsid w:val="00697DDC"/>
    <w:rsid w:val="006A0188"/>
    <w:rsid w:val="006A03E1"/>
    <w:rsid w:val="006A080D"/>
    <w:rsid w:val="006A0840"/>
    <w:rsid w:val="006A090A"/>
    <w:rsid w:val="006A09C4"/>
    <w:rsid w:val="006A09DD"/>
    <w:rsid w:val="006A09F3"/>
    <w:rsid w:val="006A0CB5"/>
    <w:rsid w:val="006A0D17"/>
    <w:rsid w:val="006A0DCA"/>
    <w:rsid w:val="006A0E02"/>
    <w:rsid w:val="006A1122"/>
    <w:rsid w:val="006A13CD"/>
    <w:rsid w:val="006A189F"/>
    <w:rsid w:val="006A1984"/>
    <w:rsid w:val="006A1D48"/>
    <w:rsid w:val="006A1DDF"/>
    <w:rsid w:val="006A2060"/>
    <w:rsid w:val="006A211B"/>
    <w:rsid w:val="006A293A"/>
    <w:rsid w:val="006A2A00"/>
    <w:rsid w:val="006A2A4E"/>
    <w:rsid w:val="006A2A98"/>
    <w:rsid w:val="006A306C"/>
    <w:rsid w:val="006A31BF"/>
    <w:rsid w:val="006A359B"/>
    <w:rsid w:val="006A39C5"/>
    <w:rsid w:val="006A3E95"/>
    <w:rsid w:val="006A43D1"/>
    <w:rsid w:val="006A483B"/>
    <w:rsid w:val="006A4BE4"/>
    <w:rsid w:val="006A4DA7"/>
    <w:rsid w:val="006A4F51"/>
    <w:rsid w:val="006A523D"/>
    <w:rsid w:val="006A5572"/>
    <w:rsid w:val="006A55E9"/>
    <w:rsid w:val="006A5D50"/>
    <w:rsid w:val="006A5ED4"/>
    <w:rsid w:val="006A5EFD"/>
    <w:rsid w:val="006A5F4F"/>
    <w:rsid w:val="006A61C0"/>
    <w:rsid w:val="006A6227"/>
    <w:rsid w:val="006A6327"/>
    <w:rsid w:val="006A67AB"/>
    <w:rsid w:val="006A6A52"/>
    <w:rsid w:val="006A6E56"/>
    <w:rsid w:val="006A71DB"/>
    <w:rsid w:val="006A729E"/>
    <w:rsid w:val="006A73F9"/>
    <w:rsid w:val="006A7688"/>
    <w:rsid w:val="006A782E"/>
    <w:rsid w:val="006A7A68"/>
    <w:rsid w:val="006A7DDD"/>
    <w:rsid w:val="006B0285"/>
    <w:rsid w:val="006B0478"/>
    <w:rsid w:val="006B061F"/>
    <w:rsid w:val="006B065D"/>
    <w:rsid w:val="006B0701"/>
    <w:rsid w:val="006B080D"/>
    <w:rsid w:val="006B0835"/>
    <w:rsid w:val="006B0A98"/>
    <w:rsid w:val="006B0C88"/>
    <w:rsid w:val="006B10DE"/>
    <w:rsid w:val="006B1281"/>
    <w:rsid w:val="006B12EB"/>
    <w:rsid w:val="006B14AD"/>
    <w:rsid w:val="006B154C"/>
    <w:rsid w:val="006B15C3"/>
    <w:rsid w:val="006B16DA"/>
    <w:rsid w:val="006B18D9"/>
    <w:rsid w:val="006B1E11"/>
    <w:rsid w:val="006B1E36"/>
    <w:rsid w:val="006B1FC1"/>
    <w:rsid w:val="006B2249"/>
    <w:rsid w:val="006B2257"/>
    <w:rsid w:val="006B233D"/>
    <w:rsid w:val="006B250F"/>
    <w:rsid w:val="006B27C8"/>
    <w:rsid w:val="006B2C7B"/>
    <w:rsid w:val="006B2CAE"/>
    <w:rsid w:val="006B2D68"/>
    <w:rsid w:val="006B3210"/>
    <w:rsid w:val="006B3595"/>
    <w:rsid w:val="006B37BC"/>
    <w:rsid w:val="006B3DC0"/>
    <w:rsid w:val="006B3E5E"/>
    <w:rsid w:val="006B406F"/>
    <w:rsid w:val="006B418F"/>
    <w:rsid w:val="006B4637"/>
    <w:rsid w:val="006B493D"/>
    <w:rsid w:val="006B51A9"/>
    <w:rsid w:val="006B573C"/>
    <w:rsid w:val="006B577B"/>
    <w:rsid w:val="006B5826"/>
    <w:rsid w:val="006B5828"/>
    <w:rsid w:val="006B5BC1"/>
    <w:rsid w:val="006B5C8C"/>
    <w:rsid w:val="006B5D17"/>
    <w:rsid w:val="006B60F7"/>
    <w:rsid w:val="006B6102"/>
    <w:rsid w:val="006B6182"/>
    <w:rsid w:val="006B6416"/>
    <w:rsid w:val="006B66B4"/>
    <w:rsid w:val="006B68F4"/>
    <w:rsid w:val="006B699C"/>
    <w:rsid w:val="006B69B7"/>
    <w:rsid w:val="006B69E0"/>
    <w:rsid w:val="006B6E1A"/>
    <w:rsid w:val="006B6EB2"/>
    <w:rsid w:val="006B6EFF"/>
    <w:rsid w:val="006B6FAA"/>
    <w:rsid w:val="006B7387"/>
    <w:rsid w:val="006B751D"/>
    <w:rsid w:val="006B75D6"/>
    <w:rsid w:val="006B7A00"/>
    <w:rsid w:val="006B7BFA"/>
    <w:rsid w:val="006B7D91"/>
    <w:rsid w:val="006B7E24"/>
    <w:rsid w:val="006B7EB5"/>
    <w:rsid w:val="006C00F3"/>
    <w:rsid w:val="006C025D"/>
    <w:rsid w:val="006C0277"/>
    <w:rsid w:val="006C02E4"/>
    <w:rsid w:val="006C0386"/>
    <w:rsid w:val="006C041C"/>
    <w:rsid w:val="006C060A"/>
    <w:rsid w:val="006C097F"/>
    <w:rsid w:val="006C0ACF"/>
    <w:rsid w:val="006C0B8A"/>
    <w:rsid w:val="006C0C8B"/>
    <w:rsid w:val="006C0E6B"/>
    <w:rsid w:val="006C118F"/>
    <w:rsid w:val="006C1488"/>
    <w:rsid w:val="006C14D1"/>
    <w:rsid w:val="006C1629"/>
    <w:rsid w:val="006C17E5"/>
    <w:rsid w:val="006C1841"/>
    <w:rsid w:val="006C1AA4"/>
    <w:rsid w:val="006C1C77"/>
    <w:rsid w:val="006C2085"/>
    <w:rsid w:val="006C20A1"/>
    <w:rsid w:val="006C2262"/>
    <w:rsid w:val="006C24E9"/>
    <w:rsid w:val="006C27A1"/>
    <w:rsid w:val="006C282D"/>
    <w:rsid w:val="006C29C1"/>
    <w:rsid w:val="006C2A92"/>
    <w:rsid w:val="006C2AB2"/>
    <w:rsid w:val="006C2CA0"/>
    <w:rsid w:val="006C2E7F"/>
    <w:rsid w:val="006C2FBE"/>
    <w:rsid w:val="006C2FE0"/>
    <w:rsid w:val="006C3948"/>
    <w:rsid w:val="006C39F3"/>
    <w:rsid w:val="006C3A37"/>
    <w:rsid w:val="006C3AA4"/>
    <w:rsid w:val="006C3C3E"/>
    <w:rsid w:val="006C3C7E"/>
    <w:rsid w:val="006C4384"/>
    <w:rsid w:val="006C44D6"/>
    <w:rsid w:val="006C45CD"/>
    <w:rsid w:val="006C461C"/>
    <w:rsid w:val="006C487E"/>
    <w:rsid w:val="006C4940"/>
    <w:rsid w:val="006C4A48"/>
    <w:rsid w:val="006C4CF3"/>
    <w:rsid w:val="006C524D"/>
    <w:rsid w:val="006C52F9"/>
    <w:rsid w:val="006C5595"/>
    <w:rsid w:val="006C56AB"/>
    <w:rsid w:val="006C586F"/>
    <w:rsid w:val="006C58E0"/>
    <w:rsid w:val="006C5C5C"/>
    <w:rsid w:val="006C5EFA"/>
    <w:rsid w:val="006C5F4A"/>
    <w:rsid w:val="006C626C"/>
    <w:rsid w:val="006C633C"/>
    <w:rsid w:val="006C63F9"/>
    <w:rsid w:val="006C6CAC"/>
    <w:rsid w:val="006C6EB7"/>
    <w:rsid w:val="006C6F15"/>
    <w:rsid w:val="006C6F47"/>
    <w:rsid w:val="006C73B1"/>
    <w:rsid w:val="006C7445"/>
    <w:rsid w:val="006C7556"/>
    <w:rsid w:val="006C7572"/>
    <w:rsid w:val="006C75D3"/>
    <w:rsid w:val="006C7607"/>
    <w:rsid w:val="006C767D"/>
    <w:rsid w:val="006C7686"/>
    <w:rsid w:val="006C79F3"/>
    <w:rsid w:val="006C7B62"/>
    <w:rsid w:val="006C7BDE"/>
    <w:rsid w:val="006C7D80"/>
    <w:rsid w:val="006D0261"/>
    <w:rsid w:val="006D04D6"/>
    <w:rsid w:val="006D09A2"/>
    <w:rsid w:val="006D0A65"/>
    <w:rsid w:val="006D0CF5"/>
    <w:rsid w:val="006D0D4A"/>
    <w:rsid w:val="006D0E48"/>
    <w:rsid w:val="006D1106"/>
    <w:rsid w:val="006D119D"/>
    <w:rsid w:val="006D126D"/>
    <w:rsid w:val="006D12A3"/>
    <w:rsid w:val="006D1691"/>
    <w:rsid w:val="006D1808"/>
    <w:rsid w:val="006D1975"/>
    <w:rsid w:val="006D1BC8"/>
    <w:rsid w:val="006D1F9E"/>
    <w:rsid w:val="006D22D7"/>
    <w:rsid w:val="006D23A4"/>
    <w:rsid w:val="006D2A39"/>
    <w:rsid w:val="006D2E57"/>
    <w:rsid w:val="006D3153"/>
    <w:rsid w:val="006D32E5"/>
    <w:rsid w:val="006D3333"/>
    <w:rsid w:val="006D33B0"/>
    <w:rsid w:val="006D3510"/>
    <w:rsid w:val="006D3516"/>
    <w:rsid w:val="006D370F"/>
    <w:rsid w:val="006D37D9"/>
    <w:rsid w:val="006D3834"/>
    <w:rsid w:val="006D39FE"/>
    <w:rsid w:val="006D3A53"/>
    <w:rsid w:val="006D3E18"/>
    <w:rsid w:val="006D40B8"/>
    <w:rsid w:val="006D40EB"/>
    <w:rsid w:val="006D41D9"/>
    <w:rsid w:val="006D41FA"/>
    <w:rsid w:val="006D430D"/>
    <w:rsid w:val="006D43C9"/>
    <w:rsid w:val="006D485A"/>
    <w:rsid w:val="006D49ED"/>
    <w:rsid w:val="006D4A1B"/>
    <w:rsid w:val="006D4BF4"/>
    <w:rsid w:val="006D556B"/>
    <w:rsid w:val="006D5580"/>
    <w:rsid w:val="006D55E8"/>
    <w:rsid w:val="006D57BA"/>
    <w:rsid w:val="006D59DB"/>
    <w:rsid w:val="006D5A02"/>
    <w:rsid w:val="006D5A05"/>
    <w:rsid w:val="006D5AB7"/>
    <w:rsid w:val="006D5B74"/>
    <w:rsid w:val="006D5EEC"/>
    <w:rsid w:val="006D606D"/>
    <w:rsid w:val="006D60F3"/>
    <w:rsid w:val="006D6589"/>
    <w:rsid w:val="006D6627"/>
    <w:rsid w:val="006D6651"/>
    <w:rsid w:val="006D6AD6"/>
    <w:rsid w:val="006D6D0A"/>
    <w:rsid w:val="006D6DEE"/>
    <w:rsid w:val="006D6FE3"/>
    <w:rsid w:val="006D70C9"/>
    <w:rsid w:val="006D718B"/>
    <w:rsid w:val="006D71E4"/>
    <w:rsid w:val="006D724C"/>
    <w:rsid w:val="006D7273"/>
    <w:rsid w:val="006D7763"/>
    <w:rsid w:val="006D78DA"/>
    <w:rsid w:val="006D7CB9"/>
    <w:rsid w:val="006D7FD7"/>
    <w:rsid w:val="006D7FF4"/>
    <w:rsid w:val="006E0352"/>
    <w:rsid w:val="006E047D"/>
    <w:rsid w:val="006E049C"/>
    <w:rsid w:val="006E0519"/>
    <w:rsid w:val="006E05DD"/>
    <w:rsid w:val="006E06E4"/>
    <w:rsid w:val="006E0B61"/>
    <w:rsid w:val="006E0BB9"/>
    <w:rsid w:val="006E0EE8"/>
    <w:rsid w:val="006E102A"/>
    <w:rsid w:val="006E1212"/>
    <w:rsid w:val="006E199C"/>
    <w:rsid w:val="006E1A78"/>
    <w:rsid w:val="006E1E76"/>
    <w:rsid w:val="006E2021"/>
    <w:rsid w:val="006E2066"/>
    <w:rsid w:val="006E20AA"/>
    <w:rsid w:val="006E21C7"/>
    <w:rsid w:val="006E2460"/>
    <w:rsid w:val="006E27C1"/>
    <w:rsid w:val="006E286F"/>
    <w:rsid w:val="006E2E70"/>
    <w:rsid w:val="006E2EF3"/>
    <w:rsid w:val="006E35EE"/>
    <w:rsid w:val="006E3989"/>
    <w:rsid w:val="006E39AE"/>
    <w:rsid w:val="006E3C89"/>
    <w:rsid w:val="006E3E95"/>
    <w:rsid w:val="006E4184"/>
    <w:rsid w:val="006E4273"/>
    <w:rsid w:val="006E43FF"/>
    <w:rsid w:val="006E44A5"/>
    <w:rsid w:val="006E4654"/>
    <w:rsid w:val="006E48CF"/>
    <w:rsid w:val="006E4B0A"/>
    <w:rsid w:val="006E4BE8"/>
    <w:rsid w:val="006E4F92"/>
    <w:rsid w:val="006E4FCD"/>
    <w:rsid w:val="006E50AF"/>
    <w:rsid w:val="006E50F1"/>
    <w:rsid w:val="006E52F6"/>
    <w:rsid w:val="006E5503"/>
    <w:rsid w:val="006E59AB"/>
    <w:rsid w:val="006E6003"/>
    <w:rsid w:val="006E60A3"/>
    <w:rsid w:val="006E60F6"/>
    <w:rsid w:val="006E6188"/>
    <w:rsid w:val="006E618E"/>
    <w:rsid w:val="006E6291"/>
    <w:rsid w:val="006E6424"/>
    <w:rsid w:val="006E67ED"/>
    <w:rsid w:val="006E689A"/>
    <w:rsid w:val="006E6A49"/>
    <w:rsid w:val="006E6B8E"/>
    <w:rsid w:val="006E73C7"/>
    <w:rsid w:val="006E799E"/>
    <w:rsid w:val="006E7DF2"/>
    <w:rsid w:val="006E7E40"/>
    <w:rsid w:val="006F019C"/>
    <w:rsid w:val="006F03E6"/>
    <w:rsid w:val="006F046B"/>
    <w:rsid w:val="006F0630"/>
    <w:rsid w:val="006F0D8C"/>
    <w:rsid w:val="006F0DA9"/>
    <w:rsid w:val="006F0DC3"/>
    <w:rsid w:val="006F138B"/>
    <w:rsid w:val="006F1405"/>
    <w:rsid w:val="006F160E"/>
    <w:rsid w:val="006F16E4"/>
    <w:rsid w:val="006F188B"/>
    <w:rsid w:val="006F1D6D"/>
    <w:rsid w:val="006F1DB1"/>
    <w:rsid w:val="006F20CE"/>
    <w:rsid w:val="006F216D"/>
    <w:rsid w:val="006F22A9"/>
    <w:rsid w:val="006F233B"/>
    <w:rsid w:val="006F257A"/>
    <w:rsid w:val="006F2791"/>
    <w:rsid w:val="006F2D7C"/>
    <w:rsid w:val="006F2D8C"/>
    <w:rsid w:val="006F2E18"/>
    <w:rsid w:val="006F2EFC"/>
    <w:rsid w:val="006F2FA4"/>
    <w:rsid w:val="006F2FC3"/>
    <w:rsid w:val="006F3406"/>
    <w:rsid w:val="006F343F"/>
    <w:rsid w:val="006F34ED"/>
    <w:rsid w:val="006F3503"/>
    <w:rsid w:val="006F363E"/>
    <w:rsid w:val="006F3724"/>
    <w:rsid w:val="006F3731"/>
    <w:rsid w:val="006F38CF"/>
    <w:rsid w:val="006F3B0D"/>
    <w:rsid w:val="006F422D"/>
    <w:rsid w:val="006F460D"/>
    <w:rsid w:val="006F46D9"/>
    <w:rsid w:val="006F47C6"/>
    <w:rsid w:val="006F488F"/>
    <w:rsid w:val="006F4911"/>
    <w:rsid w:val="006F49F8"/>
    <w:rsid w:val="006F4C86"/>
    <w:rsid w:val="006F4C8F"/>
    <w:rsid w:val="006F4E00"/>
    <w:rsid w:val="006F508D"/>
    <w:rsid w:val="006F50B5"/>
    <w:rsid w:val="006F54D8"/>
    <w:rsid w:val="006F565D"/>
    <w:rsid w:val="006F5738"/>
    <w:rsid w:val="006F5838"/>
    <w:rsid w:val="006F5ADD"/>
    <w:rsid w:val="006F5BA0"/>
    <w:rsid w:val="006F5C22"/>
    <w:rsid w:val="006F5C8A"/>
    <w:rsid w:val="006F5E3B"/>
    <w:rsid w:val="006F5FF8"/>
    <w:rsid w:val="006F6170"/>
    <w:rsid w:val="006F6650"/>
    <w:rsid w:val="006F6A19"/>
    <w:rsid w:val="006F6B25"/>
    <w:rsid w:val="006F6F71"/>
    <w:rsid w:val="006F70F4"/>
    <w:rsid w:val="006F7235"/>
    <w:rsid w:val="006F727D"/>
    <w:rsid w:val="006F7345"/>
    <w:rsid w:val="006F7406"/>
    <w:rsid w:val="006F7655"/>
    <w:rsid w:val="006F7B33"/>
    <w:rsid w:val="006F7B76"/>
    <w:rsid w:val="007000F3"/>
    <w:rsid w:val="007003F1"/>
    <w:rsid w:val="007004C4"/>
    <w:rsid w:val="007005D4"/>
    <w:rsid w:val="0070061D"/>
    <w:rsid w:val="00700790"/>
    <w:rsid w:val="00700CAA"/>
    <w:rsid w:val="00700CDA"/>
    <w:rsid w:val="00700D65"/>
    <w:rsid w:val="00700FA1"/>
    <w:rsid w:val="0070103E"/>
    <w:rsid w:val="00701071"/>
    <w:rsid w:val="00701280"/>
    <w:rsid w:val="00701294"/>
    <w:rsid w:val="007013A9"/>
    <w:rsid w:val="007017DC"/>
    <w:rsid w:val="007017EC"/>
    <w:rsid w:val="00701821"/>
    <w:rsid w:val="007019C7"/>
    <w:rsid w:val="007019E1"/>
    <w:rsid w:val="00701BBD"/>
    <w:rsid w:val="00701C27"/>
    <w:rsid w:val="00701D3A"/>
    <w:rsid w:val="00701DCC"/>
    <w:rsid w:val="00701DD4"/>
    <w:rsid w:val="00701FEA"/>
    <w:rsid w:val="00701FF4"/>
    <w:rsid w:val="00702159"/>
    <w:rsid w:val="0070236F"/>
    <w:rsid w:val="007025E5"/>
    <w:rsid w:val="00702D94"/>
    <w:rsid w:val="00702E39"/>
    <w:rsid w:val="00702E4D"/>
    <w:rsid w:val="007033AB"/>
    <w:rsid w:val="00703725"/>
    <w:rsid w:val="00703B3C"/>
    <w:rsid w:val="00703D29"/>
    <w:rsid w:val="007042FF"/>
    <w:rsid w:val="0070435B"/>
    <w:rsid w:val="0070469D"/>
    <w:rsid w:val="007048E4"/>
    <w:rsid w:val="00704B28"/>
    <w:rsid w:val="00704E71"/>
    <w:rsid w:val="0070503F"/>
    <w:rsid w:val="00705327"/>
    <w:rsid w:val="00705866"/>
    <w:rsid w:val="00705896"/>
    <w:rsid w:val="00705897"/>
    <w:rsid w:val="0070592B"/>
    <w:rsid w:val="00705A37"/>
    <w:rsid w:val="00705A3B"/>
    <w:rsid w:val="00705A70"/>
    <w:rsid w:val="00705B40"/>
    <w:rsid w:val="00705C42"/>
    <w:rsid w:val="00705C5C"/>
    <w:rsid w:val="00705CD0"/>
    <w:rsid w:val="0070609A"/>
    <w:rsid w:val="00706235"/>
    <w:rsid w:val="007062B5"/>
    <w:rsid w:val="007065C9"/>
    <w:rsid w:val="00706798"/>
    <w:rsid w:val="00706E8E"/>
    <w:rsid w:val="00706FC9"/>
    <w:rsid w:val="00707022"/>
    <w:rsid w:val="0070739E"/>
    <w:rsid w:val="007074D3"/>
    <w:rsid w:val="007076F8"/>
    <w:rsid w:val="0070786F"/>
    <w:rsid w:val="0070790F"/>
    <w:rsid w:val="0070795E"/>
    <w:rsid w:val="00707C8D"/>
    <w:rsid w:val="00710075"/>
    <w:rsid w:val="007100BD"/>
    <w:rsid w:val="0071037E"/>
    <w:rsid w:val="00710644"/>
    <w:rsid w:val="007107C0"/>
    <w:rsid w:val="00710AF2"/>
    <w:rsid w:val="00710E5A"/>
    <w:rsid w:val="00710FE8"/>
    <w:rsid w:val="007116D8"/>
    <w:rsid w:val="007117A3"/>
    <w:rsid w:val="00711933"/>
    <w:rsid w:val="00711B59"/>
    <w:rsid w:val="00711C50"/>
    <w:rsid w:val="0071231D"/>
    <w:rsid w:val="00712351"/>
    <w:rsid w:val="0071241C"/>
    <w:rsid w:val="007125BB"/>
    <w:rsid w:val="00712A8E"/>
    <w:rsid w:val="00712F86"/>
    <w:rsid w:val="00713103"/>
    <w:rsid w:val="00713477"/>
    <w:rsid w:val="00713540"/>
    <w:rsid w:val="00713852"/>
    <w:rsid w:val="007138B3"/>
    <w:rsid w:val="0071396E"/>
    <w:rsid w:val="00713B5F"/>
    <w:rsid w:val="00713BA7"/>
    <w:rsid w:val="00713C16"/>
    <w:rsid w:val="00713D85"/>
    <w:rsid w:val="00713DDE"/>
    <w:rsid w:val="007142B2"/>
    <w:rsid w:val="00714682"/>
    <w:rsid w:val="00714C90"/>
    <w:rsid w:val="00715203"/>
    <w:rsid w:val="007153B6"/>
    <w:rsid w:val="0071572A"/>
    <w:rsid w:val="00715DD5"/>
    <w:rsid w:val="00716246"/>
    <w:rsid w:val="00716332"/>
    <w:rsid w:val="007163CD"/>
    <w:rsid w:val="0071667F"/>
    <w:rsid w:val="007167DD"/>
    <w:rsid w:val="007168E8"/>
    <w:rsid w:val="00716A97"/>
    <w:rsid w:val="00716BA6"/>
    <w:rsid w:val="00716DFF"/>
    <w:rsid w:val="00716FC8"/>
    <w:rsid w:val="0071739F"/>
    <w:rsid w:val="007173B7"/>
    <w:rsid w:val="00717500"/>
    <w:rsid w:val="0071754B"/>
    <w:rsid w:val="0071763F"/>
    <w:rsid w:val="007176AD"/>
    <w:rsid w:val="007177BD"/>
    <w:rsid w:val="00717A62"/>
    <w:rsid w:val="00717A94"/>
    <w:rsid w:val="00717DCC"/>
    <w:rsid w:val="007200F4"/>
    <w:rsid w:val="00720178"/>
    <w:rsid w:val="007203D3"/>
    <w:rsid w:val="00720445"/>
    <w:rsid w:val="00720747"/>
    <w:rsid w:val="007207C6"/>
    <w:rsid w:val="0072083D"/>
    <w:rsid w:val="0072096D"/>
    <w:rsid w:val="007209A9"/>
    <w:rsid w:val="00720C9A"/>
    <w:rsid w:val="00720FAF"/>
    <w:rsid w:val="007210B7"/>
    <w:rsid w:val="0072117B"/>
    <w:rsid w:val="007213C0"/>
    <w:rsid w:val="0072145C"/>
    <w:rsid w:val="00721957"/>
    <w:rsid w:val="00721CA6"/>
    <w:rsid w:val="00721CDA"/>
    <w:rsid w:val="00721EAE"/>
    <w:rsid w:val="00721F13"/>
    <w:rsid w:val="00721F15"/>
    <w:rsid w:val="007221B0"/>
    <w:rsid w:val="00722372"/>
    <w:rsid w:val="00722547"/>
    <w:rsid w:val="007225FE"/>
    <w:rsid w:val="0072284A"/>
    <w:rsid w:val="00722AB5"/>
    <w:rsid w:val="00722CC2"/>
    <w:rsid w:val="00722DA6"/>
    <w:rsid w:val="007230E3"/>
    <w:rsid w:val="00723240"/>
    <w:rsid w:val="007233DA"/>
    <w:rsid w:val="007234BF"/>
    <w:rsid w:val="0072372B"/>
    <w:rsid w:val="0072384D"/>
    <w:rsid w:val="00723AC8"/>
    <w:rsid w:val="00723D22"/>
    <w:rsid w:val="00723D67"/>
    <w:rsid w:val="00724572"/>
    <w:rsid w:val="00724697"/>
    <w:rsid w:val="00724895"/>
    <w:rsid w:val="007248DE"/>
    <w:rsid w:val="00724AEC"/>
    <w:rsid w:val="00724B46"/>
    <w:rsid w:val="00724D60"/>
    <w:rsid w:val="00724FC7"/>
    <w:rsid w:val="0072594E"/>
    <w:rsid w:val="007259C3"/>
    <w:rsid w:val="00725BFA"/>
    <w:rsid w:val="00725D0B"/>
    <w:rsid w:val="007260EA"/>
    <w:rsid w:val="007261AC"/>
    <w:rsid w:val="0072623D"/>
    <w:rsid w:val="0072637E"/>
    <w:rsid w:val="007263E5"/>
    <w:rsid w:val="007269AD"/>
    <w:rsid w:val="007269E9"/>
    <w:rsid w:val="00726B9E"/>
    <w:rsid w:val="00726C12"/>
    <w:rsid w:val="00726C35"/>
    <w:rsid w:val="00727146"/>
    <w:rsid w:val="00727312"/>
    <w:rsid w:val="007276E4"/>
    <w:rsid w:val="00727892"/>
    <w:rsid w:val="007278CE"/>
    <w:rsid w:val="00727A72"/>
    <w:rsid w:val="00727B64"/>
    <w:rsid w:val="00727D35"/>
    <w:rsid w:val="00727DD8"/>
    <w:rsid w:val="00730068"/>
    <w:rsid w:val="007301EF"/>
    <w:rsid w:val="0073036F"/>
    <w:rsid w:val="0073038F"/>
    <w:rsid w:val="00730398"/>
    <w:rsid w:val="00730A49"/>
    <w:rsid w:val="00730F35"/>
    <w:rsid w:val="007310ED"/>
    <w:rsid w:val="00731BE4"/>
    <w:rsid w:val="00731CDE"/>
    <w:rsid w:val="00731F04"/>
    <w:rsid w:val="00732151"/>
    <w:rsid w:val="00732176"/>
    <w:rsid w:val="007321A3"/>
    <w:rsid w:val="0073270A"/>
    <w:rsid w:val="0073274D"/>
    <w:rsid w:val="00732811"/>
    <w:rsid w:val="007329BD"/>
    <w:rsid w:val="00732D14"/>
    <w:rsid w:val="00732D59"/>
    <w:rsid w:val="00732D66"/>
    <w:rsid w:val="00732E1F"/>
    <w:rsid w:val="00732F21"/>
    <w:rsid w:val="00732F60"/>
    <w:rsid w:val="007332FC"/>
    <w:rsid w:val="00733303"/>
    <w:rsid w:val="0073346B"/>
    <w:rsid w:val="00733556"/>
    <w:rsid w:val="00733A1A"/>
    <w:rsid w:val="00733ACC"/>
    <w:rsid w:val="00733B92"/>
    <w:rsid w:val="00733D0B"/>
    <w:rsid w:val="00733ED3"/>
    <w:rsid w:val="00734088"/>
    <w:rsid w:val="007347A4"/>
    <w:rsid w:val="007348B6"/>
    <w:rsid w:val="007348DC"/>
    <w:rsid w:val="00734B20"/>
    <w:rsid w:val="00734E70"/>
    <w:rsid w:val="00735263"/>
    <w:rsid w:val="007354A2"/>
    <w:rsid w:val="0073569C"/>
    <w:rsid w:val="007358EA"/>
    <w:rsid w:val="007359F2"/>
    <w:rsid w:val="00735B4A"/>
    <w:rsid w:val="00735C6F"/>
    <w:rsid w:val="00736058"/>
    <w:rsid w:val="00736253"/>
    <w:rsid w:val="007363AE"/>
    <w:rsid w:val="0073662C"/>
    <w:rsid w:val="0073674C"/>
    <w:rsid w:val="00736A8A"/>
    <w:rsid w:val="00736B3B"/>
    <w:rsid w:val="00736BB5"/>
    <w:rsid w:val="00736CF6"/>
    <w:rsid w:val="00736DD8"/>
    <w:rsid w:val="00736E3F"/>
    <w:rsid w:val="00737011"/>
    <w:rsid w:val="0073734A"/>
    <w:rsid w:val="007373B8"/>
    <w:rsid w:val="0073746B"/>
    <w:rsid w:val="0073763A"/>
    <w:rsid w:val="0073793B"/>
    <w:rsid w:val="007379D1"/>
    <w:rsid w:val="00737C4E"/>
    <w:rsid w:val="00740598"/>
    <w:rsid w:val="007406AE"/>
    <w:rsid w:val="007406D6"/>
    <w:rsid w:val="00740705"/>
    <w:rsid w:val="007407F3"/>
    <w:rsid w:val="0074091D"/>
    <w:rsid w:val="00740A39"/>
    <w:rsid w:val="00740ABA"/>
    <w:rsid w:val="00740AC3"/>
    <w:rsid w:val="00740C80"/>
    <w:rsid w:val="00740D58"/>
    <w:rsid w:val="00741366"/>
    <w:rsid w:val="00741549"/>
    <w:rsid w:val="00741583"/>
    <w:rsid w:val="007415B1"/>
    <w:rsid w:val="007416C8"/>
    <w:rsid w:val="007416FA"/>
    <w:rsid w:val="00741716"/>
    <w:rsid w:val="00741763"/>
    <w:rsid w:val="00741CF4"/>
    <w:rsid w:val="00741DC7"/>
    <w:rsid w:val="00741F41"/>
    <w:rsid w:val="0074237D"/>
    <w:rsid w:val="00742A2D"/>
    <w:rsid w:val="00742C39"/>
    <w:rsid w:val="007431AE"/>
    <w:rsid w:val="00743247"/>
    <w:rsid w:val="007433CB"/>
    <w:rsid w:val="00743422"/>
    <w:rsid w:val="0074351C"/>
    <w:rsid w:val="007435C0"/>
    <w:rsid w:val="007438B8"/>
    <w:rsid w:val="00743902"/>
    <w:rsid w:val="00743BE0"/>
    <w:rsid w:val="00743CA2"/>
    <w:rsid w:val="00743D37"/>
    <w:rsid w:val="00743FC8"/>
    <w:rsid w:val="00744249"/>
    <w:rsid w:val="00744279"/>
    <w:rsid w:val="007443E5"/>
    <w:rsid w:val="007444FA"/>
    <w:rsid w:val="0074451C"/>
    <w:rsid w:val="00744664"/>
    <w:rsid w:val="0074474D"/>
    <w:rsid w:val="00744830"/>
    <w:rsid w:val="00744844"/>
    <w:rsid w:val="0074490D"/>
    <w:rsid w:val="00744D0B"/>
    <w:rsid w:val="00744E4B"/>
    <w:rsid w:val="00744E5D"/>
    <w:rsid w:val="0074519F"/>
    <w:rsid w:val="007452D0"/>
    <w:rsid w:val="0074540C"/>
    <w:rsid w:val="007455BA"/>
    <w:rsid w:val="0074567E"/>
    <w:rsid w:val="0074589C"/>
    <w:rsid w:val="00745A21"/>
    <w:rsid w:val="00745A5D"/>
    <w:rsid w:val="00745D02"/>
    <w:rsid w:val="00745F29"/>
    <w:rsid w:val="00745F2F"/>
    <w:rsid w:val="00745F52"/>
    <w:rsid w:val="00746274"/>
    <w:rsid w:val="007463B5"/>
    <w:rsid w:val="0074667E"/>
    <w:rsid w:val="0074669E"/>
    <w:rsid w:val="00746BB1"/>
    <w:rsid w:val="00746BBD"/>
    <w:rsid w:val="00746F33"/>
    <w:rsid w:val="00746FD7"/>
    <w:rsid w:val="0074750F"/>
    <w:rsid w:val="0074752E"/>
    <w:rsid w:val="00747535"/>
    <w:rsid w:val="00747B2E"/>
    <w:rsid w:val="00747EE4"/>
    <w:rsid w:val="00750481"/>
    <w:rsid w:val="007504E5"/>
    <w:rsid w:val="00750755"/>
    <w:rsid w:val="00750784"/>
    <w:rsid w:val="0075079E"/>
    <w:rsid w:val="00750897"/>
    <w:rsid w:val="00750E6D"/>
    <w:rsid w:val="00751FB4"/>
    <w:rsid w:val="00752118"/>
    <w:rsid w:val="007521D0"/>
    <w:rsid w:val="0075228F"/>
    <w:rsid w:val="0075259E"/>
    <w:rsid w:val="00752672"/>
    <w:rsid w:val="00752BF2"/>
    <w:rsid w:val="00752C2A"/>
    <w:rsid w:val="00752F6F"/>
    <w:rsid w:val="007530D5"/>
    <w:rsid w:val="00753141"/>
    <w:rsid w:val="00753257"/>
    <w:rsid w:val="0075327B"/>
    <w:rsid w:val="00753422"/>
    <w:rsid w:val="007535A4"/>
    <w:rsid w:val="0075373B"/>
    <w:rsid w:val="00753937"/>
    <w:rsid w:val="00753A52"/>
    <w:rsid w:val="00753ACE"/>
    <w:rsid w:val="00753AD8"/>
    <w:rsid w:val="007541B8"/>
    <w:rsid w:val="0075460E"/>
    <w:rsid w:val="00754616"/>
    <w:rsid w:val="007546E9"/>
    <w:rsid w:val="00754B2F"/>
    <w:rsid w:val="00754B83"/>
    <w:rsid w:val="00754C8C"/>
    <w:rsid w:val="007550B1"/>
    <w:rsid w:val="00755402"/>
    <w:rsid w:val="00755627"/>
    <w:rsid w:val="007557EA"/>
    <w:rsid w:val="00755CE5"/>
    <w:rsid w:val="00755F2C"/>
    <w:rsid w:val="007564E7"/>
    <w:rsid w:val="0075653E"/>
    <w:rsid w:val="007568E5"/>
    <w:rsid w:val="00756ABD"/>
    <w:rsid w:val="00756B19"/>
    <w:rsid w:val="00757294"/>
    <w:rsid w:val="007572DF"/>
    <w:rsid w:val="00757552"/>
    <w:rsid w:val="007577C5"/>
    <w:rsid w:val="00757873"/>
    <w:rsid w:val="00757894"/>
    <w:rsid w:val="007578B3"/>
    <w:rsid w:val="00757C16"/>
    <w:rsid w:val="00757DF0"/>
    <w:rsid w:val="007600C4"/>
    <w:rsid w:val="007600FA"/>
    <w:rsid w:val="00760279"/>
    <w:rsid w:val="00760778"/>
    <w:rsid w:val="00760826"/>
    <w:rsid w:val="0076096F"/>
    <w:rsid w:val="00760ABF"/>
    <w:rsid w:val="00760AD5"/>
    <w:rsid w:val="00760F48"/>
    <w:rsid w:val="00760FAD"/>
    <w:rsid w:val="00761283"/>
    <w:rsid w:val="00761384"/>
    <w:rsid w:val="007613D0"/>
    <w:rsid w:val="00761446"/>
    <w:rsid w:val="007616DB"/>
    <w:rsid w:val="00761721"/>
    <w:rsid w:val="00761965"/>
    <w:rsid w:val="00761CFC"/>
    <w:rsid w:val="00761E5F"/>
    <w:rsid w:val="00761F5F"/>
    <w:rsid w:val="00761FD3"/>
    <w:rsid w:val="00762378"/>
    <w:rsid w:val="007624C9"/>
    <w:rsid w:val="0076250D"/>
    <w:rsid w:val="00762545"/>
    <w:rsid w:val="0076259F"/>
    <w:rsid w:val="007626A0"/>
    <w:rsid w:val="007627B0"/>
    <w:rsid w:val="007627E9"/>
    <w:rsid w:val="00762D49"/>
    <w:rsid w:val="00762D68"/>
    <w:rsid w:val="00762D9E"/>
    <w:rsid w:val="00762E3D"/>
    <w:rsid w:val="00762F68"/>
    <w:rsid w:val="00763305"/>
    <w:rsid w:val="00763359"/>
    <w:rsid w:val="00763416"/>
    <w:rsid w:val="00763430"/>
    <w:rsid w:val="007637BD"/>
    <w:rsid w:val="00763832"/>
    <w:rsid w:val="00763983"/>
    <w:rsid w:val="00763D72"/>
    <w:rsid w:val="00763E34"/>
    <w:rsid w:val="007640E1"/>
    <w:rsid w:val="007641B7"/>
    <w:rsid w:val="007643BE"/>
    <w:rsid w:val="007643D8"/>
    <w:rsid w:val="0076442B"/>
    <w:rsid w:val="00764441"/>
    <w:rsid w:val="007644FE"/>
    <w:rsid w:val="00764AEC"/>
    <w:rsid w:val="00764E11"/>
    <w:rsid w:val="00765821"/>
    <w:rsid w:val="0076590E"/>
    <w:rsid w:val="00765914"/>
    <w:rsid w:val="00765B3F"/>
    <w:rsid w:val="00765E28"/>
    <w:rsid w:val="00766310"/>
    <w:rsid w:val="0076642F"/>
    <w:rsid w:val="007664BC"/>
    <w:rsid w:val="00766624"/>
    <w:rsid w:val="007666B3"/>
    <w:rsid w:val="00766883"/>
    <w:rsid w:val="00766967"/>
    <w:rsid w:val="00766972"/>
    <w:rsid w:val="007669DB"/>
    <w:rsid w:val="00766B5F"/>
    <w:rsid w:val="00766C20"/>
    <w:rsid w:val="00766D9D"/>
    <w:rsid w:val="00766E00"/>
    <w:rsid w:val="00766E55"/>
    <w:rsid w:val="00766EBA"/>
    <w:rsid w:val="00767597"/>
    <w:rsid w:val="00767730"/>
    <w:rsid w:val="00767B68"/>
    <w:rsid w:val="007705F1"/>
    <w:rsid w:val="007707B9"/>
    <w:rsid w:val="00770812"/>
    <w:rsid w:val="00770903"/>
    <w:rsid w:val="007709C7"/>
    <w:rsid w:val="00770B15"/>
    <w:rsid w:val="00770B26"/>
    <w:rsid w:val="00770B78"/>
    <w:rsid w:val="00770CE1"/>
    <w:rsid w:val="00770D86"/>
    <w:rsid w:val="00770DF3"/>
    <w:rsid w:val="00770E2E"/>
    <w:rsid w:val="00770E54"/>
    <w:rsid w:val="007710B3"/>
    <w:rsid w:val="00771A7E"/>
    <w:rsid w:val="00771D9C"/>
    <w:rsid w:val="007723B7"/>
    <w:rsid w:val="0077240A"/>
    <w:rsid w:val="007726A0"/>
    <w:rsid w:val="00772A4B"/>
    <w:rsid w:val="00772EFF"/>
    <w:rsid w:val="0077346C"/>
    <w:rsid w:val="00773830"/>
    <w:rsid w:val="007738ED"/>
    <w:rsid w:val="007739F0"/>
    <w:rsid w:val="00773AA8"/>
    <w:rsid w:val="00773C7F"/>
    <w:rsid w:val="00773D4F"/>
    <w:rsid w:val="00773E32"/>
    <w:rsid w:val="00773F6C"/>
    <w:rsid w:val="00774132"/>
    <w:rsid w:val="00774183"/>
    <w:rsid w:val="007741B7"/>
    <w:rsid w:val="007741D3"/>
    <w:rsid w:val="00774BBC"/>
    <w:rsid w:val="00774F40"/>
    <w:rsid w:val="00774FF7"/>
    <w:rsid w:val="00775201"/>
    <w:rsid w:val="00775233"/>
    <w:rsid w:val="007753A5"/>
    <w:rsid w:val="007757ED"/>
    <w:rsid w:val="00775923"/>
    <w:rsid w:val="00775C5D"/>
    <w:rsid w:val="00776221"/>
    <w:rsid w:val="007762C2"/>
    <w:rsid w:val="007765B6"/>
    <w:rsid w:val="007767E8"/>
    <w:rsid w:val="00776822"/>
    <w:rsid w:val="00776B02"/>
    <w:rsid w:val="00776DE6"/>
    <w:rsid w:val="00777432"/>
    <w:rsid w:val="00777570"/>
    <w:rsid w:val="007777C1"/>
    <w:rsid w:val="0077780C"/>
    <w:rsid w:val="00777A97"/>
    <w:rsid w:val="00777B36"/>
    <w:rsid w:val="00777C3C"/>
    <w:rsid w:val="00777C3E"/>
    <w:rsid w:val="00777F10"/>
    <w:rsid w:val="00777F49"/>
    <w:rsid w:val="00777FE6"/>
    <w:rsid w:val="007801A2"/>
    <w:rsid w:val="00780242"/>
    <w:rsid w:val="007802F9"/>
    <w:rsid w:val="00780469"/>
    <w:rsid w:val="007806C2"/>
    <w:rsid w:val="00780FBD"/>
    <w:rsid w:val="007816B4"/>
    <w:rsid w:val="0078184F"/>
    <w:rsid w:val="0078189F"/>
    <w:rsid w:val="0078195C"/>
    <w:rsid w:val="00781A4C"/>
    <w:rsid w:val="00781DED"/>
    <w:rsid w:val="00781EC3"/>
    <w:rsid w:val="00782390"/>
    <w:rsid w:val="007825F1"/>
    <w:rsid w:val="00782644"/>
    <w:rsid w:val="0078290D"/>
    <w:rsid w:val="00782D8B"/>
    <w:rsid w:val="00782DE4"/>
    <w:rsid w:val="00782E29"/>
    <w:rsid w:val="00782E9F"/>
    <w:rsid w:val="007830BF"/>
    <w:rsid w:val="0078322B"/>
    <w:rsid w:val="007834BC"/>
    <w:rsid w:val="007837D7"/>
    <w:rsid w:val="00783882"/>
    <w:rsid w:val="00783C0A"/>
    <w:rsid w:val="00784130"/>
    <w:rsid w:val="0078446E"/>
    <w:rsid w:val="007844CF"/>
    <w:rsid w:val="007845F1"/>
    <w:rsid w:val="007846C4"/>
    <w:rsid w:val="00784736"/>
    <w:rsid w:val="007847DF"/>
    <w:rsid w:val="007849B5"/>
    <w:rsid w:val="00784B27"/>
    <w:rsid w:val="00784D52"/>
    <w:rsid w:val="00784DDE"/>
    <w:rsid w:val="00785211"/>
    <w:rsid w:val="0078566E"/>
    <w:rsid w:val="00785A31"/>
    <w:rsid w:val="00785A7B"/>
    <w:rsid w:val="00785CE7"/>
    <w:rsid w:val="00785E60"/>
    <w:rsid w:val="00786291"/>
    <w:rsid w:val="007865FE"/>
    <w:rsid w:val="007868AD"/>
    <w:rsid w:val="00786968"/>
    <w:rsid w:val="00786CBF"/>
    <w:rsid w:val="00786EFD"/>
    <w:rsid w:val="0078704E"/>
    <w:rsid w:val="00787297"/>
    <w:rsid w:val="007877BC"/>
    <w:rsid w:val="00787BDF"/>
    <w:rsid w:val="00787C50"/>
    <w:rsid w:val="00787C6D"/>
    <w:rsid w:val="00787D54"/>
    <w:rsid w:val="00787EB6"/>
    <w:rsid w:val="00787F5E"/>
    <w:rsid w:val="00790065"/>
    <w:rsid w:val="0079025D"/>
    <w:rsid w:val="0079026E"/>
    <w:rsid w:val="00790494"/>
    <w:rsid w:val="0079064B"/>
    <w:rsid w:val="00790748"/>
    <w:rsid w:val="00790CC8"/>
    <w:rsid w:val="00790CF7"/>
    <w:rsid w:val="00791296"/>
    <w:rsid w:val="00791334"/>
    <w:rsid w:val="007914F4"/>
    <w:rsid w:val="0079155B"/>
    <w:rsid w:val="00791A2F"/>
    <w:rsid w:val="00791DA2"/>
    <w:rsid w:val="00791E8E"/>
    <w:rsid w:val="007920BE"/>
    <w:rsid w:val="00792522"/>
    <w:rsid w:val="00792826"/>
    <w:rsid w:val="007928B3"/>
    <w:rsid w:val="00792979"/>
    <w:rsid w:val="0079298E"/>
    <w:rsid w:val="007929AF"/>
    <w:rsid w:val="00792BC0"/>
    <w:rsid w:val="00792F7A"/>
    <w:rsid w:val="007932E9"/>
    <w:rsid w:val="007934A9"/>
    <w:rsid w:val="00793B4C"/>
    <w:rsid w:val="00793E18"/>
    <w:rsid w:val="00793E43"/>
    <w:rsid w:val="00793F90"/>
    <w:rsid w:val="007948FC"/>
    <w:rsid w:val="00794A01"/>
    <w:rsid w:val="00794BD5"/>
    <w:rsid w:val="00794D39"/>
    <w:rsid w:val="00794E86"/>
    <w:rsid w:val="00794F6D"/>
    <w:rsid w:val="00795286"/>
    <w:rsid w:val="00795619"/>
    <w:rsid w:val="0079591B"/>
    <w:rsid w:val="00795BAC"/>
    <w:rsid w:val="00795D5F"/>
    <w:rsid w:val="00795E1B"/>
    <w:rsid w:val="00795F35"/>
    <w:rsid w:val="0079603A"/>
    <w:rsid w:val="007966FB"/>
    <w:rsid w:val="007969A6"/>
    <w:rsid w:val="00796C54"/>
    <w:rsid w:val="00796D1A"/>
    <w:rsid w:val="00796F16"/>
    <w:rsid w:val="007971CB"/>
    <w:rsid w:val="00797349"/>
    <w:rsid w:val="007974A3"/>
    <w:rsid w:val="007974FB"/>
    <w:rsid w:val="0079752A"/>
    <w:rsid w:val="007977B8"/>
    <w:rsid w:val="007979F6"/>
    <w:rsid w:val="00797E5B"/>
    <w:rsid w:val="007A046A"/>
    <w:rsid w:val="007A0513"/>
    <w:rsid w:val="007A083A"/>
    <w:rsid w:val="007A08C0"/>
    <w:rsid w:val="007A0B6A"/>
    <w:rsid w:val="007A0D44"/>
    <w:rsid w:val="007A0ED1"/>
    <w:rsid w:val="007A15A1"/>
    <w:rsid w:val="007A21AB"/>
    <w:rsid w:val="007A21EC"/>
    <w:rsid w:val="007A2282"/>
    <w:rsid w:val="007A22B4"/>
    <w:rsid w:val="007A23F9"/>
    <w:rsid w:val="007A26C6"/>
    <w:rsid w:val="007A2AC2"/>
    <w:rsid w:val="007A2B8F"/>
    <w:rsid w:val="007A2C60"/>
    <w:rsid w:val="007A2CA1"/>
    <w:rsid w:val="007A2FED"/>
    <w:rsid w:val="007A3095"/>
    <w:rsid w:val="007A3122"/>
    <w:rsid w:val="007A316F"/>
    <w:rsid w:val="007A327A"/>
    <w:rsid w:val="007A37B9"/>
    <w:rsid w:val="007A3B25"/>
    <w:rsid w:val="007A3BA5"/>
    <w:rsid w:val="007A3D4B"/>
    <w:rsid w:val="007A430F"/>
    <w:rsid w:val="007A4568"/>
    <w:rsid w:val="007A495F"/>
    <w:rsid w:val="007A4C00"/>
    <w:rsid w:val="007A4D62"/>
    <w:rsid w:val="007A4E4B"/>
    <w:rsid w:val="007A4EF4"/>
    <w:rsid w:val="007A50C0"/>
    <w:rsid w:val="007A50F5"/>
    <w:rsid w:val="007A567F"/>
    <w:rsid w:val="007A58B9"/>
    <w:rsid w:val="007A5B26"/>
    <w:rsid w:val="007A5BE2"/>
    <w:rsid w:val="007A5BFE"/>
    <w:rsid w:val="007A5C51"/>
    <w:rsid w:val="007A5D4F"/>
    <w:rsid w:val="007A5EB3"/>
    <w:rsid w:val="007A6085"/>
    <w:rsid w:val="007A61AB"/>
    <w:rsid w:val="007A63B3"/>
    <w:rsid w:val="007A63D7"/>
    <w:rsid w:val="007A6640"/>
    <w:rsid w:val="007A66B5"/>
    <w:rsid w:val="007A6744"/>
    <w:rsid w:val="007A68C9"/>
    <w:rsid w:val="007A696A"/>
    <w:rsid w:val="007A69C5"/>
    <w:rsid w:val="007A6CA0"/>
    <w:rsid w:val="007A6D94"/>
    <w:rsid w:val="007A6EB4"/>
    <w:rsid w:val="007A6FEF"/>
    <w:rsid w:val="007A703A"/>
    <w:rsid w:val="007A73E9"/>
    <w:rsid w:val="007A7638"/>
    <w:rsid w:val="007A76FA"/>
    <w:rsid w:val="007A79FC"/>
    <w:rsid w:val="007A7D1A"/>
    <w:rsid w:val="007B018D"/>
    <w:rsid w:val="007B0343"/>
    <w:rsid w:val="007B03AE"/>
    <w:rsid w:val="007B06C7"/>
    <w:rsid w:val="007B07C5"/>
    <w:rsid w:val="007B07EA"/>
    <w:rsid w:val="007B0F3E"/>
    <w:rsid w:val="007B0FF6"/>
    <w:rsid w:val="007B1499"/>
    <w:rsid w:val="007B1596"/>
    <w:rsid w:val="007B1680"/>
    <w:rsid w:val="007B16C1"/>
    <w:rsid w:val="007B18B3"/>
    <w:rsid w:val="007B1CE9"/>
    <w:rsid w:val="007B1D9A"/>
    <w:rsid w:val="007B2240"/>
    <w:rsid w:val="007B23B0"/>
    <w:rsid w:val="007B250E"/>
    <w:rsid w:val="007B273D"/>
    <w:rsid w:val="007B2A86"/>
    <w:rsid w:val="007B2CB3"/>
    <w:rsid w:val="007B2E4B"/>
    <w:rsid w:val="007B3021"/>
    <w:rsid w:val="007B3181"/>
    <w:rsid w:val="007B3414"/>
    <w:rsid w:val="007B345E"/>
    <w:rsid w:val="007B3739"/>
    <w:rsid w:val="007B38AF"/>
    <w:rsid w:val="007B38E4"/>
    <w:rsid w:val="007B3987"/>
    <w:rsid w:val="007B3BDA"/>
    <w:rsid w:val="007B3CA3"/>
    <w:rsid w:val="007B438E"/>
    <w:rsid w:val="007B4457"/>
    <w:rsid w:val="007B47D4"/>
    <w:rsid w:val="007B4B9A"/>
    <w:rsid w:val="007B4BDD"/>
    <w:rsid w:val="007B4F93"/>
    <w:rsid w:val="007B50A4"/>
    <w:rsid w:val="007B5146"/>
    <w:rsid w:val="007B5162"/>
    <w:rsid w:val="007B5910"/>
    <w:rsid w:val="007B5C05"/>
    <w:rsid w:val="007B5DA2"/>
    <w:rsid w:val="007B612F"/>
    <w:rsid w:val="007B6BF8"/>
    <w:rsid w:val="007B7661"/>
    <w:rsid w:val="007B77EF"/>
    <w:rsid w:val="007B7AFB"/>
    <w:rsid w:val="007B7FEF"/>
    <w:rsid w:val="007C0002"/>
    <w:rsid w:val="007C01D9"/>
    <w:rsid w:val="007C04D6"/>
    <w:rsid w:val="007C0506"/>
    <w:rsid w:val="007C0545"/>
    <w:rsid w:val="007C0707"/>
    <w:rsid w:val="007C076F"/>
    <w:rsid w:val="007C07A6"/>
    <w:rsid w:val="007C0F18"/>
    <w:rsid w:val="007C0FDF"/>
    <w:rsid w:val="007C12E8"/>
    <w:rsid w:val="007C16C7"/>
    <w:rsid w:val="007C1764"/>
    <w:rsid w:val="007C1DE2"/>
    <w:rsid w:val="007C2116"/>
    <w:rsid w:val="007C221E"/>
    <w:rsid w:val="007C2275"/>
    <w:rsid w:val="007C2D31"/>
    <w:rsid w:val="007C2D53"/>
    <w:rsid w:val="007C301A"/>
    <w:rsid w:val="007C3145"/>
    <w:rsid w:val="007C315C"/>
    <w:rsid w:val="007C31F4"/>
    <w:rsid w:val="007C3598"/>
    <w:rsid w:val="007C3884"/>
    <w:rsid w:val="007C3A27"/>
    <w:rsid w:val="007C3AFB"/>
    <w:rsid w:val="007C3CFB"/>
    <w:rsid w:val="007C4279"/>
    <w:rsid w:val="007C444A"/>
    <w:rsid w:val="007C4737"/>
    <w:rsid w:val="007C4785"/>
    <w:rsid w:val="007C487A"/>
    <w:rsid w:val="007C487F"/>
    <w:rsid w:val="007C4A91"/>
    <w:rsid w:val="007C4AE2"/>
    <w:rsid w:val="007C4B9D"/>
    <w:rsid w:val="007C4D16"/>
    <w:rsid w:val="007C4D4C"/>
    <w:rsid w:val="007C4F92"/>
    <w:rsid w:val="007C5046"/>
    <w:rsid w:val="007C518F"/>
    <w:rsid w:val="007C5B18"/>
    <w:rsid w:val="007C5D1D"/>
    <w:rsid w:val="007C6009"/>
    <w:rsid w:val="007C60F8"/>
    <w:rsid w:val="007C6186"/>
    <w:rsid w:val="007C63E5"/>
    <w:rsid w:val="007C6573"/>
    <w:rsid w:val="007C66D7"/>
    <w:rsid w:val="007C6728"/>
    <w:rsid w:val="007C6B7E"/>
    <w:rsid w:val="007C6CF3"/>
    <w:rsid w:val="007C6F3E"/>
    <w:rsid w:val="007C72B3"/>
    <w:rsid w:val="007C73C3"/>
    <w:rsid w:val="007C7AAF"/>
    <w:rsid w:val="007C7C46"/>
    <w:rsid w:val="007C7CC1"/>
    <w:rsid w:val="007C7F32"/>
    <w:rsid w:val="007D002D"/>
    <w:rsid w:val="007D01D3"/>
    <w:rsid w:val="007D0528"/>
    <w:rsid w:val="007D09A9"/>
    <w:rsid w:val="007D0A29"/>
    <w:rsid w:val="007D0C46"/>
    <w:rsid w:val="007D10CE"/>
    <w:rsid w:val="007D11F2"/>
    <w:rsid w:val="007D140E"/>
    <w:rsid w:val="007D1683"/>
    <w:rsid w:val="007D1CFE"/>
    <w:rsid w:val="007D1EAB"/>
    <w:rsid w:val="007D2157"/>
    <w:rsid w:val="007D222A"/>
    <w:rsid w:val="007D23D5"/>
    <w:rsid w:val="007D2B30"/>
    <w:rsid w:val="007D2C8F"/>
    <w:rsid w:val="007D3291"/>
    <w:rsid w:val="007D348C"/>
    <w:rsid w:val="007D34F5"/>
    <w:rsid w:val="007D37E7"/>
    <w:rsid w:val="007D391A"/>
    <w:rsid w:val="007D3928"/>
    <w:rsid w:val="007D3980"/>
    <w:rsid w:val="007D39FD"/>
    <w:rsid w:val="007D3DE6"/>
    <w:rsid w:val="007D3FA4"/>
    <w:rsid w:val="007D4117"/>
    <w:rsid w:val="007D4268"/>
    <w:rsid w:val="007D42F9"/>
    <w:rsid w:val="007D49A8"/>
    <w:rsid w:val="007D4DB9"/>
    <w:rsid w:val="007D4F66"/>
    <w:rsid w:val="007D50A1"/>
    <w:rsid w:val="007D519F"/>
    <w:rsid w:val="007D51C5"/>
    <w:rsid w:val="007D5992"/>
    <w:rsid w:val="007D645E"/>
    <w:rsid w:val="007D64D3"/>
    <w:rsid w:val="007D668E"/>
    <w:rsid w:val="007D6834"/>
    <w:rsid w:val="007D694D"/>
    <w:rsid w:val="007D6A19"/>
    <w:rsid w:val="007D6E67"/>
    <w:rsid w:val="007D6F71"/>
    <w:rsid w:val="007D74E8"/>
    <w:rsid w:val="007D7805"/>
    <w:rsid w:val="007D7C7B"/>
    <w:rsid w:val="007D7D63"/>
    <w:rsid w:val="007D7DA5"/>
    <w:rsid w:val="007D7DC6"/>
    <w:rsid w:val="007D7DFD"/>
    <w:rsid w:val="007E0078"/>
    <w:rsid w:val="007E05D4"/>
    <w:rsid w:val="007E06AC"/>
    <w:rsid w:val="007E0B66"/>
    <w:rsid w:val="007E0BDC"/>
    <w:rsid w:val="007E0C58"/>
    <w:rsid w:val="007E0D52"/>
    <w:rsid w:val="007E0DE2"/>
    <w:rsid w:val="007E100E"/>
    <w:rsid w:val="007E108B"/>
    <w:rsid w:val="007E11EB"/>
    <w:rsid w:val="007E16EC"/>
    <w:rsid w:val="007E1703"/>
    <w:rsid w:val="007E1939"/>
    <w:rsid w:val="007E19A1"/>
    <w:rsid w:val="007E1B80"/>
    <w:rsid w:val="007E1BC6"/>
    <w:rsid w:val="007E1D48"/>
    <w:rsid w:val="007E2289"/>
    <w:rsid w:val="007E2377"/>
    <w:rsid w:val="007E2B85"/>
    <w:rsid w:val="007E2BCE"/>
    <w:rsid w:val="007E2C1C"/>
    <w:rsid w:val="007E2C8F"/>
    <w:rsid w:val="007E2E83"/>
    <w:rsid w:val="007E2F63"/>
    <w:rsid w:val="007E2F6C"/>
    <w:rsid w:val="007E316A"/>
    <w:rsid w:val="007E3453"/>
    <w:rsid w:val="007E35AB"/>
    <w:rsid w:val="007E37E0"/>
    <w:rsid w:val="007E3963"/>
    <w:rsid w:val="007E3A2C"/>
    <w:rsid w:val="007E3A5E"/>
    <w:rsid w:val="007E3A7E"/>
    <w:rsid w:val="007E3B88"/>
    <w:rsid w:val="007E3C43"/>
    <w:rsid w:val="007E3C6A"/>
    <w:rsid w:val="007E3F2A"/>
    <w:rsid w:val="007E420F"/>
    <w:rsid w:val="007E425D"/>
    <w:rsid w:val="007E48DE"/>
    <w:rsid w:val="007E498E"/>
    <w:rsid w:val="007E4FAE"/>
    <w:rsid w:val="007E513F"/>
    <w:rsid w:val="007E555E"/>
    <w:rsid w:val="007E59AB"/>
    <w:rsid w:val="007E5BD6"/>
    <w:rsid w:val="007E5C7A"/>
    <w:rsid w:val="007E6270"/>
    <w:rsid w:val="007E62F0"/>
    <w:rsid w:val="007E646C"/>
    <w:rsid w:val="007E682F"/>
    <w:rsid w:val="007E6FD4"/>
    <w:rsid w:val="007E73B9"/>
    <w:rsid w:val="007E78F0"/>
    <w:rsid w:val="007E79E2"/>
    <w:rsid w:val="007E7D26"/>
    <w:rsid w:val="007E7D62"/>
    <w:rsid w:val="007E7F75"/>
    <w:rsid w:val="007F006B"/>
    <w:rsid w:val="007F05A5"/>
    <w:rsid w:val="007F06FE"/>
    <w:rsid w:val="007F0837"/>
    <w:rsid w:val="007F0994"/>
    <w:rsid w:val="007F0A9B"/>
    <w:rsid w:val="007F0B5C"/>
    <w:rsid w:val="007F0CEB"/>
    <w:rsid w:val="007F0F30"/>
    <w:rsid w:val="007F1080"/>
    <w:rsid w:val="007F11E8"/>
    <w:rsid w:val="007F129D"/>
    <w:rsid w:val="007F1357"/>
    <w:rsid w:val="007F13EA"/>
    <w:rsid w:val="007F13FA"/>
    <w:rsid w:val="007F14A5"/>
    <w:rsid w:val="007F161B"/>
    <w:rsid w:val="007F1907"/>
    <w:rsid w:val="007F1A16"/>
    <w:rsid w:val="007F1BE9"/>
    <w:rsid w:val="007F1C0D"/>
    <w:rsid w:val="007F1C1F"/>
    <w:rsid w:val="007F1C4E"/>
    <w:rsid w:val="007F1C8F"/>
    <w:rsid w:val="007F1FDA"/>
    <w:rsid w:val="007F21BB"/>
    <w:rsid w:val="007F22C9"/>
    <w:rsid w:val="007F2472"/>
    <w:rsid w:val="007F2845"/>
    <w:rsid w:val="007F2B38"/>
    <w:rsid w:val="007F2FBD"/>
    <w:rsid w:val="007F309D"/>
    <w:rsid w:val="007F317F"/>
    <w:rsid w:val="007F3182"/>
    <w:rsid w:val="007F33D5"/>
    <w:rsid w:val="007F3402"/>
    <w:rsid w:val="007F3403"/>
    <w:rsid w:val="007F3526"/>
    <w:rsid w:val="007F359B"/>
    <w:rsid w:val="007F385F"/>
    <w:rsid w:val="007F39B7"/>
    <w:rsid w:val="007F3CCA"/>
    <w:rsid w:val="007F3E92"/>
    <w:rsid w:val="007F4120"/>
    <w:rsid w:val="007F418B"/>
    <w:rsid w:val="007F4284"/>
    <w:rsid w:val="007F43C8"/>
    <w:rsid w:val="007F4579"/>
    <w:rsid w:val="007F4774"/>
    <w:rsid w:val="007F4DA4"/>
    <w:rsid w:val="007F526B"/>
    <w:rsid w:val="007F53D9"/>
    <w:rsid w:val="007F55B9"/>
    <w:rsid w:val="007F5812"/>
    <w:rsid w:val="007F58D4"/>
    <w:rsid w:val="007F5AB2"/>
    <w:rsid w:val="007F5B46"/>
    <w:rsid w:val="007F5C58"/>
    <w:rsid w:val="007F6033"/>
    <w:rsid w:val="007F61AF"/>
    <w:rsid w:val="007F61EA"/>
    <w:rsid w:val="007F6630"/>
    <w:rsid w:val="007F67C0"/>
    <w:rsid w:val="007F68F6"/>
    <w:rsid w:val="007F6BAE"/>
    <w:rsid w:val="007F6CC7"/>
    <w:rsid w:val="007F6F69"/>
    <w:rsid w:val="007F717E"/>
    <w:rsid w:val="007F7224"/>
    <w:rsid w:val="007F7528"/>
    <w:rsid w:val="007F77DD"/>
    <w:rsid w:val="007F7813"/>
    <w:rsid w:val="007F7839"/>
    <w:rsid w:val="007F78A8"/>
    <w:rsid w:val="007F792E"/>
    <w:rsid w:val="007F7BC6"/>
    <w:rsid w:val="007F7C9C"/>
    <w:rsid w:val="007F7E8C"/>
    <w:rsid w:val="008000D7"/>
    <w:rsid w:val="00800312"/>
    <w:rsid w:val="008003C7"/>
    <w:rsid w:val="0080042D"/>
    <w:rsid w:val="008004A2"/>
    <w:rsid w:val="008004BC"/>
    <w:rsid w:val="008008CB"/>
    <w:rsid w:val="00800C1C"/>
    <w:rsid w:val="00800C44"/>
    <w:rsid w:val="00800CA2"/>
    <w:rsid w:val="00800EC2"/>
    <w:rsid w:val="00800F23"/>
    <w:rsid w:val="00800F7D"/>
    <w:rsid w:val="00800FD3"/>
    <w:rsid w:val="00801008"/>
    <w:rsid w:val="00801062"/>
    <w:rsid w:val="00801222"/>
    <w:rsid w:val="00801289"/>
    <w:rsid w:val="00801306"/>
    <w:rsid w:val="00801637"/>
    <w:rsid w:val="00801832"/>
    <w:rsid w:val="00801868"/>
    <w:rsid w:val="00801998"/>
    <w:rsid w:val="008019CE"/>
    <w:rsid w:val="00801CBD"/>
    <w:rsid w:val="0080211C"/>
    <w:rsid w:val="008021A8"/>
    <w:rsid w:val="008023DB"/>
    <w:rsid w:val="008025EE"/>
    <w:rsid w:val="00802614"/>
    <w:rsid w:val="00802664"/>
    <w:rsid w:val="0080268D"/>
    <w:rsid w:val="00802693"/>
    <w:rsid w:val="008026A2"/>
    <w:rsid w:val="00802724"/>
    <w:rsid w:val="00802B10"/>
    <w:rsid w:val="00802DA8"/>
    <w:rsid w:val="00802DDC"/>
    <w:rsid w:val="00802E5D"/>
    <w:rsid w:val="00802EA3"/>
    <w:rsid w:val="0080364E"/>
    <w:rsid w:val="0080386B"/>
    <w:rsid w:val="00803B82"/>
    <w:rsid w:val="00803F52"/>
    <w:rsid w:val="008040EB"/>
    <w:rsid w:val="00804A61"/>
    <w:rsid w:val="00804A74"/>
    <w:rsid w:val="00805231"/>
    <w:rsid w:val="008052CA"/>
    <w:rsid w:val="0080591F"/>
    <w:rsid w:val="00805C07"/>
    <w:rsid w:val="00805D9F"/>
    <w:rsid w:val="00805DB7"/>
    <w:rsid w:val="0080603B"/>
    <w:rsid w:val="00806319"/>
    <w:rsid w:val="0080631B"/>
    <w:rsid w:val="00806324"/>
    <w:rsid w:val="008068DB"/>
    <w:rsid w:val="00806D00"/>
    <w:rsid w:val="00806EB4"/>
    <w:rsid w:val="00806EF2"/>
    <w:rsid w:val="00806FC9"/>
    <w:rsid w:val="0080753A"/>
    <w:rsid w:val="0080765B"/>
    <w:rsid w:val="00807C1F"/>
    <w:rsid w:val="00807C63"/>
    <w:rsid w:val="00810252"/>
    <w:rsid w:val="0081040E"/>
    <w:rsid w:val="00810660"/>
    <w:rsid w:val="008106A7"/>
    <w:rsid w:val="008106EA"/>
    <w:rsid w:val="00810999"/>
    <w:rsid w:val="008109DF"/>
    <w:rsid w:val="00810D08"/>
    <w:rsid w:val="00811034"/>
    <w:rsid w:val="00811390"/>
    <w:rsid w:val="00811448"/>
    <w:rsid w:val="00811449"/>
    <w:rsid w:val="008114C9"/>
    <w:rsid w:val="008116BA"/>
    <w:rsid w:val="00811700"/>
    <w:rsid w:val="008118BA"/>
    <w:rsid w:val="0081199D"/>
    <w:rsid w:val="00811AA2"/>
    <w:rsid w:val="00811C80"/>
    <w:rsid w:val="0081218D"/>
    <w:rsid w:val="008121A7"/>
    <w:rsid w:val="008122FB"/>
    <w:rsid w:val="0081235B"/>
    <w:rsid w:val="00812394"/>
    <w:rsid w:val="0081252B"/>
    <w:rsid w:val="00812BEF"/>
    <w:rsid w:val="00812F94"/>
    <w:rsid w:val="0081309A"/>
    <w:rsid w:val="00813368"/>
    <w:rsid w:val="00813828"/>
    <w:rsid w:val="00813D26"/>
    <w:rsid w:val="00813E06"/>
    <w:rsid w:val="00813F21"/>
    <w:rsid w:val="00814145"/>
    <w:rsid w:val="0081420D"/>
    <w:rsid w:val="00814236"/>
    <w:rsid w:val="00814348"/>
    <w:rsid w:val="00814351"/>
    <w:rsid w:val="00814683"/>
    <w:rsid w:val="00814A22"/>
    <w:rsid w:val="00814C5E"/>
    <w:rsid w:val="00814D89"/>
    <w:rsid w:val="00815226"/>
    <w:rsid w:val="0081533C"/>
    <w:rsid w:val="00815789"/>
    <w:rsid w:val="008157DF"/>
    <w:rsid w:val="00815890"/>
    <w:rsid w:val="008158D3"/>
    <w:rsid w:val="008159E0"/>
    <w:rsid w:val="00815A7C"/>
    <w:rsid w:val="00815C7B"/>
    <w:rsid w:val="00815D4C"/>
    <w:rsid w:val="00815EB9"/>
    <w:rsid w:val="00815FFF"/>
    <w:rsid w:val="00816261"/>
    <w:rsid w:val="00816360"/>
    <w:rsid w:val="008163F6"/>
    <w:rsid w:val="0081657F"/>
    <w:rsid w:val="00816ABA"/>
    <w:rsid w:val="00816C35"/>
    <w:rsid w:val="008171C3"/>
    <w:rsid w:val="008175F8"/>
    <w:rsid w:val="0081770C"/>
    <w:rsid w:val="00817896"/>
    <w:rsid w:val="00817999"/>
    <w:rsid w:val="00817A43"/>
    <w:rsid w:val="00817CC8"/>
    <w:rsid w:val="008201DB"/>
    <w:rsid w:val="008203C8"/>
    <w:rsid w:val="008207C3"/>
    <w:rsid w:val="008208B5"/>
    <w:rsid w:val="008209F2"/>
    <w:rsid w:val="00821137"/>
    <w:rsid w:val="00821162"/>
    <w:rsid w:val="00821348"/>
    <w:rsid w:val="008215CF"/>
    <w:rsid w:val="00821884"/>
    <w:rsid w:val="008219FC"/>
    <w:rsid w:val="00821B9D"/>
    <w:rsid w:val="00821C35"/>
    <w:rsid w:val="00822188"/>
    <w:rsid w:val="008222BF"/>
    <w:rsid w:val="0082230E"/>
    <w:rsid w:val="00822472"/>
    <w:rsid w:val="00822475"/>
    <w:rsid w:val="0082257C"/>
    <w:rsid w:val="008225BD"/>
    <w:rsid w:val="008228A5"/>
    <w:rsid w:val="00822AC5"/>
    <w:rsid w:val="00822BB8"/>
    <w:rsid w:val="00822F37"/>
    <w:rsid w:val="00822F97"/>
    <w:rsid w:val="00822F9B"/>
    <w:rsid w:val="00822FBF"/>
    <w:rsid w:val="008231D9"/>
    <w:rsid w:val="008232C4"/>
    <w:rsid w:val="008233F4"/>
    <w:rsid w:val="00823607"/>
    <w:rsid w:val="0082363F"/>
    <w:rsid w:val="00823717"/>
    <w:rsid w:val="00823740"/>
    <w:rsid w:val="00823889"/>
    <w:rsid w:val="00823999"/>
    <w:rsid w:val="00823A08"/>
    <w:rsid w:val="00823A24"/>
    <w:rsid w:val="00823BAE"/>
    <w:rsid w:val="00823BDA"/>
    <w:rsid w:val="00823CB6"/>
    <w:rsid w:val="00824414"/>
    <w:rsid w:val="008244AD"/>
    <w:rsid w:val="00824502"/>
    <w:rsid w:val="00824751"/>
    <w:rsid w:val="008247A1"/>
    <w:rsid w:val="00824C7B"/>
    <w:rsid w:val="00824DD1"/>
    <w:rsid w:val="00824E43"/>
    <w:rsid w:val="008251BF"/>
    <w:rsid w:val="008252E4"/>
    <w:rsid w:val="00825325"/>
    <w:rsid w:val="0082557F"/>
    <w:rsid w:val="00825660"/>
    <w:rsid w:val="00825681"/>
    <w:rsid w:val="00826486"/>
    <w:rsid w:val="00826547"/>
    <w:rsid w:val="0082655B"/>
    <w:rsid w:val="00826871"/>
    <w:rsid w:val="00826876"/>
    <w:rsid w:val="008269D3"/>
    <w:rsid w:val="00826BA1"/>
    <w:rsid w:val="00826C53"/>
    <w:rsid w:val="00826C97"/>
    <w:rsid w:val="00826D69"/>
    <w:rsid w:val="00826DA1"/>
    <w:rsid w:val="008271DD"/>
    <w:rsid w:val="008274C8"/>
    <w:rsid w:val="0082755C"/>
    <w:rsid w:val="00827608"/>
    <w:rsid w:val="008278DB"/>
    <w:rsid w:val="0082798F"/>
    <w:rsid w:val="00827AA0"/>
    <w:rsid w:val="00827E57"/>
    <w:rsid w:val="00827FCF"/>
    <w:rsid w:val="00830165"/>
    <w:rsid w:val="008301BD"/>
    <w:rsid w:val="008301C9"/>
    <w:rsid w:val="00830222"/>
    <w:rsid w:val="00830249"/>
    <w:rsid w:val="008302A5"/>
    <w:rsid w:val="00830370"/>
    <w:rsid w:val="00830A94"/>
    <w:rsid w:val="00830C96"/>
    <w:rsid w:val="00830DBF"/>
    <w:rsid w:val="00830E34"/>
    <w:rsid w:val="0083112C"/>
    <w:rsid w:val="00831135"/>
    <w:rsid w:val="008311BA"/>
    <w:rsid w:val="0083156F"/>
    <w:rsid w:val="0083190D"/>
    <w:rsid w:val="00831B5D"/>
    <w:rsid w:val="00831CD7"/>
    <w:rsid w:val="00831F24"/>
    <w:rsid w:val="0083203D"/>
    <w:rsid w:val="0083217F"/>
    <w:rsid w:val="00832691"/>
    <w:rsid w:val="008326F3"/>
    <w:rsid w:val="00832726"/>
    <w:rsid w:val="008327DE"/>
    <w:rsid w:val="00832A6B"/>
    <w:rsid w:val="00832C6C"/>
    <w:rsid w:val="00832D69"/>
    <w:rsid w:val="00832F7F"/>
    <w:rsid w:val="008330AF"/>
    <w:rsid w:val="0083310C"/>
    <w:rsid w:val="0083319B"/>
    <w:rsid w:val="00833440"/>
    <w:rsid w:val="008335E7"/>
    <w:rsid w:val="008335F9"/>
    <w:rsid w:val="008336BE"/>
    <w:rsid w:val="0083385B"/>
    <w:rsid w:val="00833867"/>
    <w:rsid w:val="00833C24"/>
    <w:rsid w:val="00833CAF"/>
    <w:rsid w:val="00833DCA"/>
    <w:rsid w:val="00834175"/>
    <w:rsid w:val="008342C5"/>
    <w:rsid w:val="00834351"/>
    <w:rsid w:val="00834512"/>
    <w:rsid w:val="00834905"/>
    <w:rsid w:val="00834AEB"/>
    <w:rsid w:val="00834CD4"/>
    <w:rsid w:val="00834D41"/>
    <w:rsid w:val="00834E9D"/>
    <w:rsid w:val="00835079"/>
    <w:rsid w:val="00835160"/>
    <w:rsid w:val="0083516D"/>
    <w:rsid w:val="0083518D"/>
    <w:rsid w:val="008354AE"/>
    <w:rsid w:val="0083569E"/>
    <w:rsid w:val="00835AA4"/>
    <w:rsid w:val="00835B02"/>
    <w:rsid w:val="00835CD7"/>
    <w:rsid w:val="00835E61"/>
    <w:rsid w:val="008361BA"/>
    <w:rsid w:val="00836233"/>
    <w:rsid w:val="008362A1"/>
    <w:rsid w:val="00836538"/>
    <w:rsid w:val="008368B0"/>
    <w:rsid w:val="00836C19"/>
    <w:rsid w:val="00836D85"/>
    <w:rsid w:val="00836EC4"/>
    <w:rsid w:val="0083708F"/>
    <w:rsid w:val="00837656"/>
    <w:rsid w:val="00837AAB"/>
    <w:rsid w:val="00837AE5"/>
    <w:rsid w:val="00837B50"/>
    <w:rsid w:val="00837B54"/>
    <w:rsid w:val="00837EA7"/>
    <w:rsid w:val="00840361"/>
    <w:rsid w:val="008403B3"/>
    <w:rsid w:val="0084062F"/>
    <w:rsid w:val="008408A0"/>
    <w:rsid w:val="00840BCE"/>
    <w:rsid w:val="00840CE5"/>
    <w:rsid w:val="00840D6A"/>
    <w:rsid w:val="00840FC4"/>
    <w:rsid w:val="008411DD"/>
    <w:rsid w:val="00841271"/>
    <w:rsid w:val="00841341"/>
    <w:rsid w:val="008413AD"/>
    <w:rsid w:val="00841419"/>
    <w:rsid w:val="008414AC"/>
    <w:rsid w:val="008421E9"/>
    <w:rsid w:val="00842604"/>
    <w:rsid w:val="008426D5"/>
    <w:rsid w:val="008427B1"/>
    <w:rsid w:val="00842DA7"/>
    <w:rsid w:val="0084302D"/>
    <w:rsid w:val="0084311D"/>
    <w:rsid w:val="00843524"/>
    <w:rsid w:val="00843547"/>
    <w:rsid w:val="0084391F"/>
    <w:rsid w:val="00843997"/>
    <w:rsid w:val="00843A53"/>
    <w:rsid w:val="00843B3D"/>
    <w:rsid w:val="00843F49"/>
    <w:rsid w:val="00843F98"/>
    <w:rsid w:val="00844637"/>
    <w:rsid w:val="008446C4"/>
    <w:rsid w:val="008447A0"/>
    <w:rsid w:val="00844AFF"/>
    <w:rsid w:val="00844B7E"/>
    <w:rsid w:val="00844CC9"/>
    <w:rsid w:val="00844EF3"/>
    <w:rsid w:val="008451B0"/>
    <w:rsid w:val="008452CF"/>
    <w:rsid w:val="008454E7"/>
    <w:rsid w:val="00845A01"/>
    <w:rsid w:val="00845CB1"/>
    <w:rsid w:val="00846290"/>
    <w:rsid w:val="00846888"/>
    <w:rsid w:val="008468DB"/>
    <w:rsid w:val="00846C22"/>
    <w:rsid w:val="00846E23"/>
    <w:rsid w:val="0084754E"/>
    <w:rsid w:val="008476A8"/>
    <w:rsid w:val="00847C82"/>
    <w:rsid w:val="00847E7A"/>
    <w:rsid w:val="00847EE2"/>
    <w:rsid w:val="00850415"/>
    <w:rsid w:val="0085068F"/>
    <w:rsid w:val="008506F2"/>
    <w:rsid w:val="008507E2"/>
    <w:rsid w:val="00850DBB"/>
    <w:rsid w:val="00850FB4"/>
    <w:rsid w:val="00851093"/>
    <w:rsid w:val="008513BB"/>
    <w:rsid w:val="008519D7"/>
    <w:rsid w:val="00851A0D"/>
    <w:rsid w:val="00851F22"/>
    <w:rsid w:val="00851F6C"/>
    <w:rsid w:val="00852240"/>
    <w:rsid w:val="00852534"/>
    <w:rsid w:val="00852ADC"/>
    <w:rsid w:val="00852DD6"/>
    <w:rsid w:val="00853095"/>
    <w:rsid w:val="0085344B"/>
    <w:rsid w:val="00853ECD"/>
    <w:rsid w:val="00854368"/>
    <w:rsid w:val="008547D9"/>
    <w:rsid w:val="0085495C"/>
    <w:rsid w:val="00854E60"/>
    <w:rsid w:val="0085514E"/>
    <w:rsid w:val="00855307"/>
    <w:rsid w:val="00855353"/>
    <w:rsid w:val="0085541D"/>
    <w:rsid w:val="00855424"/>
    <w:rsid w:val="0085549A"/>
    <w:rsid w:val="0085561E"/>
    <w:rsid w:val="00855B46"/>
    <w:rsid w:val="00855EC5"/>
    <w:rsid w:val="00855EF9"/>
    <w:rsid w:val="00856084"/>
    <w:rsid w:val="00856522"/>
    <w:rsid w:val="008565F0"/>
    <w:rsid w:val="008567B7"/>
    <w:rsid w:val="008568B0"/>
    <w:rsid w:val="00856936"/>
    <w:rsid w:val="00856A5E"/>
    <w:rsid w:val="00856B4B"/>
    <w:rsid w:val="00856D15"/>
    <w:rsid w:val="00856FB6"/>
    <w:rsid w:val="00857143"/>
    <w:rsid w:val="00857243"/>
    <w:rsid w:val="008574AB"/>
    <w:rsid w:val="0085757E"/>
    <w:rsid w:val="008576AA"/>
    <w:rsid w:val="008576B4"/>
    <w:rsid w:val="00857B53"/>
    <w:rsid w:val="00857C11"/>
    <w:rsid w:val="00857D35"/>
    <w:rsid w:val="00857F1E"/>
    <w:rsid w:val="00857FE4"/>
    <w:rsid w:val="00860038"/>
    <w:rsid w:val="00860188"/>
    <w:rsid w:val="00860214"/>
    <w:rsid w:val="0086052A"/>
    <w:rsid w:val="008607F1"/>
    <w:rsid w:val="00860CFE"/>
    <w:rsid w:val="00860D4F"/>
    <w:rsid w:val="00860EB2"/>
    <w:rsid w:val="00861294"/>
    <w:rsid w:val="0086151C"/>
    <w:rsid w:val="00861883"/>
    <w:rsid w:val="00861CC8"/>
    <w:rsid w:val="00861E7B"/>
    <w:rsid w:val="008620EC"/>
    <w:rsid w:val="00862207"/>
    <w:rsid w:val="008622F2"/>
    <w:rsid w:val="00862612"/>
    <w:rsid w:val="0086274E"/>
    <w:rsid w:val="0086286A"/>
    <w:rsid w:val="00862930"/>
    <w:rsid w:val="0086294C"/>
    <w:rsid w:val="00862B24"/>
    <w:rsid w:val="00862BD7"/>
    <w:rsid w:val="00862D9A"/>
    <w:rsid w:val="00862F5D"/>
    <w:rsid w:val="00862FF4"/>
    <w:rsid w:val="00863601"/>
    <w:rsid w:val="00863878"/>
    <w:rsid w:val="008639DA"/>
    <w:rsid w:val="00863AC6"/>
    <w:rsid w:val="00863ADF"/>
    <w:rsid w:val="00863DB8"/>
    <w:rsid w:val="00864103"/>
    <w:rsid w:val="00864336"/>
    <w:rsid w:val="008644E4"/>
    <w:rsid w:val="0086455C"/>
    <w:rsid w:val="00864587"/>
    <w:rsid w:val="0086468E"/>
    <w:rsid w:val="00864B7A"/>
    <w:rsid w:val="00864DA8"/>
    <w:rsid w:val="00864DF2"/>
    <w:rsid w:val="008654DC"/>
    <w:rsid w:val="008656E8"/>
    <w:rsid w:val="008657AA"/>
    <w:rsid w:val="008657D9"/>
    <w:rsid w:val="008659D5"/>
    <w:rsid w:val="00865A93"/>
    <w:rsid w:val="00865AD8"/>
    <w:rsid w:val="00865AEE"/>
    <w:rsid w:val="00865B23"/>
    <w:rsid w:val="0086605D"/>
    <w:rsid w:val="0086622E"/>
    <w:rsid w:val="008664B6"/>
    <w:rsid w:val="00866AE9"/>
    <w:rsid w:val="00866AED"/>
    <w:rsid w:val="00866E3C"/>
    <w:rsid w:val="008670A5"/>
    <w:rsid w:val="008670ED"/>
    <w:rsid w:val="008671A4"/>
    <w:rsid w:val="0086721A"/>
    <w:rsid w:val="008672E9"/>
    <w:rsid w:val="00867623"/>
    <w:rsid w:val="0086762B"/>
    <w:rsid w:val="008676B8"/>
    <w:rsid w:val="00867979"/>
    <w:rsid w:val="00867A42"/>
    <w:rsid w:val="008700AC"/>
    <w:rsid w:val="008700BE"/>
    <w:rsid w:val="00870101"/>
    <w:rsid w:val="0087028A"/>
    <w:rsid w:val="00870382"/>
    <w:rsid w:val="0087047A"/>
    <w:rsid w:val="008704E1"/>
    <w:rsid w:val="0087083B"/>
    <w:rsid w:val="008708FE"/>
    <w:rsid w:val="00870A31"/>
    <w:rsid w:val="00870DC2"/>
    <w:rsid w:val="00871213"/>
    <w:rsid w:val="00871408"/>
    <w:rsid w:val="00871DE5"/>
    <w:rsid w:val="00871DFE"/>
    <w:rsid w:val="00872021"/>
    <w:rsid w:val="008721C8"/>
    <w:rsid w:val="0087225A"/>
    <w:rsid w:val="0087245D"/>
    <w:rsid w:val="008725FF"/>
    <w:rsid w:val="00872682"/>
    <w:rsid w:val="00872B7D"/>
    <w:rsid w:val="00872F48"/>
    <w:rsid w:val="00873694"/>
    <w:rsid w:val="00873704"/>
    <w:rsid w:val="00873959"/>
    <w:rsid w:val="00873D4D"/>
    <w:rsid w:val="00873D51"/>
    <w:rsid w:val="0087412B"/>
    <w:rsid w:val="008743D2"/>
    <w:rsid w:val="008744CB"/>
    <w:rsid w:val="00874572"/>
    <w:rsid w:val="008745B1"/>
    <w:rsid w:val="0087469C"/>
    <w:rsid w:val="0087482F"/>
    <w:rsid w:val="00874A35"/>
    <w:rsid w:val="00874A97"/>
    <w:rsid w:val="00874AB7"/>
    <w:rsid w:val="00874EEA"/>
    <w:rsid w:val="00875140"/>
    <w:rsid w:val="008752CE"/>
    <w:rsid w:val="00875413"/>
    <w:rsid w:val="0087562E"/>
    <w:rsid w:val="00875657"/>
    <w:rsid w:val="0087587B"/>
    <w:rsid w:val="00875932"/>
    <w:rsid w:val="00875B96"/>
    <w:rsid w:val="00875C9C"/>
    <w:rsid w:val="00875D32"/>
    <w:rsid w:val="00875F62"/>
    <w:rsid w:val="0087628E"/>
    <w:rsid w:val="008763C0"/>
    <w:rsid w:val="008765F3"/>
    <w:rsid w:val="00876670"/>
    <w:rsid w:val="00876901"/>
    <w:rsid w:val="00876902"/>
    <w:rsid w:val="008769DC"/>
    <w:rsid w:val="00876B35"/>
    <w:rsid w:val="00876C39"/>
    <w:rsid w:val="00876D84"/>
    <w:rsid w:val="00877684"/>
    <w:rsid w:val="00877841"/>
    <w:rsid w:val="00877AC8"/>
    <w:rsid w:val="00877AFB"/>
    <w:rsid w:val="00877D15"/>
    <w:rsid w:val="00877E66"/>
    <w:rsid w:val="00877F8B"/>
    <w:rsid w:val="00880165"/>
    <w:rsid w:val="008803B5"/>
    <w:rsid w:val="0088046E"/>
    <w:rsid w:val="00880699"/>
    <w:rsid w:val="008806DE"/>
    <w:rsid w:val="008807F5"/>
    <w:rsid w:val="00880AB0"/>
    <w:rsid w:val="00880CDA"/>
    <w:rsid w:val="00880E8D"/>
    <w:rsid w:val="0088150B"/>
    <w:rsid w:val="00881892"/>
    <w:rsid w:val="00881B0A"/>
    <w:rsid w:val="00881BC2"/>
    <w:rsid w:val="00881D4D"/>
    <w:rsid w:val="00881E5E"/>
    <w:rsid w:val="0088210D"/>
    <w:rsid w:val="0088219B"/>
    <w:rsid w:val="0088224B"/>
    <w:rsid w:val="008822D3"/>
    <w:rsid w:val="00882347"/>
    <w:rsid w:val="00882794"/>
    <w:rsid w:val="008828E2"/>
    <w:rsid w:val="008829B9"/>
    <w:rsid w:val="00882B4A"/>
    <w:rsid w:val="00882C23"/>
    <w:rsid w:val="00882DD4"/>
    <w:rsid w:val="00882FD7"/>
    <w:rsid w:val="0088321F"/>
    <w:rsid w:val="008832FC"/>
    <w:rsid w:val="00883346"/>
    <w:rsid w:val="008837FE"/>
    <w:rsid w:val="00883998"/>
    <w:rsid w:val="00883AD5"/>
    <w:rsid w:val="00884045"/>
    <w:rsid w:val="00884123"/>
    <w:rsid w:val="00884204"/>
    <w:rsid w:val="008842A6"/>
    <w:rsid w:val="00884319"/>
    <w:rsid w:val="0088454E"/>
    <w:rsid w:val="00884881"/>
    <w:rsid w:val="008848E7"/>
    <w:rsid w:val="00884913"/>
    <w:rsid w:val="00884B63"/>
    <w:rsid w:val="00884BAE"/>
    <w:rsid w:val="00884CD6"/>
    <w:rsid w:val="00885080"/>
    <w:rsid w:val="008852D0"/>
    <w:rsid w:val="008853E7"/>
    <w:rsid w:val="0088571C"/>
    <w:rsid w:val="00885FC1"/>
    <w:rsid w:val="0088638F"/>
    <w:rsid w:val="008863F9"/>
    <w:rsid w:val="00886435"/>
    <w:rsid w:val="00886497"/>
    <w:rsid w:val="00886649"/>
    <w:rsid w:val="008867B0"/>
    <w:rsid w:val="008867F4"/>
    <w:rsid w:val="00886867"/>
    <w:rsid w:val="00886916"/>
    <w:rsid w:val="008869B1"/>
    <w:rsid w:val="00886C56"/>
    <w:rsid w:val="00886F0F"/>
    <w:rsid w:val="008875BC"/>
    <w:rsid w:val="00887622"/>
    <w:rsid w:val="0088781B"/>
    <w:rsid w:val="00887D13"/>
    <w:rsid w:val="00887DB7"/>
    <w:rsid w:val="00887E19"/>
    <w:rsid w:val="00887EE5"/>
    <w:rsid w:val="00887FC2"/>
    <w:rsid w:val="008905FF"/>
    <w:rsid w:val="00890985"/>
    <w:rsid w:val="00890B00"/>
    <w:rsid w:val="008910CD"/>
    <w:rsid w:val="00891300"/>
    <w:rsid w:val="0089158A"/>
    <w:rsid w:val="008915F6"/>
    <w:rsid w:val="008916EE"/>
    <w:rsid w:val="00891C2F"/>
    <w:rsid w:val="00891C80"/>
    <w:rsid w:val="00891CAA"/>
    <w:rsid w:val="00891F23"/>
    <w:rsid w:val="00892548"/>
    <w:rsid w:val="008925DF"/>
    <w:rsid w:val="00892669"/>
    <w:rsid w:val="008927C8"/>
    <w:rsid w:val="008928F6"/>
    <w:rsid w:val="00892D84"/>
    <w:rsid w:val="00893141"/>
    <w:rsid w:val="008931AB"/>
    <w:rsid w:val="008931AC"/>
    <w:rsid w:val="0089366C"/>
    <w:rsid w:val="008939E3"/>
    <w:rsid w:val="00893A25"/>
    <w:rsid w:val="00893A7A"/>
    <w:rsid w:val="00893BBD"/>
    <w:rsid w:val="00893DC5"/>
    <w:rsid w:val="00894000"/>
    <w:rsid w:val="00894227"/>
    <w:rsid w:val="00894415"/>
    <w:rsid w:val="0089442F"/>
    <w:rsid w:val="008945C5"/>
    <w:rsid w:val="008946CB"/>
    <w:rsid w:val="008948AC"/>
    <w:rsid w:val="00894953"/>
    <w:rsid w:val="00894AB9"/>
    <w:rsid w:val="00894B11"/>
    <w:rsid w:val="00894B92"/>
    <w:rsid w:val="00894C1B"/>
    <w:rsid w:val="00894D78"/>
    <w:rsid w:val="008951C7"/>
    <w:rsid w:val="0089553F"/>
    <w:rsid w:val="0089566A"/>
    <w:rsid w:val="008958C3"/>
    <w:rsid w:val="0089592D"/>
    <w:rsid w:val="00895DF8"/>
    <w:rsid w:val="00895EEA"/>
    <w:rsid w:val="008964AB"/>
    <w:rsid w:val="008965D3"/>
    <w:rsid w:val="00896836"/>
    <w:rsid w:val="008969A7"/>
    <w:rsid w:val="008971D4"/>
    <w:rsid w:val="00897338"/>
    <w:rsid w:val="008973E8"/>
    <w:rsid w:val="0089741C"/>
    <w:rsid w:val="0089743E"/>
    <w:rsid w:val="008977AC"/>
    <w:rsid w:val="008977C1"/>
    <w:rsid w:val="008A01DE"/>
    <w:rsid w:val="008A05BF"/>
    <w:rsid w:val="008A0BD3"/>
    <w:rsid w:val="008A0E66"/>
    <w:rsid w:val="008A0EA5"/>
    <w:rsid w:val="008A10D4"/>
    <w:rsid w:val="008A110A"/>
    <w:rsid w:val="008A1552"/>
    <w:rsid w:val="008A176A"/>
    <w:rsid w:val="008A180F"/>
    <w:rsid w:val="008A195E"/>
    <w:rsid w:val="008A1AAC"/>
    <w:rsid w:val="008A2800"/>
    <w:rsid w:val="008A2B57"/>
    <w:rsid w:val="008A2DE0"/>
    <w:rsid w:val="008A2DE8"/>
    <w:rsid w:val="008A2E65"/>
    <w:rsid w:val="008A2EB8"/>
    <w:rsid w:val="008A312B"/>
    <w:rsid w:val="008A328A"/>
    <w:rsid w:val="008A35BC"/>
    <w:rsid w:val="008A37FA"/>
    <w:rsid w:val="008A3D8B"/>
    <w:rsid w:val="008A40F5"/>
    <w:rsid w:val="008A4281"/>
    <w:rsid w:val="008A42C6"/>
    <w:rsid w:val="008A43A6"/>
    <w:rsid w:val="008A45A1"/>
    <w:rsid w:val="008A48F8"/>
    <w:rsid w:val="008A4F21"/>
    <w:rsid w:val="008A4F8F"/>
    <w:rsid w:val="008A4FB2"/>
    <w:rsid w:val="008A504A"/>
    <w:rsid w:val="008A5445"/>
    <w:rsid w:val="008A5652"/>
    <w:rsid w:val="008A57CB"/>
    <w:rsid w:val="008A58C6"/>
    <w:rsid w:val="008A59D2"/>
    <w:rsid w:val="008A5D82"/>
    <w:rsid w:val="008A623B"/>
    <w:rsid w:val="008A63AF"/>
    <w:rsid w:val="008A64B4"/>
    <w:rsid w:val="008A671F"/>
    <w:rsid w:val="008A6C20"/>
    <w:rsid w:val="008A6F3C"/>
    <w:rsid w:val="008A7A55"/>
    <w:rsid w:val="008B05C2"/>
    <w:rsid w:val="008B101A"/>
    <w:rsid w:val="008B136B"/>
    <w:rsid w:val="008B1616"/>
    <w:rsid w:val="008B16ED"/>
    <w:rsid w:val="008B17FB"/>
    <w:rsid w:val="008B1B7B"/>
    <w:rsid w:val="008B1C29"/>
    <w:rsid w:val="008B1D81"/>
    <w:rsid w:val="008B1E09"/>
    <w:rsid w:val="008B1F94"/>
    <w:rsid w:val="008B1F96"/>
    <w:rsid w:val="008B2408"/>
    <w:rsid w:val="008B2951"/>
    <w:rsid w:val="008B29D4"/>
    <w:rsid w:val="008B2C5F"/>
    <w:rsid w:val="008B2CB1"/>
    <w:rsid w:val="008B2F42"/>
    <w:rsid w:val="008B339E"/>
    <w:rsid w:val="008B377A"/>
    <w:rsid w:val="008B3817"/>
    <w:rsid w:val="008B3A09"/>
    <w:rsid w:val="008B3A5E"/>
    <w:rsid w:val="008B3C04"/>
    <w:rsid w:val="008B3D58"/>
    <w:rsid w:val="008B40CE"/>
    <w:rsid w:val="008B41D6"/>
    <w:rsid w:val="008B41E8"/>
    <w:rsid w:val="008B41F1"/>
    <w:rsid w:val="008B46BD"/>
    <w:rsid w:val="008B47E2"/>
    <w:rsid w:val="008B484E"/>
    <w:rsid w:val="008B49BC"/>
    <w:rsid w:val="008B4A49"/>
    <w:rsid w:val="008B4BB3"/>
    <w:rsid w:val="008B4E7A"/>
    <w:rsid w:val="008B50D0"/>
    <w:rsid w:val="008B517B"/>
    <w:rsid w:val="008B5321"/>
    <w:rsid w:val="008B54B1"/>
    <w:rsid w:val="008B5541"/>
    <w:rsid w:val="008B55F7"/>
    <w:rsid w:val="008B56EF"/>
    <w:rsid w:val="008B5883"/>
    <w:rsid w:val="008B5CEA"/>
    <w:rsid w:val="008B5EA8"/>
    <w:rsid w:val="008B62FC"/>
    <w:rsid w:val="008B64A2"/>
    <w:rsid w:val="008B64C9"/>
    <w:rsid w:val="008B6723"/>
    <w:rsid w:val="008B683D"/>
    <w:rsid w:val="008B68B6"/>
    <w:rsid w:val="008B6C4C"/>
    <w:rsid w:val="008B6CAE"/>
    <w:rsid w:val="008B6DA9"/>
    <w:rsid w:val="008B6FD4"/>
    <w:rsid w:val="008B71BD"/>
    <w:rsid w:val="008B72C4"/>
    <w:rsid w:val="008B7C40"/>
    <w:rsid w:val="008B7D4A"/>
    <w:rsid w:val="008B7D97"/>
    <w:rsid w:val="008B7F5D"/>
    <w:rsid w:val="008C0212"/>
    <w:rsid w:val="008C0347"/>
    <w:rsid w:val="008C04B6"/>
    <w:rsid w:val="008C0C90"/>
    <w:rsid w:val="008C0FA9"/>
    <w:rsid w:val="008C10DD"/>
    <w:rsid w:val="008C1256"/>
    <w:rsid w:val="008C1305"/>
    <w:rsid w:val="008C1307"/>
    <w:rsid w:val="008C1388"/>
    <w:rsid w:val="008C13FF"/>
    <w:rsid w:val="008C15EE"/>
    <w:rsid w:val="008C1772"/>
    <w:rsid w:val="008C18BE"/>
    <w:rsid w:val="008C1B4C"/>
    <w:rsid w:val="008C1CA0"/>
    <w:rsid w:val="008C1E59"/>
    <w:rsid w:val="008C1F68"/>
    <w:rsid w:val="008C1FF0"/>
    <w:rsid w:val="008C20A5"/>
    <w:rsid w:val="008C227F"/>
    <w:rsid w:val="008C2299"/>
    <w:rsid w:val="008C2359"/>
    <w:rsid w:val="008C275B"/>
    <w:rsid w:val="008C286B"/>
    <w:rsid w:val="008C29F7"/>
    <w:rsid w:val="008C2AE6"/>
    <w:rsid w:val="008C2B8C"/>
    <w:rsid w:val="008C2C7F"/>
    <w:rsid w:val="008C32A2"/>
    <w:rsid w:val="008C3D36"/>
    <w:rsid w:val="008C3E62"/>
    <w:rsid w:val="008C3EB8"/>
    <w:rsid w:val="008C4202"/>
    <w:rsid w:val="008C428E"/>
    <w:rsid w:val="008C45DB"/>
    <w:rsid w:val="008C45FD"/>
    <w:rsid w:val="008C463C"/>
    <w:rsid w:val="008C46CC"/>
    <w:rsid w:val="008C4720"/>
    <w:rsid w:val="008C476E"/>
    <w:rsid w:val="008C4889"/>
    <w:rsid w:val="008C4980"/>
    <w:rsid w:val="008C4A90"/>
    <w:rsid w:val="008C4C34"/>
    <w:rsid w:val="008C51F4"/>
    <w:rsid w:val="008C555E"/>
    <w:rsid w:val="008C577A"/>
    <w:rsid w:val="008C58BF"/>
    <w:rsid w:val="008C5922"/>
    <w:rsid w:val="008C5BE4"/>
    <w:rsid w:val="008C5EAD"/>
    <w:rsid w:val="008C5EBA"/>
    <w:rsid w:val="008C5F8C"/>
    <w:rsid w:val="008C5FD5"/>
    <w:rsid w:val="008C6055"/>
    <w:rsid w:val="008C63D5"/>
    <w:rsid w:val="008C6415"/>
    <w:rsid w:val="008C69DA"/>
    <w:rsid w:val="008C6C2C"/>
    <w:rsid w:val="008C6C92"/>
    <w:rsid w:val="008C6CD9"/>
    <w:rsid w:val="008C6E67"/>
    <w:rsid w:val="008C6E79"/>
    <w:rsid w:val="008C6F78"/>
    <w:rsid w:val="008C7C5A"/>
    <w:rsid w:val="008D00D8"/>
    <w:rsid w:val="008D00DC"/>
    <w:rsid w:val="008D02FA"/>
    <w:rsid w:val="008D0402"/>
    <w:rsid w:val="008D0501"/>
    <w:rsid w:val="008D051F"/>
    <w:rsid w:val="008D0713"/>
    <w:rsid w:val="008D08F9"/>
    <w:rsid w:val="008D0AF1"/>
    <w:rsid w:val="008D0B39"/>
    <w:rsid w:val="008D0CE9"/>
    <w:rsid w:val="008D1156"/>
    <w:rsid w:val="008D1607"/>
    <w:rsid w:val="008D1A84"/>
    <w:rsid w:val="008D1FC9"/>
    <w:rsid w:val="008D20FE"/>
    <w:rsid w:val="008D24A0"/>
    <w:rsid w:val="008D24A6"/>
    <w:rsid w:val="008D2709"/>
    <w:rsid w:val="008D28B3"/>
    <w:rsid w:val="008D29B1"/>
    <w:rsid w:val="008D2BC7"/>
    <w:rsid w:val="008D2EA1"/>
    <w:rsid w:val="008D314A"/>
    <w:rsid w:val="008D31C3"/>
    <w:rsid w:val="008D3234"/>
    <w:rsid w:val="008D3538"/>
    <w:rsid w:val="008D367B"/>
    <w:rsid w:val="008D368E"/>
    <w:rsid w:val="008D37A9"/>
    <w:rsid w:val="008D39E9"/>
    <w:rsid w:val="008D3B0A"/>
    <w:rsid w:val="008D3C5E"/>
    <w:rsid w:val="008D3D87"/>
    <w:rsid w:val="008D4123"/>
    <w:rsid w:val="008D4143"/>
    <w:rsid w:val="008D41D5"/>
    <w:rsid w:val="008D42AA"/>
    <w:rsid w:val="008D458C"/>
    <w:rsid w:val="008D4619"/>
    <w:rsid w:val="008D4645"/>
    <w:rsid w:val="008D4908"/>
    <w:rsid w:val="008D497D"/>
    <w:rsid w:val="008D4A16"/>
    <w:rsid w:val="008D4CBC"/>
    <w:rsid w:val="008D4CC9"/>
    <w:rsid w:val="008D4E48"/>
    <w:rsid w:val="008D4E8C"/>
    <w:rsid w:val="008D4EF2"/>
    <w:rsid w:val="008D4F57"/>
    <w:rsid w:val="008D50AD"/>
    <w:rsid w:val="008D5279"/>
    <w:rsid w:val="008D53D7"/>
    <w:rsid w:val="008D581D"/>
    <w:rsid w:val="008D58C2"/>
    <w:rsid w:val="008D59DD"/>
    <w:rsid w:val="008D5D13"/>
    <w:rsid w:val="008D62ED"/>
    <w:rsid w:val="008D65E8"/>
    <w:rsid w:val="008D6874"/>
    <w:rsid w:val="008D6A15"/>
    <w:rsid w:val="008D6A68"/>
    <w:rsid w:val="008D6ADC"/>
    <w:rsid w:val="008D6BDE"/>
    <w:rsid w:val="008D7129"/>
    <w:rsid w:val="008D7319"/>
    <w:rsid w:val="008D7596"/>
    <w:rsid w:val="008D75BB"/>
    <w:rsid w:val="008D77D2"/>
    <w:rsid w:val="008D79C4"/>
    <w:rsid w:val="008D7CBC"/>
    <w:rsid w:val="008D7EF0"/>
    <w:rsid w:val="008E0372"/>
    <w:rsid w:val="008E0418"/>
    <w:rsid w:val="008E0509"/>
    <w:rsid w:val="008E0CD7"/>
    <w:rsid w:val="008E1094"/>
    <w:rsid w:val="008E1456"/>
    <w:rsid w:val="008E14B1"/>
    <w:rsid w:val="008E1664"/>
    <w:rsid w:val="008E171D"/>
    <w:rsid w:val="008E18A0"/>
    <w:rsid w:val="008E1BB7"/>
    <w:rsid w:val="008E1D8F"/>
    <w:rsid w:val="008E1EF0"/>
    <w:rsid w:val="008E2305"/>
    <w:rsid w:val="008E2313"/>
    <w:rsid w:val="008E235F"/>
    <w:rsid w:val="008E2375"/>
    <w:rsid w:val="008E26E9"/>
    <w:rsid w:val="008E2A80"/>
    <w:rsid w:val="008E2B43"/>
    <w:rsid w:val="008E2C4E"/>
    <w:rsid w:val="008E2CDD"/>
    <w:rsid w:val="008E2ECD"/>
    <w:rsid w:val="008E2FA6"/>
    <w:rsid w:val="008E30C1"/>
    <w:rsid w:val="008E3588"/>
    <w:rsid w:val="008E3695"/>
    <w:rsid w:val="008E36BA"/>
    <w:rsid w:val="008E3700"/>
    <w:rsid w:val="008E39D7"/>
    <w:rsid w:val="008E401D"/>
    <w:rsid w:val="008E40CB"/>
    <w:rsid w:val="008E4173"/>
    <w:rsid w:val="008E4299"/>
    <w:rsid w:val="008E4513"/>
    <w:rsid w:val="008E45A7"/>
    <w:rsid w:val="008E465C"/>
    <w:rsid w:val="008E479A"/>
    <w:rsid w:val="008E4C66"/>
    <w:rsid w:val="008E4C85"/>
    <w:rsid w:val="008E4FE3"/>
    <w:rsid w:val="008E504C"/>
    <w:rsid w:val="008E5110"/>
    <w:rsid w:val="008E5176"/>
    <w:rsid w:val="008E544A"/>
    <w:rsid w:val="008E54D0"/>
    <w:rsid w:val="008E54DB"/>
    <w:rsid w:val="008E5716"/>
    <w:rsid w:val="008E59E0"/>
    <w:rsid w:val="008E59F9"/>
    <w:rsid w:val="008E5BA3"/>
    <w:rsid w:val="008E5F31"/>
    <w:rsid w:val="008E5F32"/>
    <w:rsid w:val="008E5F99"/>
    <w:rsid w:val="008E5FC7"/>
    <w:rsid w:val="008E6235"/>
    <w:rsid w:val="008E6586"/>
    <w:rsid w:val="008E66D6"/>
    <w:rsid w:val="008E66EE"/>
    <w:rsid w:val="008E6702"/>
    <w:rsid w:val="008E6D99"/>
    <w:rsid w:val="008E6DF1"/>
    <w:rsid w:val="008E713B"/>
    <w:rsid w:val="008E782E"/>
    <w:rsid w:val="008E7A5E"/>
    <w:rsid w:val="008E7CAB"/>
    <w:rsid w:val="008E7E06"/>
    <w:rsid w:val="008E7EE3"/>
    <w:rsid w:val="008F0242"/>
    <w:rsid w:val="008F02AE"/>
    <w:rsid w:val="008F0496"/>
    <w:rsid w:val="008F0697"/>
    <w:rsid w:val="008F07E9"/>
    <w:rsid w:val="008F0A79"/>
    <w:rsid w:val="008F0B65"/>
    <w:rsid w:val="008F0B9C"/>
    <w:rsid w:val="008F0D2C"/>
    <w:rsid w:val="008F10EF"/>
    <w:rsid w:val="008F1181"/>
    <w:rsid w:val="008F1300"/>
    <w:rsid w:val="008F1493"/>
    <w:rsid w:val="008F14AD"/>
    <w:rsid w:val="008F18DE"/>
    <w:rsid w:val="008F1C0B"/>
    <w:rsid w:val="008F1D41"/>
    <w:rsid w:val="008F1F2F"/>
    <w:rsid w:val="008F1F52"/>
    <w:rsid w:val="008F2024"/>
    <w:rsid w:val="008F2391"/>
    <w:rsid w:val="008F23A0"/>
    <w:rsid w:val="008F244F"/>
    <w:rsid w:val="008F2514"/>
    <w:rsid w:val="008F293E"/>
    <w:rsid w:val="008F317F"/>
    <w:rsid w:val="008F32D9"/>
    <w:rsid w:val="008F3455"/>
    <w:rsid w:val="008F3531"/>
    <w:rsid w:val="008F35CC"/>
    <w:rsid w:val="008F3632"/>
    <w:rsid w:val="008F37FE"/>
    <w:rsid w:val="008F395A"/>
    <w:rsid w:val="008F39B6"/>
    <w:rsid w:val="008F3B5B"/>
    <w:rsid w:val="008F3B95"/>
    <w:rsid w:val="008F3C34"/>
    <w:rsid w:val="008F3C8E"/>
    <w:rsid w:val="008F3D6D"/>
    <w:rsid w:val="008F4059"/>
    <w:rsid w:val="008F40B1"/>
    <w:rsid w:val="008F4179"/>
    <w:rsid w:val="008F418B"/>
    <w:rsid w:val="008F4209"/>
    <w:rsid w:val="008F4212"/>
    <w:rsid w:val="008F443D"/>
    <w:rsid w:val="008F4985"/>
    <w:rsid w:val="008F4AA4"/>
    <w:rsid w:val="008F4BA3"/>
    <w:rsid w:val="008F4F5E"/>
    <w:rsid w:val="008F4FCE"/>
    <w:rsid w:val="008F550B"/>
    <w:rsid w:val="008F563F"/>
    <w:rsid w:val="008F56ED"/>
    <w:rsid w:val="008F580A"/>
    <w:rsid w:val="008F5890"/>
    <w:rsid w:val="008F5AC1"/>
    <w:rsid w:val="008F5C1B"/>
    <w:rsid w:val="008F5C5A"/>
    <w:rsid w:val="008F5EC0"/>
    <w:rsid w:val="008F6075"/>
    <w:rsid w:val="008F6124"/>
    <w:rsid w:val="008F6229"/>
    <w:rsid w:val="008F624D"/>
    <w:rsid w:val="008F637B"/>
    <w:rsid w:val="008F653E"/>
    <w:rsid w:val="008F66D8"/>
    <w:rsid w:val="008F6A1C"/>
    <w:rsid w:val="008F6A36"/>
    <w:rsid w:val="008F6B38"/>
    <w:rsid w:val="008F6BB8"/>
    <w:rsid w:val="008F6C20"/>
    <w:rsid w:val="008F6E3E"/>
    <w:rsid w:val="008F6F23"/>
    <w:rsid w:val="008F7033"/>
    <w:rsid w:val="008F7057"/>
    <w:rsid w:val="008F7202"/>
    <w:rsid w:val="008F731D"/>
    <w:rsid w:val="008F73A6"/>
    <w:rsid w:val="008F7465"/>
    <w:rsid w:val="008F7513"/>
    <w:rsid w:val="008F7645"/>
    <w:rsid w:val="008F7756"/>
    <w:rsid w:val="008F79D1"/>
    <w:rsid w:val="008F7AB7"/>
    <w:rsid w:val="008F7C8A"/>
    <w:rsid w:val="008F7E58"/>
    <w:rsid w:val="008F7E8E"/>
    <w:rsid w:val="00900039"/>
    <w:rsid w:val="009000F6"/>
    <w:rsid w:val="00900389"/>
    <w:rsid w:val="00900405"/>
    <w:rsid w:val="00900514"/>
    <w:rsid w:val="00900561"/>
    <w:rsid w:val="009006DC"/>
    <w:rsid w:val="0090092F"/>
    <w:rsid w:val="0090095D"/>
    <w:rsid w:val="009009EA"/>
    <w:rsid w:val="00900A60"/>
    <w:rsid w:val="00900A72"/>
    <w:rsid w:val="00900AB5"/>
    <w:rsid w:val="00900B82"/>
    <w:rsid w:val="00900C6B"/>
    <w:rsid w:val="00900E9A"/>
    <w:rsid w:val="00900ECE"/>
    <w:rsid w:val="0090104C"/>
    <w:rsid w:val="00901553"/>
    <w:rsid w:val="00901828"/>
    <w:rsid w:val="00901B17"/>
    <w:rsid w:val="00901CC6"/>
    <w:rsid w:val="00901E2D"/>
    <w:rsid w:val="009023CF"/>
    <w:rsid w:val="00902699"/>
    <w:rsid w:val="00902808"/>
    <w:rsid w:val="00902F2E"/>
    <w:rsid w:val="00902FBA"/>
    <w:rsid w:val="00903066"/>
    <w:rsid w:val="0090318F"/>
    <w:rsid w:val="009034C9"/>
    <w:rsid w:val="00903706"/>
    <w:rsid w:val="009037AF"/>
    <w:rsid w:val="00903934"/>
    <w:rsid w:val="009039BE"/>
    <w:rsid w:val="00903CD5"/>
    <w:rsid w:val="00903DC5"/>
    <w:rsid w:val="00903DC7"/>
    <w:rsid w:val="00903F80"/>
    <w:rsid w:val="009040C4"/>
    <w:rsid w:val="00904312"/>
    <w:rsid w:val="0090458B"/>
    <w:rsid w:val="0090461A"/>
    <w:rsid w:val="009047E7"/>
    <w:rsid w:val="0090486C"/>
    <w:rsid w:val="0090486E"/>
    <w:rsid w:val="00904900"/>
    <w:rsid w:val="00904B1C"/>
    <w:rsid w:val="00904BF8"/>
    <w:rsid w:val="00904DEE"/>
    <w:rsid w:val="009051AC"/>
    <w:rsid w:val="0090528E"/>
    <w:rsid w:val="00905978"/>
    <w:rsid w:val="009059AB"/>
    <w:rsid w:val="00905CAA"/>
    <w:rsid w:val="00905DAF"/>
    <w:rsid w:val="00905E60"/>
    <w:rsid w:val="0090607A"/>
    <w:rsid w:val="009060A0"/>
    <w:rsid w:val="009060EB"/>
    <w:rsid w:val="00906141"/>
    <w:rsid w:val="0090634E"/>
    <w:rsid w:val="0090659B"/>
    <w:rsid w:val="00906680"/>
    <w:rsid w:val="0090678F"/>
    <w:rsid w:val="00906795"/>
    <w:rsid w:val="00906872"/>
    <w:rsid w:val="00906B5C"/>
    <w:rsid w:val="00906DE6"/>
    <w:rsid w:val="0090787C"/>
    <w:rsid w:val="00907A3D"/>
    <w:rsid w:val="00907BF7"/>
    <w:rsid w:val="00907D92"/>
    <w:rsid w:val="00910202"/>
    <w:rsid w:val="009102F2"/>
    <w:rsid w:val="00910309"/>
    <w:rsid w:val="00910323"/>
    <w:rsid w:val="00910611"/>
    <w:rsid w:val="00910A71"/>
    <w:rsid w:val="00910BA2"/>
    <w:rsid w:val="00910D64"/>
    <w:rsid w:val="00910F83"/>
    <w:rsid w:val="00911599"/>
    <w:rsid w:val="0091171E"/>
    <w:rsid w:val="0091174E"/>
    <w:rsid w:val="00911B65"/>
    <w:rsid w:val="00911C12"/>
    <w:rsid w:val="00911D8F"/>
    <w:rsid w:val="00911E7A"/>
    <w:rsid w:val="00911EC1"/>
    <w:rsid w:val="009124B5"/>
    <w:rsid w:val="009126B6"/>
    <w:rsid w:val="009131CD"/>
    <w:rsid w:val="0091329E"/>
    <w:rsid w:val="00913360"/>
    <w:rsid w:val="0091337E"/>
    <w:rsid w:val="00913B30"/>
    <w:rsid w:val="00913DAC"/>
    <w:rsid w:val="00913DDC"/>
    <w:rsid w:val="00913EBF"/>
    <w:rsid w:val="009140AE"/>
    <w:rsid w:val="009141AE"/>
    <w:rsid w:val="00914300"/>
    <w:rsid w:val="009143DB"/>
    <w:rsid w:val="0091455F"/>
    <w:rsid w:val="009147A7"/>
    <w:rsid w:val="00914867"/>
    <w:rsid w:val="00914EEF"/>
    <w:rsid w:val="0091504A"/>
    <w:rsid w:val="0091526C"/>
    <w:rsid w:val="00915352"/>
    <w:rsid w:val="009155F3"/>
    <w:rsid w:val="00915617"/>
    <w:rsid w:val="009157CD"/>
    <w:rsid w:val="00915AFF"/>
    <w:rsid w:val="00915D74"/>
    <w:rsid w:val="00916455"/>
    <w:rsid w:val="0091650A"/>
    <w:rsid w:val="009167EC"/>
    <w:rsid w:val="0091697E"/>
    <w:rsid w:val="00916A3D"/>
    <w:rsid w:val="00916AEA"/>
    <w:rsid w:val="00916B69"/>
    <w:rsid w:val="00916BA5"/>
    <w:rsid w:val="00917272"/>
    <w:rsid w:val="009173A7"/>
    <w:rsid w:val="009175AA"/>
    <w:rsid w:val="00917BAE"/>
    <w:rsid w:val="00917D53"/>
    <w:rsid w:val="00920032"/>
    <w:rsid w:val="00920116"/>
    <w:rsid w:val="0092013C"/>
    <w:rsid w:val="009202B9"/>
    <w:rsid w:val="00920628"/>
    <w:rsid w:val="00920778"/>
    <w:rsid w:val="00920FD8"/>
    <w:rsid w:val="009211CD"/>
    <w:rsid w:val="009211E3"/>
    <w:rsid w:val="009211EA"/>
    <w:rsid w:val="00921355"/>
    <w:rsid w:val="009213A4"/>
    <w:rsid w:val="009215B0"/>
    <w:rsid w:val="0092165D"/>
    <w:rsid w:val="00921B57"/>
    <w:rsid w:val="00921D79"/>
    <w:rsid w:val="00921F85"/>
    <w:rsid w:val="00922204"/>
    <w:rsid w:val="0092227D"/>
    <w:rsid w:val="009226B3"/>
    <w:rsid w:val="00922765"/>
    <w:rsid w:val="00922849"/>
    <w:rsid w:val="00922995"/>
    <w:rsid w:val="00922D3C"/>
    <w:rsid w:val="00922D6A"/>
    <w:rsid w:val="00923187"/>
    <w:rsid w:val="0092335E"/>
    <w:rsid w:val="00923414"/>
    <w:rsid w:val="0092346F"/>
    <w:rsid w:val="00923525"/>
    <w:rsid w:val="009235A1"/>
    <w:rsid w:val="00923A3B"/>
    <w:rsid w:val="00923AA7"/>
    <w:rsid w:val="00923AC4"/>
    <w:rsid w:val="00923DC5"/>
    <w:rsid w:val="00923E95"/>
    <w:rsid w:val="00923EBB"/>
    <w:rsid w:val="009241C8"/>
    <w:rsid w:val="00924538"/>
    <w:rsid w:val="00924682"/>
    <w:rsid w:val="0092473F"/>
    <w:rsid w:val="0092475F"/>
    <w:rsid w:val="0092499A"/>
    <w:rsid w:val="00924A37"/>
    <w:rsid w:val="00924A5F"/>
    <w:rsid w:val="00924CAA"/>
    <w:rsid w:val="00924CD3"/>
    <w:rsid w:val="00924DE0"/>
    <w:rsid w:val="0092514B"/>
    <w:rsid w:val="0092526F"/>
    <w:rsid w:val="0092544D"/>
    <w:rsid w:val="00925621"/>
    <w:rsid w:val="00925720"/>
    <w:rsid w:val="0092581B"/>
    <w:rsid w:val="00925B8C"/>
    <w:rsid w:val="00925BD4"/>
    <w:rsid w:val="00925D2E"/>
    <w:rsid w:val="00926032"/>
    <w:rsid w:val="00926075"/>
    <w:rsid w:val="00926235"/>
    <w:rsid w:val="0092654F"/>
    <w:rsid w:val="009266F0"/>
    <w:rsid w:val="009266F8"/>
    <w:rsid w:val="0092681C"/>
    <w:rsid w:val="009269EE"/>
    <w:rsid w:val="00926B45"/>
    <w:rsid w:val="00926C68"/>
    <w:rsid w:val="00926C77"/>
    <w:rsid w:val="00926CA4"/>
    <w:rsid w:val="0092728A"/>
    <w:rsid w:val="009272DB"/>
    <w:rsid w:val="0092734A"/>
    <w:rsid w:val="00927633"/>
    <w:rsid w:val="00927676"/>
    <w:rsid w:val="00927928"/>
    <w:rsid w:val="00927976"/>
    <w:rsid w:val="00927AC5"/>
    <w:rsid w:val="00927C62"/>
    <w:rsid w:val="00927E6B"/>
    <w:rsid w:val="00927F8B"/>
    <w:rsid w:val="00930376"/>
    <w:rsid w:val="0093065C"/>
    <w:rsid w:val="0093081D"/>
    <w:rsid w:val="00930894"/>
    <w:rsid w:val="00930B5C"/>
    <w:rsid w:val="00930D11"/>
    <w:rsid w:val="00930E3F"/>
    <w:rsid w:val="009310B7"/>
    <w:rsid w:val="00931A4A"/>
    <w:rsid w:val="00931DA4"/>
    <w:rsid w:val="00931E92"/>
    <w:rsid w:val="009323CD"/>
    <w:rsid w:val="009326B3"/>
    <w:rsid w:val="009326EA"/>
    <w:rsid w:val="00932709"/>
    <w:rsid w:val="00932C71"/>
    <w:rsid w:val="00932CD9"/>
    <w:rsid w:val="00932E8D"/>
    <w:rsid w:val="0093357A"/>
    <w:rsid w:val="00933582"/>
    <w:rsid w:val="00933E77"/>
    <w:rsid w:val="00934348"/>
    <w:rsid w:val="0093474E"/>
    <w:rsid w:val="009348DA"/>
    <w:rsid w:val="00934916"/>
    <w:rsid w:val="009349E6"/>
    <w:rsid w:val="00934C99"/>
    <w:rsid w:val="00935154"/>
    <w:rsid w:val="00935190"/>
    <w:rsid w:val="0093521F"/>
    <w:rsid w:val="0093578E"/>
    <w:rsid w:val="00936047"/>
    <w:rsid w:val="0093607E"/>
    <w:rsid w:val="0093627E"/>
    <w:rsid w:val="00936377"/>
    <w:rsid w:val="00936585"/>
    <w:rsid w:val="009365BF"/>
    <w:rsid w:val="009367E9"/>
    <w:rsid w:val="0093688D"/>
    <w:rsid w:val="00936B5E"/>
    <w:rsid w:val="00936E01"/>
    <w:rsid w:val="00936E03"/>
    <w:rsid w:val="00936E25"/>
    <w:rsid w:val="00936E7E"/>
    <w:rsid w:val="00936ED3"/>
    <w:rsid w:val="00936F6C"/>
    <w:rsid w:val="00936F8F"/>
    <w:rsid w:val="009370BE"/>
    <w:rsid w:val="009372D5"/>
    <w:rsid w:val="00937331"/>
    <w:rsid w:val="0093736D"/>
    <w:rsid w:val="009373A3"/>
    <w:rsid w:val="009374DC"/>
    <w:rsid w:val="009374E1"/>
    <w:rsid w:val="009377DA"/>
    <w:rsid w:val="00937C01"/>
    <w:rsid w:val="0094005C"/>
    <w:rsid w:val="009404C1"/>
    <w:rsid w:val="00940898"/>
    <w:rsid w:val="00940AF7"/>
    <w:rsid w:val="00940B83"/>
    <w:rsid w:val="00940D29"/>
    <w:rsid w:val="00940D58"/>
    <w:rsid w:val="00940F20"/>
    <w:rsid w:val="00941040"/>
    <w:rsid w:val="00941334"/>
    <w:rsid w:val="0094133A"/>
    <w:rsid w:val="0094134A"/>
    <w:rsid w:val="009414A0"/>
    <w:rsid w:val="0094177F"/>
    <w:rsid w:val="00941832"/>
    <w:rsid w:val="009419D1"/>
    <w:rsid w:val="00941BBE"/>
    <w:rsid w:val="00941BEA"/>
    <w:rsid w:val="0094224D"/>
    <w:rsid w:val="00942433"/>
    <w:rsid w:val="009426A4"/>
    <w:rsid w:val="009426B2"/>
    <w:rsid w:val="009426D4"/>
    <w:rsid w:val="009429EA"/>
    <w:rsid w:val="00942A04"/>
    <w:rsid w:val="00942A99"/>
    <w:rsid w:val="00943072"/>
    <w:rsid w:val="00943109"/>
    <w:rsid w:val="00943139"/>
    <w:rsid w:val="00943326"/>
    <w:rsid w:val="00943747"/>
    <w:rsid w:val="00943783"/>
    <w:rsid w:val="0094397D"/>
    <w:rsid w:val="00943DE5"/>
    <w:rsid w:val="00943FE8"/>
    <w:rsid w:val="0094448C"/>
    <w:rsid w:val="009445FC"/>
    <w:rsid w:val="0094483D"/>
    <w:rsid w:val="00944A88"/>
    <w:rsid w:val="00944AAE"/>
    <w:rsid w:val="00944B6E"/>
    <w:rsid w:val="00945010"/>
    <w:rsid w:val="00945261"/>
    <w:rsid w:val="009453D4"/>
    <w:rsid w:val="00945457"/>
    <w:rsid w:val="009456A0"/>
    <w:rsid w:val="0094585A"/>
    <w:rsid w:val="00945C14"/>
    <w:rsid w:val="00945C5D"/>
    <w:rsid w:val="00946752"/>
    <w:rsid w:val="00946CD1"/>
    <w:rsid w:val="00946EDA"/>
    <w:rsid w:val="0094710B"/>
    <w:rsid w:val="0094755B"/>
    <w:rsid w:val="00947765"/>
    <w:rsid w:val="009477C5"/>
    <w:rsid w:val="00947931"/>
    <w:rsid w:val="00947ACD"/>
    <w:rsid w:val="00947BED"/>
    <w:rsid w:val="00947E60"/>
    <w:rsid w:val="00947EA8"/>
    <w:rsid w:val="009501C8"/>
    <w:rsid w:val="00950307"/>
    <w:rsid w:val="009504F1"/>
    <w:rsid w:val="00950723"/>
    <w:rsid w:val="00950BAB"/>
    <w:rsid w:val="00950F2F"/>
    <w:rsid w:val="00951689"/>
    <w:rsid w:val="009516AC"/>
    <w:rsid w:val="00951744"/>
    <w:rsid w:val="00951A07"/>
    <w:rsid w:val="00951B95"/>
    <w:rsid w:val="00951CB5"/>
    <w:rsid w:val="00952387"/>
    <w:rsid w:val="00952439"/>
    <w:rsid w:val="0095270B"/>
    <w:rsid w:val="00952762"/>
    <w:rsid w:val="00952767"/>
    <w:rsid w:val="009529B6"/>
    <w:rsid w:val="00952A6F"/>
    <w:rsid w:val="00952AD6"/>
    <w:rsid w:val="00952B2F"/>
    <w:rsid w:val="00952F17"/>
    <w:rsid w:val="0095304E"/>
    <w:rsid w:val="00953164"/>
    <w:rsid w:val="009532AC"/>
    <w:rsid w:val="00953492"/>
    <w:rsid w:val="009534BF"/>
    <w:rsid w:val="009537C3"/>
    <w:rsid w:val="00953A99"/>
    <w:rsid w:val="00953AD5"/>
    <w:rsid w:val="00953C4B"/>
    <w:rsid w:val="0095442E"/>
    <w:rsid w:val="0095446D"/>
    <w:rsid w:val="00954529"/>
    <w:rsid w:val="0095459A"/>
    <w:rsid w:val="00954646"/>
    <w:rsid w:val="00954C19"/>
    <w:rsid w:val="00954EB5"/>
    <w:rsid w:val="00954F44"/>
    <w:rsid w:val="00955011"/>
    <w:rsid w:val="0095517E"/>
    <w:rsid w:val="009552CE"/>
    <w:rsid w:val="00955633"/>
    <w:rsid w:val="009558F6"/>
    <w:rsid w:val="00955DC3"/>
    <w:rsid w:val="00955DF9"/>
    <w:rsid w:val="009560D4"/>
    <w:rsid w:val="0095631E"/>
    <w:rsid w:val="00956474"/>
    <w:rsid w:val="009568EF"/>
    <w:rsid w:val="00956957"/>
    <w:rsid w:val="00956A24"/>
    <w:rsid w:val="00956D6F"/>
    <w:rsid w:val="00956EA9"/>
    <w:rsid w:val="00956F37"/>
    <w:rsid w:val="0095727B"/>
    <w:rsid w:val="009575B8"/>
    <w:rsid w:val="00957857"/>
    <w:rsid w:val="00957B4B"/>
    <w:rsid w:val="00957B69"/>
    <w:rsid w:val="00957C3F"/>
    <w:rsid w:val="00957EBC"/>
    <w:rsid w:val="00957FBF"/>
    <w:rsid w:val="00957FE7"/>
    <w:rsid w:val="0096054D"/>
    <w:rsid w:val="00960D2D"/>
    <w:rsid w:val="0096108D"/>
    <w:rsid w:val="009612C1"/>
    <w:rsid w:val="0096130E"/>
    <w:rsid w:val="009617AA"/>
    <w:rsid w:val="0096191F"/>
    <w:rsid w:val="00961A52"/>
    <w:rsid w:val="00961AB7"/>
    <w:rsid w:val="0096225B"/>
    <w:rsid w:val="009622D7"/>
    <w:rsid w:val="0096264C"/>
    <w:rsid w:val="009629F2"/>
    <w:rsid w:val="00962A0B"/>
    <w:rsid w:val="00962D4B"/>
    <w:rsid w:val="009631DB"/>
    <w:rsid w:val="0096366E"/>
    <w:rsid w:val="00963DD5"/>
    <w:rsid w:val="00963E52"/>
    <w:rsid w:val="00963FEF"/>
    <w:rsid w:val="009644D1"/>
    <w:rsid w:val="00964795"/>
    <w:rsid w:val="00964871"/>
    <w:rsid w:val="009649AE"/>
    <w:rsid w:val="00964DCE"/>
    <w:rsid w:val="00964E0A"/>
    <w:rsid w:val="00965073"/>
    <w:rsid w:val="00965201"/>
    <w:rsid w:val="00965270"/>
    <w:rsid w:val="009655ED"/>
    <w:rsid w:val="0096567B"/>
    <w:rsid w:val="00965B33"/>
    <w:rsid w:val="00966406"/>
    <w:rsid w:val="00966790"/>
    <w:rsid w:val="009668AB"/>
    <w:rsid w:val="00966ADF"/>
    <w:rsid w:val="009673FC"/>
    <w:rsid w:val="00967862"/>
    <w:rsid w:val="009678B2"/>
    <w:rsid w:val="00967951"/>
    <w:rsid w:val="009679B5"/>
    <w:rsid w:val="00967ABA"/>
    <w:rsid w:val="00967B8C"/>
    <w:rsid w:val="00967ED0"/>
    <w:rsid w:val="00967F82"/>
    <w:rsid w:val="00967F95"/>
    <w:rsid w:val="009701F7"/>
    <w:rsid w:val="009702A7"/>
    <w:rsid w:val="00970441"/>
    <w:rsid w:val="00970577"/>
    <w:rsid w:val="00970761"/>
    <w:rsid w:val="00970BBA"/>
    <w:rsid w:val="0097104C"/>
    <w:rsid w:val="00971741"/>
    <w:rsid w:val="00971756"/>
    <w:rsid w:val="009718D6"/>
    <w:rsid w:val="00971914"/>
    <w:rsid w:val="009719BB"/>
    <w:rsid w:val="00971B06"/>
    <w:rsid w:val="00971B3C"/>
    <w:rsid w:val="00971B58"/>
    <w:rsid w:val="00971BC8"/>
    <w:rsid w:val="00971CDF"/>
    <w:rsid w:val="009729AF"/>
    <w:rsid w:val="00972FCB"/>
    <w:rsid w:val="0097302E"/>
    <w:rsid w:val="00973288"/>
    <w:rsid w:val="0097352D"/>
    <w:rsid w:val="00973662"/>
    <w:rsid w:val="00973C2F"/>
    <w:rsid w:val="0097441B"/>
    <w:rsid w:val="00974670"/>
    <w:rsid w:val="0097471C"/>
    <w:rsid w:val="00974A12"/>
    <w:rsid w:val="00974AC6"/>
    <w:rsid w:val="00974DF0"/>
    <w:rsid w:val="00975326"/>
    <w:rsid w:val="009759E0"/>
    <w:rsid w:val="00975B5D"/>
    <w:rsid w:val="00975C36"/>
    <w:rsid w:val="00975C54"/>
    <w:rsid w:val="009763A9"/>
    <w:rsid w:val="009765FC"/>
    <w:rsid w:val="00976679"/>
    <w:rsid w:val="009774C5"/>
    <w:rsid w:val="00977766"/>
    <w:rsid w:val="00977A09"/>
    <w:rsid w:val="00977AF9"/>
    <w:rsid w:val="00977D88"/>
    <w:rsid w:val="00977D98"/>
    <w:rsid w:val="00977EFE"/>
    <w:rsid w:val="00980024"/>
    <w:rsid w:val="00980103"/>
    <w:rsid w:val="0098028C"/>
    <w:rsid w:val="00980508"/>
    <w:rsid w:val="00980585"/>
    <w:rsid w:val="00980625"/>
    <w:rsid w:val="00980A10"/>
    <w:rsid w:val="00980D28"/>
    <w:rsid w:val="00981028"/>
    <w:rsid w:val="0098127B"/>
    <w:rsid w:val="009812F2"/>
    <w:rsid w:val="00981310"/>
    <w:rsid w:val="00981443"/>
    <w:rsid w:val="009817A5"/>
    <w:rsid w:val="00981A00"/>
    <w:rsid w:val="00981D95"/>
    <w:rsid w:val="00981FC8"/>
    <w:rsid w:val="00982120"/>
    <w:rsid w:val="00982441"/>
    <w:rsid w:val="0098294A"/>
    <w:rsid w:val="00982C28"/>
    <w:rsid w:val="00982DF9"/>
    <w:rsid w:val="0098301C"/>
    <w:rsid w:val="009830CE"/>
    <w:rsid w:val="00983D70"/>
    <w:rsid w:val="009843EA"/>
    <w:rsid w:val="0098455C"/>
    <w:rsid w:val="0098467B"/>
    <w:rsid w:val="00984829"/>
    <w:rsid w:val="00984B06"/>
    <w:rsid w:val="00984B79"/>
    <w:rsid w:val="0098518D"/>
    <w:rsid w:val="00985591"/>
    <w:rsid w:val="00985698"/>
    <w:rsid w:val="009857A9"/>
    <w:rsid w:val="009857D4"/>
    <w:rsid w:val="009858B8"/>
    <w:rsid w:val="00985E3A"/>
    <w:rsid w:val="00985F1C"/>
    <w:rsid w:val="00986091"/>
    <w:rsid w:val="0098628D"/>
    <w:rsid w:val="00986A49"/>
    <w:rsid w:val="00986A70"/>
    <w:rsid w:val="00986C8F"/>
    <w:rsid w:val="00986EDA"/>
    <w:rsid w:val="009871CE"/>
    <w:rsid w:val="0098734E"/>
    <w:rsid w:val="009874AB"/>
    <w:rsid w:val="009879D5"/>
    <w:rsid w:val="00987A34"/>
    <w:rsid w:val="00987BAD"/>
    <w:rsid w:val="00987D63"/>
    <w:rsid w:val="00987E72"/>
    <w:rsid w:val="00990452"/>
    <w:rsid w:val="009904C1"/>
    <w:rsid w:val="009904DA"/>
    <w:rsid w:val="0099057D"/>
    <w:rsid w:val="00990834"/>
    <w:rsid w:val="00990A03"/>
    <w:rsid w:val="00990A68"/>
    <w:rsid w:val="00990C61"/>
    <w:rsid w:val="00990C6A"/>
    <w:rsid w:val="00990CAC"/>
    <w:rsid w:val="00990D45"/>
    <w:rsid w:val="00990E11"/>
    <w:rsid w:val="009916A2"/>
    <w:rsid w:val="00991702"/>
    <w:rsid w:val="00991A2C"/>
    <w:rsid w:val="0099217B"/>
    <w:rsid w:val="009923B1"/>
    <w:rsid w:val="0099250F"/>
    <w:rsid w:val="009927B4"/>
    <w:rsid w:val="00992AB8"/>
    <w:rsid w:val="00992E16"/>
    <w:rsid w:val="00992E96"/>
    <w:rsid w:val="00992EA0"/>
    <w:rsid w:val="00993010"/>
    <w:rsid w:val="00993064"/>
    <w:rsid w:val="00993085"/>
    <w:rsid w:val="009931EF"/>
    <w:rsid w:val="0099322D"/>
    <w:rsid w:val="00993365"/>
    <w:rsid w:val="0099348F"/>
    <w:rsid w:val="00993635"/>
    <w:rsid w:val="009936B9"/>
    <w:rsid w:val="00993833"/>
    <w:rsid w:val="00993847"/>
    <w:rsid w:val="00993B9E"/>
    <w:rsid w:val="00994285"/>
    <w:rsid w:val="00994306"/>
    <w:rsid w:val="009945BB"/>
    <w:rsid w:val="00994AE6"/>
    <w:rsid w:val="00994B87"/>
    <w:rsid w:val="00994C62"/>
    <w:rsid w:val="009950D1"/>
    <w:rsid w:val="00995391"/>
    <w:rsid w:val="00995638"/>
    <w:rsid w:val="00995AB7"/>
    <w:rsid w:val="00995DA2"/>
    <w:rsid w:val="009961D5"/>
    <w:rsid w:val="0099651E"/>
    <w:rsid w:val="00996C74"/>
    <w:rsid w:val="00996F83"/>
    <w:rsid w:val="009970F1"/>
    <w:rsid w:val="009974ED"/>
    <w:rsid w:val="00997683"/>
    <w:rsid w:val="00997815"/>
    <w:rsid w:val="0099792D"/>
    <w:rsid w:val="00997B85"/>
    <w:rsid w:val="00997C19"/>
    <w:rsid w:val="009A02E0"/>
    <w:rsid w:val="009A058B"/>
    <w:rsid w:val="009A074F"/>
    <w:rsid w:val="009A080A"/>
    <w:rsid w:val="009A08BB"/>
    <w:rsid w:val="009A0928"/>
    <w:rsid w:val="009A09AA"/>
    <w:rsid w:val="009A0B6A"/>
    <w:rsid w:val="009A0C8A"/>
    <w:rsid w:val="009A11B3"/>
    <w:rsid w:val="009A13ED"/>
    <w:rsid w:val="009A1484"/>
    <w:rsid w:val="009A1488"/>
    <w:rsid w:val="009A1881"/>
    <w:rsid w:val="009A1B3C"/>
    <w:rsid w:val="009A1BD6"/>
    <w:rsid w:val="009A1BFB"/>
    <w:rsid w:val="009A1BFF"/>
    <w:rsid w:val="009A1C3F"/>
    <w:rsid w:val="009A1E20"/>
    <w:rsid w:val="009A1F36"/>
    <w:rsid w:val="009A1F6C"/>
    <w:rsid w:val="009A1FCE"/>
    <w:rsid w:val="009A2175"/>
    <w:rsid w:val="009A229D"/>
    <w:rsid w:val="009A253B"/>
    <w:rsid w:val="009A2C13"/>
    <w:rsid w:val="009A2DF2"/>
    <w:rsid w:val="009A2E64"/>
    <w:rsid w:val="009A31B2"/>
    <w:rsid w:val="009A333B"/>
    <w:rsid w:val="009A34A4"/>
    <w:rsid w:val="009A34A8"/>
    <w:rsid w:val="009A3601"/>
    <w:rsid w:val="009A37ED"/>
    <w:rsid w:val="009A3C31"/>
    <w:rsid w:val="009A3E24"/>
    <w:rsid w:val="009A3EA1"/>
    <w:rsid w:val="009A4116"/>
    <w:rsid w:val="009A44ED"/>
    <w:rsid w:val="009A49F7"/>
    <w:rsid w:val="009A4A33"/>
    <w:rsid w:val="009A4D0D"/>
    <w:rsid w:val="009A4E26"/>
    <w:rsid w:val="009A4E7C"/>
    <w:rsid w:val="009A5155"/>
    <w:rsid w:val="009A51C8"/>
    <w:rsid w:val="009A532D"/>
    <w:rsid w:val="009A5367"/>
    <w:rsid w:val="009A544E"/>
    <w:rsid w:val="009A5AEA"/>
    <w:rsid w:val="009A5CBB"/>
    <w:rsid w:val="009A5FD2"/>
    <w:rsid w:val="009A601B"/>
    <w:rsid w:val="009A632B"/>
    <w:rsid w:val="009A64E7"/>
    <w:rsid w:val="009A650E"/>
    <w:rsid w:val="009A698A"/>
    <w:rsid w:val="009A6C63"/>
    <w:rsid w:val="009A6DFA"/>
    <w:rsid w:val="009A6E95"/>
    <w:rsid w:val="009A6F35"/>
    <w:rsid w:val="009A6FDB"/>
    <w:rsid w:val="009A6FF5"/>
    <w:rsid w:val="009A70E9"/>
    <w:rsid w:val="009A736A"/>
    <w:rsid w:val="009A7627"/>
    <w:rsid w:val="009A763A"/>
    <w:rsid w:val="009A765B"/>
    <w:rsid w:val="009A7C26"/>
    <w:rsid w:val="009A7ED8"/>
    <w:rsid w:val="009B0072"/>
    <w:rsid w:val="009B0514"/>
    <w:rsid w:val="009B0ADF"/>
    <w:rsid w:val="009B0EAB"/>
    <w:rsid w:val="009B0FA0"/>
    <w:rsid w:val="009B1213"/>
    <w:rsid w:val="009B1250"/>
    <w:rsid w:val="009B12DE"/>
    <w:rsid w:val="009B13DD"/>
    <w:rsid w:val="009B141D"/>
    <w:rsid w:val="009B14FD"/>
    <w:rsid w:val="009B1874"/>
    <w:rsid w:val="009B197B"/>
    <w:rsid w:val="009B1B02"/>
    <w:rsid w:val="009B1C21"/>
    <w:rsid w:val="009B1E6C"/>
    <w:rsid w:val="009B1EBF"/>
    <w:rsid w:val="009B1FAD"/>
    <w:rsid w:val="009B2049"/>
    <w:rsid w:val="009B2256"/>
    <w:rsid w:val="009B2451"/>
    <w:rsid w:val="009B2663"/>
    <w:rsid w:val="009B2804"/>
    <w:rsid w:val="009B2ADE"/>
    <w:rsid w:val="009B2BB0"/>
    <w:rsid w:val="009B2BB6"/>
    <w:rsid w:val="009B2F6D"/>
    <w:rsid w:val="009B2F6F"/>
    <w:rsid w:val="009B3595"/>
    <w:rsid w:val="009B3657"/>
    <w:rsid w:val="009B3809"/>
    <w:rsid w:val="009B3815"/>
    <w:rsid w:val="009B386F"/>
    <w:rsid w:val="009B39AC"/>
    <w:rsid w:val="009B3A2A"/>
    <w:rsid w:val="009B3D87"/>
    <w:rsid w:val="009B3E1E"/>
    <w:rsid w:val="009B3F1F"/>
    <w:rsid w:val="009B41A3"/>
    <w:rsid w:val="009B435A"/>
    <w:rsid w:val="009B43C2"/>
    <w:rsid w:val="009B48DE"/>
    <w:rsid w:val="009B4C26"/>
    <w:rsid w:val="009B4C43"/>
    <w:rsid w:val="009B506A"/>
    <w:rsid w:val="009B5103"/>
    <w:rsid w:val="009B5291"/>
    <w:rsid w:val="009B5C86"/>
    <w:rsid w:val="009B5CC0"/>
    <w:rsid w:val="009B5F8D"/>
    <w:rsid w:val="009B6416"/>
    <w:rsid w:val="009B6507"/>
    <w:rsid w:val="009B658F"/>
    <w:rsid w:val="009B6702"/>
    <w:rsid w:val="009B689D"/>
    <w:rsid w:val="009B69E0"/>
    <w:rsid w:val="009B6A24"/>
    <w:rsid w:val="009B6A3E"/>
    <w:rsid w:val="009B6E16"/>
    <w:rsid w:val="009B704F"/>
    <w:rsid w:val="009B7056"/>
    <w:rsid w:val="009B7149"/>
    <w:rsid w:val="009B71B8"/>
    <w:rsid w:val="009B7703"/>
    <w:rsid w:val="009B799F"/>
    <w:rsid w:val="009B7CE1"/>
    <w:rsid w:val="009B7CEB"/>
    <w:rsid w:val="009C0372"/>
    <w:rsid w:val="009C066B"/>
    <w:rsid w:val="009C0712"/>
    <w:rsid w:val="009C0860"/>
    <w:rsid w:val="009C0AE7"/>
    <w:rsid w:val="009C0D7C"/>
    <w:rsid w:val="009C0E3D"/>
    <w:rsid w:val="009C11DA"/>
    <w:rsid w:val="009C1545"/>
    <w:rsid w:val="009C1A1C"/>
    <w:rsid w:val="009C1A70"/>
    <w:rsid w:val="009C1A99"/>
    <w:rsid w:val="009C1D21"/>
    <w:rsid w:val="009C1D44"/>
    <w:rsid w:val="009C1DDB"/>
    <w:rsid w:val="009C214E"/>
    <w:rsid w:val="009C2253"/>
    <w:rsid w:val="009C22CD"/>
    <w:rsid w:val="009C2756"/>
    <w:rsid w:val="009C283A"/>
    <w:rsid w:val="009C2863"/>
    <w:rsid w:val="009C2879"/>
    <w:rsid w:val="009C2C94"/>
    <w:rsid w:val="009C2CD1"/>
    <w:rsid w:val="009C2FAF"/>
    <w:rsid w:val="009C3312"/>
    <w:rsid w:val="009C343E"/>
    <w:rsid w:val="009C3573"/>
    <w:rsid w:val="009C36E8"/>
    <w:rsid w:val="009C36F6"/>
    <w:rsid w:val="009C3AC9"/>
    <w:rsid w:val="009C3EA4"/>
    <w:rsid w:val="009C3F32"/>
    <w:rsid w:val="009C40F6"/>
    <w:rsid w:val="009C4409"/>
    <w:rsid w:val="009C4742"/>
    <w:rsid w:val="009C4768"/>
    <w:rsid w:val="009C4BA3"/>
    <w:rsid w:val="009C52DB"/>
    <w:rsid w:val="009C53F0"/>
    <w:rsid w:val="009C59E9"/>
    <w:rsid w:val="009C5A5D"/>
    <w:rsid w:val="009C5ADB"/>
    <w:rsid w:val="009C63D4"/>
    <w:rsid w:val="009C64A9"/>
    <w:rsid w:val="009C674B"/>
    <w:rsid w:val="009C676C"/>
    <w:rsid w:val="009C68E6"/>
    <w:rsid w:val="009C699E"/>
    <w:rsid w:val="009C69B0"/>
    <w:rsid w:val="009C69B7"/>
    <w:rsid w:val="009C6C5D"/>
    <w:rsid w:val="009C6CF9"/>
    <w:rsid w:val="009C6E52"/>
    <w:rsid w:val="009C6E7D"/>
    <w:rsid w:val="009C740A"/>
    <w:rsid w:val="009C7542"/>
    <w:rsid w:val="009C76E0"/>
    <w:rsid w:val="009C792B"/>
    <w:rsid w:val="009C7A89"/>
    <w:rsid w:val="009C7BC5"/>
    <w:rsid w:val="009C7FF3"/>
    <w:rsid w:val="009C7FFB"/>
    <w:rsid w:val="009D01C1"/>
    <w:rsid w:val="009D0295"/>
    <w:rsid w:val="009D046D"/>
    <w:rsid w:val="009D04D1"/>
    <w:rsid w:val="009D06D8"/>
    <w:rsid w:val="009D0851"/>
    <w:rsid w:val="009D08CD"/>
    <w:rsid w:val="009D0AF6"/>
    <w:rsid w:val="009D0F5D"/>
    <w:rsid w:val="009D10E1"/>
    <w:rsid w:val="009D14D9"/>
    <w:rsid w:val="009D181D"/>
    <w:rsid w:val="009D1939"/>
    <w:rsid w:val="009D1EF7"/>
    <w:rsid w:val="009D1F99"/>
    <w:rsid w:val="009D1FF6"/>
    <w:rsid w:val="009D2365"/>
    <w:rsid w:val="009D239B"/>
    <w:rsid w:val="009D26CA"/>
    <w:rsid w:val="009D271E"/>
    <w:rsid w:val="009D2B65"/>
    <w:rsid w:val="009D2C06"/>
    <w:rsid w:val="009D2DB2"/>
    <w:rsid w:val="009D3029"/>
    <w:rsid w:val="009D304C"/>
    <w:rsid w:val="009D31BC"/>
    <w:rsid w:val="009D3220"/>
    <w:rsid w:val="009D335D"/>
    <w:rsid w:val="009D33C5"/>
    <w:rsid w:val="009D34C1"/>
    <w:rsid w:val="009D3541"/>
    <w:rsid w:val="009D3554"/>
    <w:rsid w:val="009D35DB"/>
    <w:rsid w:val="009D3693"/>
    <w:rsid w:val="009D3B49"/>
    <w:rsid w:val="009D3DD3"/>
    <w:rsid w:val="009D3F08"/>
    <w:rsid w:val="009D3F9C"/>
    <w:rsid w:val="009D4143"/>
    <w:rsid w:val="009D4232"/>
    <w:rsid w:val="009D428A"/>
    <w:rsid w:val="009D46F4"/>
    <w:rsid w:val="009D4762"/>
    <w:rsid w:val="009D48D2"/>
    <w:rsid w:val="009D490D"/>
    <w:rsid w:val="009D4955"/>
    <w:rsid w:val="009D4EF1"/>
    <w:rsid w:val="009D5091"/>
    <w:rsid w:val="009D5125"/>
    <w:rsid w:val="009D532C"/>
    <w:rsid w:val="009D5428"/>
    <w:rsid w:val="009D5867"/>
    <w:rsid w:val="009D5CF8"/>
    <w:rsid w:val="009D617A"/>
    <w:rsid w:val="009D65B6"/>
    <w:rsid w:val="009D66F4"/>
    <w:rsid w:val="009D6833"/>
    <w:rsid w:val="009D68F1"/>
    <w:rsid w:val="009D6B7D"/>
    <w:rsid w:val="009D6C03"/>
    <w:rsid w:val="009D7000"/>
    <w:rsid w:val="009D703B"/>
    <w:rsid w:val="009D70DA"/>
    <w:rsid w:val="009D72D5"/>
    <w:rsid w:val="009D7373"/>
    <w:rsid w:val="009D738E"/>
    <w:rsid w:val="009D7581"/>
    <w:rsid w:val="009D7639"/>
    <w:rsid w:val="009D76AB"/>
    <w:rsid w:val="009D7DE2"/>
    <w:rsid w:val="009D7E2C"/>
    <w:rsid w:val="009D7E3E"/>
    <w:rsid w:val="009D7E67"/>
    <w:rsid w:val="009E0104"/>
    <w:rsid w:val="009E0237"/>
    <w:rsid w:val="009E02B5"/>
    <w:rsid w:val="009E05CB"/>
    <w:rsid w:val="009E065E"/>
    <w:rsid w:val="009E072F"/>
    <w:rsid w:val="009E098D"/>
    <w:rsid w:val="009E0B73"/>
    <w:rsid w:val="009E0B76"/>
    <w:rsid w:val="009E0E26"/>
    <w:rsid w:val="009E15CC"/>
    <w:rsid w:val="009E169A"/>
    <w:rsid w:val="009E16BF"/>
    <w:rsid w:val="009E1730"/>
    <w:rsid w:val="009E1E94"/>
    <w:rsid w:val="009E24B8"/>
    <w:rsid w:val="009E2528"/>
    <w:rsid w:val="009E294F"/>
    <w:rsid w:val="009E2D59"/>
    <w:rsid w:val="009E2F83"/>
    <w:rsid w:val="009E30E0"/>
    <w:rsid w:val="009E352F"/>
    <w:rsid w:val="009E36A0"/>
    <w:rsid w:val="009E38AC"/>
    <w:rsid w:val="009E3BEE"/>
    <w:rsid w:val="009E3E15"/>
    <w:rsid w:val="009E3E7A"/>
    <w:rsid w:val="009E41C4"/>
    <w:rsid w:val="009E42FE"/>
    <w:rsid w:val="009E4697"/>
    <w:rsid w:val="009E4954"/>
    <w:rsid w:val="009E4A85"/>
    <w:rsid w:val="009E4BAC"/>
    <w:rsid w:val="009E4BE8"/>
    <w:rsid w:val="009E4C13"/>
    <w:rsid w:val="009E4C7A"/>
    <w:rsid w:val="009E4D06"/>
    <w:rsid w:val="009E4D2F"/>
    <w:rsid w:val="009E4F5F"/>
    <w:rsid w:val="009E510B"/>
    <w:rsid w:val="009E530D"/>
    <w:rsid w:val="009E5487"/>
    <w:rsid w:val="009E5576"/>
    <w:rsid w:val="009E5804"/>
    <w:rsid w:val="009E584D"/>
    <w:rsid w:val="009E5CD5"/>
    <w:rsid w:val="009E64C5"/>
    <w:rsid w:val="009E6FBA"/>
    <w:rsid w:val="009E6FFC"/>
    <w:rsid w:val="009E70AD"/>
    <w:rsid w:val="009E75D2"/>
    <w:rsid w:val="009E784E"/>
    <w:rsid w:val="009E789B"/>
    <w:rsid w:val="009E7CAB"/>
    <w:rsid w:val="009E7E52"/>
    <w:rsid w:val="009E7FF8"/>
    <w:rsid w:val="009F01F8"/>
    <w:rsid w:val="009F02E7"/>
    <w:rsid w:val="009F050A"/>
    <w:rsid w:val="009F0774"/>
    <w:rsid w:val="009F0786"/>
    <w:rsid w:val="009F07B3"/>
    <w:rsid w:val="009F0AFE"/>
    <w:rsid w:val="009F0B42"/>
    <w:rsid w:val="009F0D8B"/>
    <w:rsid w:val="009F0ECB"/>
    <w:rsid w:val="009F12C8"/>
    <w:rsid w:val="009F154C"/>
    <w:rsid w:val="009F1898"/>
    <w:rsid w:val="009F1C59"/>
    <w:rsid w:val="009F1E27"/>
    <w:rsid w:val="009F1F00"/>
    <w:rsid w:val="009F210F"/>
    <w:rsid w:val="009F234A"/>
    <w:rsid w:val="009F2628"/>
    <w:rsid w:val="009F2A62"/>
    <w:rsid w:val="009F2E1A"/>
    <w:rsid w:val="009F3462"/>
    <w:rsid w:val="009F378F"/>
    <w:rsid w:val="009F3B8F"/>
    <w:rsid w:val="009F3C8C"/>
    <w:rsid w:val="009F3D15"/>
    <w:rsid w:val="009F3D29"/>
    <w:rsid w:val="009F41C1"/>
    <w:rsid w:val="009F42F9"/>
    <w:rsid w:val="009F447C"/>
    <w:rsid w:val="009F4724"/>
    <w:rsid w:val="009F48C0"/>
    <w:rsid w:val="009F59CF"/>
    <w:rsid w:val="009F5AA7"/>
    <w:rsid w:val="009F5BC2"/>
    <w:rsid w:val="009F5F99"/>
    <w:rsid w:val="009F67E2"/>
    <w:rsid w:val="009F6867"/>
    <w:rsid w:val="009F6E60"/>
    <w:rsid w:val="009F6EB7"/>
    <w:rsid w:val="009F73E7"/>
    <w:rsid w:val="009F7465"/>
    <w:rsid w:val="009F7548"/>
    <w:rsid w:val="009F77F5"/>
    <w:rsid w:val="009F7918"/>
    <w:rsid w:val="009F795D"/>
    <w:rsid w:val="009F7A4A"/>
    <w:rsid w:val="009F7B5A"/>
    <w:rsid w:val="009F7C86"/>
    <w:rsid w:val="009F7F89"/>
    <w:rsid w:val="009F7FBB"/>
    <w:rsid w:val="00A004FB"/>
    <w:rsid w:val="00A005F0"/>
    <w:rsid w:val="00A008DF"/>
    <w:rsid w:val="00A00A15"/>
    <w:rsid w:val="00A018B3"/>
    <w:rsid w:val="00A01CE4"/>
    <w:rsid w:val="00A01F3F"/>
    <w:rsid w:val="00A024EE"/>
    <w:rsid w:val="00A02539"/>
    <w:rsid w:val="00A0256A"/>
    <w:rsid w:val="00A025F5"/>
    <w:rsid w:val="00A02803"/>
    <w:rsid w:val="00A02EE9"/>
    <w:rsid w:val="00A02F28"/>
    <w:rsid w:val="00A03258"/>
    <w:rsid w:val="00A03359"/>
    <w:rsid w:val="00A03479"/>
    <w:rsid w:val="00A03657"/>
    <w:rsid w:val="00A03989"/>
    <w:rsid w:val="00A03C2E"/>
    <w:rsid w:val="00A0469F"/>
    <w:rsid w:val="00A0477A"/>
    <w:rsid w:val="00A047EE"/>
    <w:rsid w:val="00A04830"/>
    <w:rsid w:val="00A04887"/>
    <w:rsid w:val="00A04923"/>
    <w:rsid w:val="00A04BB7"/>
    <w:rsid w:val="00A04C61"/>
    <w:rsid w:val="00A04DC6"/>
    <w:rsid w:val="00A04DF3"/>
    <w:rsid w:val="00A04E7E"/>
    <w:rsid w:val="00A05081"/>
    <w:rsid w:val="00A0508F"/>
    <w:rsid w:val="00A05199"/>
    <w:rsid w:val="00A05209"/>
    <w:rsid w:val="00A0522F"/>
    <w:rsid w:val="00A05642"/>
    <w:rsid w:val="00A05954"/>
    <w:rsid w:val="00A05B94"/>
    <w:rsid w:val="00A05BB7"/>
    <w:rsid w:val="00A06360"/>
    <w:rsid w:val="00A065AD"/>
    <w:rsid w:val="00A0668B"/>
    <w:rsid w:val="00A0689B"/>
    <w:rsid w:val="00A06B00"/>
    <w:rsid w:val="00A06F0D"/>
    <w:rsid w:val="00A070B7"/>
    <w:rsid w:val="00A071D7"/>
    <w:rsid w:val="00A07236"/>
    <w:rsid w:val="00A076A1"/>
    <w:rsid w:val="00A078C5"/>
    <w:rsid w:val="00A07AFA"/>
    <w:rsid w:val="00A10346"/>
    <w:rsid w:val="00A10555"/>
    <w:rsid w:val="00A10769"/>
    <w:rsid w:val="00A108CA"/>
    <w:rsid w:val="00A1092A"/>
    <w:rsid w:val="00A1097B"/>
    <w:rsid w:val="00A10B5B"/>
    <w:rsid w:val="00A10C0F"/>
    <w:rsid w:val="00A10C20"/>
    <w:rsid w:val="00A10DE2"/>
    <w:rsid w:val="00A10E03"/>
    <w:rsid w:val="00A1158E"/>
    <w:rsid w:val="00A1159F"/>
    <w:rsid w:val="00A115C0"/>
    <w:rsid w:val="00A1165C"/>
    <w:rsid w:val="00A1177E"/>
    <w:rsid w:val="00A117B0"/>
    <w:rsid w:val="00A118E5"/>
    <w:rsid w:val="00A11A63"/>
    <w:rsid w:val="00A11BF2"/>
    <w:rsid w:val="00A11C13"/>
    <w:rsid w:val="00A11E46"/>
    <w:rsid w:val="00A11E8E"/>
    <w:rsid w:val="00A11FA8"/>
    <w:rsid w:val="00A1201C"/>
    <w:rsid w:val="00A124C1"/>
    <w:rsid w:val="00A125E6"/>
    <w:rsid w:val="00A12740"/>
    <w:rsid w:val="00A12849"/>
    <w:rsid w:val="00A128B7"/>
    <w:rsid w:val="00A12DE9"/>
    <w:rsid w:val="00A12E0E"/>
    <w:rsid w:val="00A12EA3"/>
    <w:rsid w:val="00A12ECE"/>
    <w:rsid w:val="00A13385"/>
    <w:rsid w:val="00A13A9F"/>
    <w:rsid w:val="00A13AFF"/>
    <w:rsid w:val="00A13BDA"/>
    <w:rsid w:val="00A13BF1"/>
    <w:rsid w:val="00A13C85"/>
    <w:rsid w:val="00A13CC0"/>
    <w:rsid w:val="00A13FAF"/>
    <w:rsid w:val="00A14203"/>
    <w:rsid w:val="00A145ED"/>
    <w:rsid w:val="00A14784"/>
    <w:rsid w:val="00A14802"/>
    <w:rsid w:val="00A148AA"/>
    <w:rsid w:val="00A14932"/>
    <w:rsid w:val="00A14996"/>
    <w:rsid w:val="00A14A4A"/>
    <w:rsid w:val="00A14A87"/>
    <w:rsid w:val="00A14BF5"/>
    <w:rsid w:val="00A14D79"/>
    <w:rsid w:val="00A15053"/>
    <w:rsid w:val="00A150C6"/>
    <w:rsid w:val="00A151EA"/>
    <w:rsid w:val="00A15234"/>
    <w:rsid w:val="00A155FB"/>
    <w:rsid w:val="00A15890"/>
    <w:rsid w:val="00A15B5D"/>
    <w:rsid w:val="00A15DAF"/>
    <w:rsid w:val="00A15EAC"/>
    <w:rsid w:val="00A163BB"/>
    <w:rsid w:val="00A16450"/>
    <w:rsid w:val="00A164DF"/>
    <w:rsid w:val="00A16576"/>
    <w:rsid w:val="00A1662B"/>
    <w:rsid w:val="00A1664C"/>
    <w:rsid w:val="00A169E9"/>
    <w:rsid w:val="00A16BC5"/>
    <w:rsid w:val="00A16E12"/>
    <w:rsid w:val="00A16E4D"/>
    <w:rsid w:val="00A16F77"/>
    <w:rsid w:val="00A16FDD"/>
    <w:rsid w:val="00A1705C"/>
    <w:rsid w:val="00A1718D"/>
    <w:rsid w:val="00A17778"/>
    <w:rsid w:val="00A17830"/>
    <w:rsid w:val="00A17CD6"/>
    <w:rsid w:val="00A17D6C"/>
    <w:rsid w:val="00A202BB"/>
    <w:rsid w:val="00A2073D"/>
    <w:rsid w:val="00A20D7C"/>
    <w:rsid w:val="00A20E9D"/>
    <w:rsid w:val="00A20F4C"/>
    <w:rsid w:val="00A21118"/>
    <w:rsid w:val="00A211D8"/>
    <w:rsid w:val="00A21496"/>
    <w:rsid w:val="00A2183A"/>
    <w:rsid w:val="00A21861"/>
    <w:rsid w:val="00A2197D"/>
    <w:rsid w:val="00A21D5D"/>
    <w:rsid w:val="00A21F27"/>
    <w:rsid w:val="00A221A1"/>
    <w:rsid w:val="00A2237D"/>
    <w:rsid w:val="00A2253C"/>
    <w:rsid w:val="00A229A7"/>
    <w:rsid w:val="00A22C22"/>
    <w:rsid w:val="00A22C23"/>
    <w:rsid w:val="00A22DF6"/>
    <w:rsid w:val="00A2318D"/>
    <w:rsid w:val="00A231D4"/>
    <w:rsid w:val="00A2331C"/>
    <w:rsid w:val="00A2344A"/>
    <w:rsid w:val="00A237E6"/>
    <w:rsid w:val="00A23A62"/>
    <w:rsid w:val="00A23E4F"/>
    <w:rsid w:val="00A23EF8"/>
    <w:rsid w:val="00A241BF"/>
    <w:rsid w:val="00A241DA"/>
    <w:rsid w:val="00A2425C"/>
    <w:rsid w:val="00A24309"/>
    <w:rsid w:val="00A24486"/>
    <w:rsid w:val="00A2448C"/>
    <w:rsid w:val="00A245B5"/>
    <w:rsid w:val="00A245CB"/>
    <w:rsid w:val="00A245F4"/>
    <w:rsid w:val="00A245F9"/>
    <w:rsid w:val="00A24779"/>
    <w:rsid w:val="00A24928"/>
    <w:rsid w:val="00A24AC0"/>
    <w:rsid w:val="00A24B42"/>
    <w:rsid w:val="00A24C33"/>
    <w:rsid w:val="00A24D36"/>
    <w:rsid w:val="00A24DE1"/>
    <w:rsid w:val="00A24E60"/>
    <w:rsid w:val="00A252BD"/>
    <w:rsid w:val="00A259F1"/>
    <w:rsid w:val="00A25AE2"/>
    <w:rsid w:val="00A25E36"/>
    <w:rsid w:val="00A25F87"/>
    <w:rsid w:val="00A25F8C"/>
    <w:rsid w:val="00A2624E"/>
    <w:rsid w:val="00A2626D"/>
    <w:rsid w:val="00A26293"/>
    <w:rsid w:val="00A262F6"/>
    <w:rsid w:val="00A26316"/>
    <w:rsid w:val="00A2683B"/>
    <w:rsid w:val="00A26D06"/>
    <w:rsid w:val="00A26D22"/>
    <w:rsid w:val="00A26D61"/>
    <w:rsid w:val="00A26EE0"/>
    <w:rsid w:val="00A26F83"/>
    <w:rsid w:val="00A2737F"/>
    <w:rsid w:val="00A27457"/>
    <w:rsid w:val="00A27614"/>
    <w:rsid w:val="00A27B75"/>
    <w:rsid w:val="00A27BEC"/>
    <w:rsid w:val="00A27D35"/>
    <w:rsid w:val="00A27F01"/>
    <w:rsid w:val="00A27F06"/>
    <w:rsid w:val="00A27F81"/>
    <w:rsid w:val="00A27FAC"/>
    <w:rsid w:val="00A30321"/>
    <w:rsid w:val="00A3050E"/>
    <w:rsid w:val="00A30610"/>
    <w:rsid w:val="00A30BFF"/>
    <w:rsid w:val="00A30DA7"/>
    <w:rsid w:val="00A30DF3"/>
    <w:rsid w:val="00A30E53"/>
    <w:rsid w:val="00A31072"/>
    <w:rsid w:val="00A31125"/>
    <w:rsid w:val="00A312DA"/>
    <w:rsid w:val="00A316A5"/>
    <w:rsid w:val="00A318C9"/>
    <w:rsid w:val="00A319D7"/>
    <w:rsid w:val="00A31A45"/>
    <w:rsid w:val="00A320BD"/>
    <w:rsid w:val="00A3266E"/>
    <w:rsid w:val="00A33192"/>
    <w:rsid w:val="00A33351"/>
    <w:rsid w:val="00A335C1"/>
    <w:rsid w:val="00A33668"/>
    <w:rsid w:val="00A338DC"/>
    <w:rsid w:val="00A339C8"/>
    <w:rsid w:val="00A33A17"/>
    <w:rsid w:val="00A34206"/>
    <w:rsid w:val="00A3430B"/>
    <w:rsid w:val="00A34CAB"/>
    <w:rsid w:val="00A34E3D"/>
    <w:rsid w:val="00A34FB0"/>
    <w:rsid w:val="00A351BE"/>
    <w:rsid w:val="00A3551C"/>
    <w:rsid w:val="00A35595"/>
    <w:rsid w:val="00A356BF"/>
    <w:rsid w:val="00A356E3"/>
    <w:rsid w:val="00A35731"/>
    <w:rsid w:val="00A35BD5"/>
    <w:rsid w:val="00A35E3F"/>
    <w:rsid w:val="00A360ED"/>
    <w:rsid w:val="00A36295"/>
    <w:rsid w:val="00A36331"/>
    <w:rsid w:val="00A365C5"/>
    <w:rsid w:val="00A36670"/>
    <w:rsid w:val="00A369CF"/>
    <w:rsid w:val="00A3744E"/>
    <w:rsid w:val="00A37636"/>
    <w:rsid w:val="00A37694"/>
    <w:rsid w:val="00A37D26"/>
    <w:rsid w:val="00A37DB6"/>
    <w:rsid w:val="00A37F67"/>
    <w:rsid w:val="00A400A1"/>
    <w:rsid w:val="00A4013D"/>
    <w:rsid w:val="00A402F4"/>
    <w:rsid w:val="00A40693"/>
    <w:rsid w:val="00A40782"/>
    <w:rsid w:val="00A40C4A"/>
    <w:rsid w:val="00A40E74"/>
    <w:rsid w:val="00A40FE0"/>
    <w:rsid w:val="00A410D9"/>
    <w:rsid w:val="00A41199"/>
    <w:rsid w:val="00A41214"/>
    <w:rsid w:val="00A41371"/>
    <w:rsid w:val="00A41765"/>
    <w:rsid w:val="00A41934"/>
    <w:rsid w:val="00A41CED"/>
    <w:rsid w:val="00A41E0C"/>
    <w:rsid w:val="00A4222F"/>
    <w:rsid w:val="00A424BE"/>
    <w:rsid w:val="00A4250B"/>
    <w:rsid w:val="00A42A44"/>
    <w:rsid w:val="00A42A4E"/>
    <w:rsid w:val="00A42C29"/>
    <w:rsid w:val="00A43080"/>
    <w:rsid w:val="00A43615"/>
    <w:rsid w:val="00A4367C"/>
    <w:rsid w:val="00A43847"/>
    <w:rsid w:val="00A43AC8"/>
    <w:rsid w:val="00A43AF0"/>
    <w:rsid w:val="00A43FAC"/>
    <w:rsid w:val="00A43FFD"/>
    <w:rsid w:val="00A4447C"/>
    <w:rsid w:val="00A44575"/>
    <w:rsid w:val="00A44AD5"/>
    <w:rsid w:val="00A44EE4"/>
    <w:rsid w:val="00A44F05"/>
    <w:rsid w:val="00A4524A"/>
    <w:rsid w:val="00A45364"/>
    <w:rsid w:val="00A45A60"/>
    <w:rsid w:val="00A45A6E"/>
    <w:rsid w:val="00A45BA8"/>
    <w:rsid w:val="00A45FFA"/>
    <w:rsid w:val="00A46124"/>
    <w:rsid w:val="00A46623"/>
    <w:rsid w:val="00A46A51"/>
    <w:rsid w:val="00A46A65"/>
    <w:rsid w:val="00A46D84"/>
    <w:rsid w:val="00A46EC7"/>
    <w:rsid w:val="00A470FB"/>
    <w:rsid w:val="00A473EE"/>
    <w:rsid w:val="00A47589"/>
    <w:rsid w:val="00A47662"/>
    <w:rsid w:val="00A4767C"/>
    <w:rsid w:val="00A478BC"/>
    <w:rsid w:val="00A47904"/>
    <w:rsid w:val="00A47AAC"/>
    <w:rsid w:val="00A47B6C"/>
    <w:rsid w:val="00A47C9A"/>
    <w:rsid w:val="00A501D0"/>
    <w:rsid w:val="00A5031A"/>
    <w:rsid w:val="00A50344"/>
    <w:rsid w:val="00A505A5"/>
    <w:rsid w:val="00A50642"/>
    <w:rsid w:val="00A506EB"/>
    <w:rsid w:val="00A507E2"/>
    <w:rsid w:val="00A50838"/>
    <w:rsid w:val="00A50996"/>
    <w:rsid w:val="00A50BCE"/>
    <w:rsid w:val="00A50E3E"/>
    <w:rsid w:val="00A50E7C"/>
    <w:rsid w:val="00A5104C"/>
    <w:rsid w:val="00A51588"/>
    <w:rsid w:val="00A51717"/>
    <w:rsid w:val="00A51D6E"/>
    <w:rsid w:val="00A51E26"/>
    <w:rsid w:val="00A51EA0"/>
    <w:rsid w:val="00A51EC6"/>
    <w:rsid w:val="00A52100"/>
    <w:rsid w:val="00A521C5"/>
    <w:rsid w:val="00A52211"/>
    <w:rsid w:val="00A5259D"/>
    <w:rsid w:val="00A528DC"/>
    <w:rsid w:val="00A52D06"/>
    <w:rsid w:val="00A53522"/>
    <w:rsid w:val="00A5365D"/>
    <w:rsid w:val="00A53818"/>
    <w:rsid w:val="00A53848"/>
    <w:rsid w:val="00A53B3B"/>
    <w:rsid w:val="00A53BA0"/>
    <w:rsid w:val="00A541BE"/>
    <w:rsid w:val="00A5439E"/>
    <w:rsid w:val="00A552B9"/>
    <w:rsid w:val="00A55366"/>
    <w:rsid w:val="00A55474"/>
    <w:rsid w:val="00A55666"/>
    <w:rsid w:val="00A556A5"/>
    <w:rsid w:val="00A556AE"/>
    <w:rsid w:val="00A55A39"/>
    <w:rsid w:val="00A55C8D"/>
    <w:rsid w:val="00A55DE0"/>
    <w:rsid w:val="00A55E4F"/>
    <w:rsid w:val="00A560CA"/>
    <w:rsid w:val="00A563B6"/>
    <w:rsid w:val="00A56586"/>
    <w:rsid w:val="00A566D2"/>
    <w:rsid w:val="00A56DA3"/>
    <w:rsid w:val="00A56E8D"/>
    <w:rsid w:val="00A56FDD"/>
    <w:rsid w:val="00A5727F"/>
    <w:rsid w:val="00A572C9"/>
    <w:rsid w:val="00A573E8"/>
    <w:rsid w:val="00A575EF"/>
    <w:rsid w:val="00A579A2"/>
    <w:rsid w:val="00A579F5"/>
    <w:rsid w:val="00A57C54"/>
    <w:rsid w:val="00A57DE3"/>
    <w:rsid w:val="00A60286"/>
    <w:rsid w:val="00A602F9"/>
    <w:rsid w:val="00A603E6"/>
    <w:rsid w:val="00A605F0"/>
    <w:rsid w:val="00A606D5"/>
    <w:rsid w:val="00A60AB0"/>
    <w:rsid w:val="00A60CF6"/>
    <w:rsid w:val="00A611C3"/>
    <w:rsid w:val="00A61240"/>
    <w:rsid w:val="00A6136F"/>
    <w:rsid w:val="00A61398"/>
    <w:rsid w:val="00A6154D"/>
    <w:rsid w:val="00A615AF"/>
    <w:rsid w:val="00A61842"/>
    <w:rsid w:val="00A61AB7"/>
    <w:rsid w:val="00A61AC1"/>
    <w:rsid w:val="00A61FB1"/>
    <w:rsid w:val="00A6258D"/>
    <w:rsid w:val="00A62710"/>
    <w:rsid w:val="00A627DC"/>
    <w:rsid w:val="00A62935"/>
    <w:rsid w:val="00A62992"/>
    <w:rsid w:val="00A62A0D"/>
    <w:rsid w:val="00A62A4B"/>
    <w:rsid w:val="00A62CEC"/>
    <w:rsid w:val="00A62D18"/>
    <w:rsid w:val="00A62ED9"/>
    <w:rsid w:val="00A63008"/>
    <w:rsid w:val="00A63263"/>
    <w:rsid w:val="00A6358C"/>
    <w:rsid w:val="00A6363A"/>
    <w:rsid w:val="00A637A8"/>
    <w:rsid w:val="00A637F1"/>
    <w:rsid w:val="00A6399C"/>
    <w:rsid w:val="00A63B29"/>
    <w:rsid w:val="00A63BAD"/>
    <w:rsid w:val="00A63E1F"/>
    <w:rsid w:val="00A63F9B"/>
    <w:rsid w:val="00A643A2"/>
    <w:rsid w:val="00A643F9"/>
    <w:rsid w:val="00A6450E"/>
    <w:rsid w:val="00A646F6"/>
    <w:rsid w:val="00A64A08"/>
    <w:rsid w:val="00A64C31"/>
    <w:rsid w:val="00A64F43"/>
    <w:rsid w:val="00A650E8"/>
    <w:rsid w:val="00A65145"/>
    <w:rsid w:val="00A65418"/>
    <w:rsid w:val="00A65778"/>
    <w:rsid w:val="00A6584B"/>
    <w:rsid w:val="00A659DD"/>
    <w:rsid w:val="00A65AC8"/>
    <w:rsid w:val="00A65DBD"/>
    <w:rsid w:val="00A65F77"/>
    <w:rsid w:val="00A660B4"/>
    <w:rsid w:val="00A660EB"/>
    <w:rsid w:val="00A661DC"/>
    <w:rsid w:val="00A661F1"/>
    <w:rsid w:val="00A66241"/>
    <w:rsid w:val="00A662D8"/>
    <w:rsid w:val="00A66422"/>
    <w:rsid w:val="00A6665A"/>
    <w:rsid w:val="00A6666F"/>
    <w:rsid w:val="00A666BE"/>
    <w:rsid w:val="00A666CB"/>
    <w:rsid w:val="00A669EB"/>
    <w:rsid w:val="00A66A26"/>
    <w:rsid w:val="00A66E2B"/>
    <w:rsid w:val="00A675DD"/>
    <w:rsid w:val="00A676EF"/>
    <w:rsid w:val="00A6790B"/>
    <w:rsid w:val="00A679EC"/>
    <w:rsid w:val="00A67A35"/>
    <w:rsid w:val="00A67B51"/>
    <w:rsid w:val="00A67BA2"/>
    <w:rsid w:val="00A67F8F"/>
    <w:rsid w:val="00A70135"/>
    <w:rsid w:val="00A701E7"/>
    <w:rsid w:val="00A70318"/>
    <w:rsid w:val="00A70461"/>
    <w:rsid w:val="00A7056C"/>
    <w:rsid w:val="00A70760"/>
    <w:rsid w:val="00A70939"/>
    <w:rsid w:val="00A70966"/>
    <w:rsid w:val="00A70A4C"/>
    <w:rsid w:val="00A70D75"/>
    <w:rsid w:val="00A70E2F"/>
    <w:rsid w:val="00A70FC5"/>
    <w:rsid w:val="00A7103E"/>
    <w:rsid w:val="00A713C4"/>
    <w:rsid w:val="00A71EE0"/>
    <w:rsid w:val="00A72092"/>
    <w:rsid w:val="00A72161"/>
    <w:rsid w:val="00A72177"/>
    <w:rsid w:val="00A721D5"/>
    <w:rsid w:val="00A723C6"/>
    <w:rsid w:val="00A72AC3"/>
    <w:rsid w:val="00A72D65"/>
    <w:rsid w:val="00A73198"/>
    <w:rsid w:val="00A736DF"/>
    <w:rsid w:val="00A738A1"/>
    <w:rsid w:val="00A73B46"/>
    <w:rsid w:val="00A73C61"/>
    <w:rsid w:val="00A73D0E"/>
    <w:rsid w:val="00A73D4E"/>
    <w:rsid w:val="00A73D52"/>
    <w:rsid w:val="00A740E9"/>
    <w:rsid w:val="00A74FA3"/>
    <w:rsid w:val="00A750AB"/>
    <w:rsid w:val="00A756C6"/>
    <w:rsid w:val="00A759BC"/>
    <w:rsid w:val="00A75ACF"/>
    <w:rsid w:val="00A75BB4"/>
    <w:rsid w:val="00A75D79"/>
    <w:rsid w:val="00A75F75"/>
    <w:rsid w:val="00A76183"/>
    <w:rsid w:val="00A76194"/>
    <w:rsid w:val="00A76406"/>
    <w:rsid w:val="00A764B0"/>
    <w:rsid w:val="00A765F4"/>
    <w:rsid w:val="00A76D43"/>
    <w:rsid w:val="00A770CC"/>
    <w:rsid w:val="00A775F7"/>
    <w:rsid w:val="00A7761C"/>
    <w:rsid w:val="00A7770C"/>
    <w:rsid w:val="00A77EB2"/>
    <w:rsid w:val="00A77ED1"/>
    <w:rsid w:val="00A80767"/>
    <w:rsid w:val="00A8088F"/>
    <w:rsid w:val="00A80C56"/>
    <w:rsid w:val="00A80D3F"/>
    <w:rsid w:val="00A80E0C"/>
    <w:rsid w:val="00A80F3C"/>
    <w:rsid w:val="00A812CB"/>
    <w:rsid w:val="00A815DA"/>
    <w:rsid w:val="00A81662"/>
    <w:rsid w:val="00A817B5"/>
    <w:rsid w:val="00A81949"/>
    <w:rsid w:val="00A81A63"/>
    <w:rsid w:val="00A81D78"/>
    <w:rsid w:val="00A81DF0"/>
    <w:rsid w:val="00A824A2"/>
    <w:rsid w:val="00A824B1"/>
    <w:rsid w:val="00A82688"/>
    <w:rsid w:val="00A828C0"/>
    <w:rsid w:val="00A82ABA"/>
    <w:rsid w:val="00A82AF3"/>
    <w:rsid w:val="00A82BC0"/>
    <w:rsid w:val="00A82D69"/>
    <w:rsid w:val="00A83026"/>
    <w:rsid w:val="00A833A7"/>
    <w:rsid w:val="00A8349D"/>
    <w:rsid w:val="00A834BA"/>
    <w:rsid w:val="00A835C0"/>
    <w:rsid w:val="00A83746"/>
    <w:rsid w:val="00A83840"/>
    <w:rsid w:val="00A83BB1"/>
    <w:rsid w:val="00A83C2C"/>
    <w:rsid w:val="00A8402E"/>
    <w:rsid w:val="00A840C5"/>
    <w:rsid w:val="00A840F2"/>
    <w:rsid w:val="00A845DF"/>
    <w:rsid w:val="00A84992"/>
    <w:rsid w:val="00A849F0"/>
    <w:rsid w:val="00A84B01"/>
    <w:rsid w:val="00A84BCE"/>
    <w:rsid w:val="00A84D29"/>
    <w:rsid w:val="00A850C9"/>
    <w:rsid w:val="00A851C1"/>
    <w:rsid w:val="00A8529C"/>
    <w:rsid w:val="00A852EF"/>
    <w:rsid w:val="00A85759"/>
    <w:rsid w:val="00A858AE"/>
    <w:rsid w:val="00A85986"/>
    <w:rsid w:val="00A85A4A"/>
    <w:rsid w:val="00A85CD8"/>
    <w:rsid w:val="00A85DF8"/>
    <w:rsid w:val="00A8625C"/>
    <w:rsid w:val="00A868B8"/>
    <w:rsid w:val="00A869F9"/>
    <w:rsid w:val="00A86E35"/>
    <w:rsid w:val="00A86E3F"/>
    <w:rsid w:val="00A86E9E"/>
    <w:rsid w:val="00A87008"/>
    <w:rsid w:val="00A878A3"/>
    <w:rsid w:val="00A87D01"/>
    <w:rsid w:val="00A87E9D"/>
    <w:rsid w:val="00A87F88"/>
    <w:rsid w:val="00A87F90"/>
    <w:rsid w:val="00A9002D"/>
    <w:rsid w:val="00A907EE"/>
    <w:rsid w:val="00A9082E"/>
    <w:rsid w:val="00A90A32"/>
    <w:rsid w:val="00A90BF0"/>
    <w:rsid w:val="00A90D04"/>
    <w:rsid w:val="00A90E95"/>
    <w:rsid w:val="00A90F43"/>
    <w:rsid w:val="00A90FCF"/>
    <w:rsid w:val="00A91234"/>
    <w:rsid w:val="00A9147B"/>
    <w:rsid w:val="00A91549"/>
    <w:rsid w:val="00A915F8"/>
    <w:rsid w:val="00A91A07"/>
    <w:rsid w:val="00A91B82"/>
    <w:rsid w:val="00A91F9D"/>
    <w:rsid w:val="00A92068"/>
    <w:rsid w:val="00A92219"/>
    <w:rsid w:val="00A92288"/>
    <w:rsid w:val="00A92507"/>
    <w:rsid w:val="00A92912"/>
    <w:rsid w:val="00A92991"/>
    <w:rsid w:val="00A92A62"/>
    <w:rsid w:val="00A92DCD"/>
    <w:rsid w:val="00A92DEB"/>
    <w:rsid w:val="00A934A4"/>
    <w:rsid w:val="00A935B7"/>
    <w:rsid w:val="00A93792"/>
    <w:rsid w:val="00A937EB"/>
    <w:rsid w:val="00A938C7"/>
    <w:rsid w:val="00A93A4E"/>
    <w:rsid w:val="00A9425F"/>
    <w:rsid w:val="00A9445A"/>
    <w:rsid w:val="00A945A0"/>
    <w:rsid w:val="00A94647"/>
    <w:rsid w:val="00A94927"/>
    <w:rsid w:val="00A94A1F"/>
    <w:rsid w:val="00A94E96"/>
    <w:rsid w:val="00A94F03"/>
    <w:rsid w:val="00A94FBA"/>
    <w:rsid w:val="00A9519D"/>
    <w:rsid w:val="00A952CF"/>
    <w:rsid w:val="00A956AE"/>
    <w:rsid w:val="00A95795"/>
    <w:rsid w:val="00A9595C"/>
    <w:rsid w:val="00A95DB2"/>
    <w:rsid w:val="00A95E33"/>
    <w:rsid w:val="00A95F51"/>
    <w:rsid w:val="00A96028"/>
    <w:rsid w:val="00A9606A"/>
    <w:rsid w:val="00A96536"/>
    <w:rsid w:val="00A965B1"/>
    <w:rsid w:val="00A967CA"/>
    <w:rsid w:val="00A969C5"/>
    <w:rsid w:val="00A96B53"/>
    <w:rsid w:val="00A96CDC"/>
    <w:rsid w:val="00A97057"/>
    <w:rsid w:val="00A97098"/>
    <w:rsid w:val="00A97120"/>
    <w:rsid w:val="00A972A0"/>
    <w:rsid w:val="00A97350"/>
    <w:rsid w:val="00A97517"/>
    <w:rsid w:val="00A9760E"/>
    <w:rsid w:val="00A97C00"/>
    <w:rsid w:val="00A97E10"/>
    <w:rsid w:val="00A97FF1"/>
    <w:rsid w:val="00AA02E6"/>
    <w:rsid w:val="00AA0592"/>
    <w:rsid w:val="00AA090D"/>
    <w:rsid w:val="00AA0AF1"/>
    <w:rsid w:val="00AA0C23"/>
    <w:rsid w:val="00AA0E5D"/>
    <w:rsid w:val="00AA11F1"/>
    <w:rsid w:val="00AA1865"/>
    <w:rsid w:val="00AA1936"/>
    <w:rsid w:val="00AA1B4C"/>
    <w:rsid w:val="00AA235A"/>
    <w:rsid w:val="00AA299D"/>
    <w:rsid w:val="00AA2AB8"/>
    <w:rsid w:val="00AA2EEA"/>
    <w:rsid w:val="00AA30D6"/>
    <w:rsid w:val="00AA30E3"/>
    <w:rsid w:val="00AA3445"/>
    <w:rsid w:val="00AA347B"/>
    <w:rsid w:val="00AA3527"/>
    <w:rsid w:val="00AA3C23"/>
    <w:rsid w:val="00AA3CC8"/>
    <w:rsid w:val="00AA3FD6"/>
    <w:rsid w:val="00AA41C9"/>
    <w:rsid w:val="00AA430C"/>
    <w:rsid w:val="00AA46BF"/>
    <w:rsid w:val="00AA48BF"/>
    <w:rsid w:val="00AA48F3"/>
    <w:rsid w:val="00AA4D32"/>
    <w:rsid w:val="00AA4E12"/>
    <w:rsid w:val="00AA4FAA"/>
    <w:rsid w:val="00AA50A4"/>
    <w:rsid w:val="00AA515C"/>
    <w:rsid w:val="00AA52A8"/>
    <w:rsid w:val="00AA539A"/>
    <w:rsid w:val="00AA53E6"/>
    <w:rsid w:val="00AA552C"/>
    <w:rsid w:val="00AA5614"/>
    <w:rsid w:val="00AA573D"/>
    <w:rsid w:val="00AA5765"/>
    <w:rsid w:val="00AA594C"/>
    <w:rsid w:val="00AA5DA0"/>
    <w:rsid w:val="00AA5E35"/>
    <w:rsid w:val="00AA62DF"/>
    <w:rsid w:val="00AA690D"/>
    <w:rsid w:val="00AA6A0A"/>
    <w:rsid w:val="00AA77B0"/>
    <w:rsid w:val="00AA7AED"/>
    <w:rsid w:val="00AA7D23"/>
    <w:rsid w:val="00AA7EE6"/>
    <w:rsid w:val="00AB0174"/>
    <w:rsid w:val="00AB026C"/>
    <w:rsid w:val="00AB02CC"/>
    <w:rsid w:val="00AB03F8"/>
    <w:rsid w:val="00AB0426"/>
    <w:rsid w:val="00AB0621"/>
    <w:rsid w:val="00AB0849"/>
    <w:rsid w:val="00AB0AF5"/>
    <w:rsid w:val="00AB0CAD"/>
    <w:rsid w:val="00AB0D35"/>
    <w:rsid w:val="00AB11B0"/>
    <w:rsid w:val="00AB13EC"/>
    <w:rsid w:val="00AB15CA"/>
    <w:rsid w:val="00AB17AC"/>
    <w:rsid w:val="00AB1AC8"/>
    <w:rsid w:val="00AB1B6E"/>
    <w:rsid w:val="00AB1E1B"/>
    <w:rsid w:val="00AB1F0A"/>
    <w:rsid w:val="00AB2264"/>
    <w:rsid w:val="00AB22C6"/>
    <w:rsid w:val="00AB2338"/>
    <w:rsid w:val="00AB23EE"/>
    <w:rsid w:val="00AB24D2"/>
    <w:rsid w:val="00AB259C"/>
    <w:rsid w:val="00AB261E"/>
    <w:rsid w:val="00AB2918"/>
    <w:rsid w:val="00AB2919"/>
    <w:rsid w:val="00AB29A2"/>
    <w:rsid w:val="00AB2A3F"/>
    <w:rsid w:val="00AB2B74"/>
    <w:rsid w:val="00AB2D84"/>
    <w:rsid w:val="00AB2EEB"/>
    <w:rsid w:val="00AB2FE0"/>
    <w:rsid w:val="00AB30C0"/>
    <w:rsid w:val="00AB30E8"/>
    <w:rsid w:val="00AB3333"/>
    <w:rsid w:val="00AB347B"/>
    <w:rsid w:val="00AB35FD"/>
    <w:rsid w:val="00AB392C"/>
    <w:rsid w:val="00AB3B83"/>
    <w:rsid w:val="00AB3B85"/>
    <w:rsid w:val="00AB3CCE"/>
    <w:rsid w:val="00AB4100"/>
    <w:rsid w:val="00AB44C8"/>
    <w:rsid w:val="00AB46E9"/>
    <w:rsid w:val="00AB49B0"/>
    <w:rsid w:val="00AB4A06"/>
    <w:rsid w:val="00AB4ADB"/>
    <w:rsid w:val="00AB4C7C"/>
    <w:rsid w:val="00AB4D0D"/>
    <w:rsid w:val="00AB4D43"/>
    <w:rsid w:val="00AB52ED"/>
    <w:rsid w:val="00AB5496"/>
    <w:rsid w:val="00AB5529"/>
    <w:rsid w:val="00AB583C"/>
    <w:rsid w:val="00AB587E"/>
    <w:rsid w:val="00AB5AE9"/>
    <w:rsid w:val="00AB5B15"/>
    <w:rsid w:val="00AB5B37"/>
    <w:rsid w:val="00AB5D42"/>
    <w:rsid w:val="00AB5D98"/>
    <w:rsid w:val="00AB6350"/>
    <w:rsid w:val="00AB63AA"/>
    <w:rsid w:val="00AB66F6"/>
    <w:rsid w:val="00AB6BAF"/>
    <w:rsid w:val="00AB6C99"/>
    <w:rsid w:val="00AB6D8F"/>
    <w:rsid w:val="00AB6F44"/>
    <w:rsid w:val="00AB6FED"/>
    <w:rsid w:val="00AB731A"/>
    <w:rsid w:val="00AB7786"/>
    <w:rsid w:val="00AB7902"/>
    <w:rsid w:val="00AB7D75"/>
    <w:rsid w:val="00AC0258"/>
    <w:rsid w:val="00AC02FD"/>
    <w:rsid w:val="00AC0365"/>
    <w:rsid w:val="00AC054F"/>
    <w:rsid w:val="00AC063B"/>
    <w:rsid w:val="00AC089C"/>
    <w:rsid w:val="00AC08D7"/>
    <w:rsid w:val="00AC0943"/>
    <w:rsid w:val="00AC0A08"/>
    <w:rsid w:val="00AC0A3D"/>
    <w:rsid w:val="00AC0A62"/>
    <w:rsid w:val="00AC0C8B"/>
    <w:rsid w:val="00AC0DFD"/>
    <w:rsid w:val="00AC10E6"/>
    <w:rsid w:val="00AC174C"/>
    <w:rsid w:val="00AC178F"/>
    <w:rsid w:val="00AC1A4C"/>
    <w:rsid w:val="00AC1AAE"/>
    <w:rsid w:val="00AC1D01"/>
    <w:rsid w:val="00AC1D6F"/>
    <w:rsid w:val="00AC1EEE"/>
    <w:rsid w:val="00AC1F88"/>
    <w:rsid w:val="00AC1F99"/>
    <w:rsid w:val="00AC201C"/>
    <w:rsid w:val="00AC22F8"/>
    <w:rsid w:val="00AC2448"/>
    <w:rsid w:val="00AC2667"/>
    <w:rsid w:val="00AC2792"/>
    <w:rsid w:val="00AC2966"/>
    <w:rsid w:val="00AC2A33"/>
    <w:rsid w:val="00AC2B00"/>
    <w:rsid w:val="00AC2C65"/>
    <w:rsid w:val="00AC2C6B"/>
    <w:rsid w:val="00AC3012"/>
    <w:rsid w:val="00AC3557"/>
    <w:rsid w:val="00AC37F7"/>
    <w:rsid w:val="00AC39EE"/>
    <w:rsid w:val="00AC3B57"/>
    <w:rsid w:val="00AC3CBF"/>
    <w:rsid w:val="00AC3FE2"/>
    <w:rsid w:val="00AC4512"/>
    <w:rsid w:val="00AC4685"/>
    <w:rsid w:val="00AC4774"/>
    <w:rsid w:val="00AC47BB"/>
    <w:rsid w:val="00AC4C45"/>
    <w:rsid w:val="00AC4D54"/>
    <w:rsid w:val="00AC4D96"/>
    <w:rsid w:val="00AC5074"/>
    <w:rsid w:val="00AC50CC"/>
    <w:rsid w:val="00AC5129"/>
    <w:rsid w:val="00AC5402"/>
    <w:rsid w:val="00AC5555"/>
    <w:rsid w:val="00AC559D"/>
    <w:rsid w:val="00AC56D7"/>
    <w:rsid w:val="00AC5723"/>
    <w:rsid w:val="00AC5880"/>
    <w:rsid w:val="00AC5908"/>
    <w:rsid w:val="00AC5EC9"/>
    <w:rsid w:val="00AC5ED2"/>
    <w:rsid w:val="00AC601D"/>
    <w:rsid w:val="00AC6150"/>
    <w:rsid w:val="00AC6284"/>
    <w:rsid w:val="00AC6520"/>
    <w:rsid w:val="00AC6685"/>
    <w:rsid w:val="00AC6997"/>
    <w:rsid w:val="00AC6C2A"/>
    <w:rsid w:val="00AC74CE"/>
    <w:rsid w:val="00AC760A"/>
    <w:rsid w:val="00AC7B4D"/>
    <w:rsid w:val="00AC7E92"/>
    <w:rsid w:val="00AC7EF1"/>
    <w:rsid w:val="00AD0451"/>
    <w:rsid w:val="00AD0790"/>
    <w:rsid w:val="00AD096A"/>
    <w:rsid w:val="00AD0B6E"/>
    <w:rsid w:val="00AD0B73"/>
    <w:rsid w:val="00AD0DFA"/>
    <w:rsid w:val="00AD1306"/>
    <w:rsid w:val="00AD1479"/>
    <w:rsid w:val="00AD1622"/>
    <w:rsid w:val="00AD170E"/>
    <w:rsid w:val="00AD17D9"/>
    <w:rsid w:val="00AD1D20"/>
    <w:rsid w:val="00AD1E90"/>
    <w:rsid w:val="00AD1F54"/>
    <w:rsid w:val="00AD20CF"/>
    <w:rsid w:val="00AD212A"/>
    <w:rsid w:val="00AD24CB"/>
    <w:rsid w:val="00AD26B1"/>
    <w:rsid w:val="00AD2949"/>
    <w:rsid w:val="00AD2F1E"/>
    <w:rsid w:val="00AD2F4C"/>
    <w:rsid w:val="00AD2FCE"/>
    <w:rsid w:val="00AD32E7"/>
    <w:rsid w:val="00AD33C7"/>
    <w:rsid w:val="00AD34F7"/>
    <w:rsid w:val="00AD39FF"/>
    <w:rsid w:val="00AD3A16"/>
    <w:rsid w:val="00AD40C8"/>
    <w:rsid w:val="00AD415D"/>
    <w:rsid w:val="00AD492F"/>
    <w:rsid w:val="00AD4C8A"/>
    <w:rsid w:val="00AD4E8F"/>
    <w:rsid w:val="00AD5119"/>
    <w:rsid w:val="00AD51D3"/>
    <w:rsid w:val="00AD5379"/>
    <w:rsid w:val="00AD5669"/>
    <w:rsid w:val="00AD56D1"/>
    <w:rsid w:val="00AD571B"/>
    <w:rsid w:val="00AD5C1B"/>
    <w:rsid w:val="00AD6660"/>
    <w:rsid w:val="00AD69AC"/>
    <w:rsid w:val="00AD6C5A"/>
    <w:rsid w:val="00AD70FD"/>
    <w:rsid w:val="00AD7220"/>
    <w:rsid w:val="00AD739C"/>
    <w:rsid w:val="00AD741A"/>
    <w:rsid w:val="00AD75A7"/>
    <w:rsid w:val="00AD7817"/>
    <w:rsid w:val="00AD7AFE"/>
    <w:rsid w:val="00AD7DC6"/>
    <w:rsid w:val="00AD7E03"/>
    <w:rsid w:val="00AD7F76"/>
    <w:rsid w:val="00AE005D"/>
    <w:rsid w:val="00AE017D"/>
    <w:rsid w:val="00AE025B"/>
    <w:rsid w:val="00AE0371"/>
    <w:rsid w:val="00AE06EC"/>
    <w:rsid w:val="00AE0AB0"/>
    <w:rsid w:val="00AE0F16"/>
    <w:rsid w:val="00AE12DF"/>
    <w:rsid w:val="00AE1816"/>
    <w:rsid w:val="00AE190A"/>
    <w:rsid w:val="00AE24EF"/>
    <w:rsid w:val="00AE2CBC"/>
    <w:rsid w:val="00AE2D14"/>
    <w:rsid w:val="00AE304D"/>
    <w:rsid w:val="00AE31F2"/>
    <w:rsid w:val="00AE323F"/>
    <w:rsid w:val="00AE375E"/>
    <w:rsid w:val="00AE3838"/>
    <w:rsid w:val="00AE421E"/>
    <w:rsid w:val="00AE4A52"/>
    <w:rsid w:val="00AE4BDF"/>
    <w:rsid w:val="00AE4C32"/>
    <w:rsid w:val="00AE4C71"/>
    <w:rsid w:val="00AE4CFE"/>
    <w:rsid w:val="00AE4D72"/>
    <w:rsid w:val="00AE50F8"/>
    <w:rsid w:val="00AE5128"/>
    <w:rsid w:val="00AE527F"/>
    <w:rsid w:val="00AE531C"/>
    <w:rsid w:val="00AE5635"/>
    <w:rsid w:val="00AE57B2"/>
    <w:rsid w:val="00AE5908"/>
    <w:rsid w:val="00AE59D0"/>
    <w:rsid w:val="00AE5A22"/>
    <w:rsid w:val="00AE5AFD"/>
    <w:rsid w:val="00AE5B78"/>
    <w:rsid w:val="00AE5F1B"/>
    <w:rsid w:val="00AE60B2"/>
    <w:rsid w:val="00AE6351"/>
    <w:rsid w:val="00AE63F1"/>
    <w:rsid w:val="00AE6592"/>
    <w:rsid w:val="00AE65EB"/>
    <w:rsid w:val="00AE67B0"/>
    <w:rsid w:val="00AE6871"/>
    <w:rsid w:val="00AE6A6B"/>
    <w:rsid w:val="00AE6BFC"/>
    <w:rsid w:val="00AE6DDB"/>
    <w:rsid w:val="00AE71A6"/>
    <w:rsid w:val="00AE7614"/>
    <w:rsid w:val="00AE7CFE"/>
    <w:rsid w:val="00AF01A5"/>
    <w:rsid w:val="00AF08D9"/>
    <w:rsid w:val="00AF090B"/>
    <w:rsid w:val="00AF0927"/>
    <w:rsid w:val="00AF0954"/>
    <w:rsid w:val="00AF0A06"/>
    <w:rsid w:val="00AF0A4A"/>
    <w:rsid w:val="00AF0AE2"/>
    <w:rsid w:val="00AF101A"/>
    <w:rsid w:val="00AF110E"/>
    <w:rsid w:val="00AF12DC"/>
    <w:rsid w:val="00AF130B"/>
    <w:rsid w:val="00AF134B"/>
    <w:rsid w:val="00AF14AE"/>
    <w:rsid w:val="00AF16AF"/>
    <w:rsid w:val="00AF16D7"/>
    <w:rsid w:val="00AF16ED"/>
    <w:rsid w:val="00AF17F8"/>
    <w:rsid w:val="00AF1930"/>
    <w:rsid w:val="00AF19E7"/>
    <w:rsid w:val="00AF1CE5"/>
    <w:rsid w:val="00AF2112"/>
    <w:rsid w:val="00AF2248"/>
    <w:rsid w:val="00AF24CB"/>
    <w:rsid w:val="00AF262C"/>
    <w:rsid w:val="00AF2C21"/>
    <w:rsid w:val="00AF2D0B"/>
    <w:rsid w:val="00AF2E98"/>
    <w:rsid w:val="00AF2EBE"/>
    <w:rsid w:val="00AF32C5"/>
    <w:rsid w:val="00AF374B"/>
    <w:rsid w:val="00AF3761"/>
    <w:rsid w:val="00AF3794"/>
    <w:rsid w:val="00AF37C4"/>
    <w:rsid w:val="00AF3AFB"/>
    <w:rsid w:val="00AF3F03"/>
    <w:rsid w:val="00AF3F10"/>
    <w:rsid w:val="00AF3FC2"/>
    <w:rsid w:val="00AF480B"/>
    <w:rsid w:val="00AF4DEF"/>
    <w:rsid w:val="00AF4F1B"/>
    <w:rsid w:val="00AF5131"/>
    <w:rsid w:val="00AF518B"/>
    <w:rsid w:val="00AF5968"/>
    <w:rsid w:val="00AF59BC"/>
    <w:rsid w:val="00AF5B2F"/>
    <w:rsid w:val="00AF5B9B"/>
    <w:rsid w:val="00AF5C5C"/>
    <w:rsid w:val="00AF5DDC"/>
    <w:rsid w:val="00AF6193"/>
    <w:rsid w:val="00AF633E"/>
    <w:rsid w:val="00AF643D"/>
    <w:rsid w:val="00AF658B"/>
    <w:rsid w:val="00AF65F6"/>
    <w:rsid w:val="00AF6658"/>
    <w:rsid w:val="00AF66FB"/>
    <w:rsid w:val="00AF6C51"/>
    <w:rsid w:val="00AF6CCC"/>
    <w:rsid w:val="00AF6DDB"/>
    <w:rsid w:val="00AF6DE5"/>
    <w:rsid w:val="00AF6E1B"/>
    <w:rsid w:val="00AF72C8"/>
    <w:rsid w:val="00AF78B4"/>
    <w:rsid w:val="00AF78E0"/>
    <w:rsid w:val="00AF7B79"/>
    <w:rsid w:val="00AF7FDA"/>
    <w:rsid w:val="00B0014C"/>
    <w:rsid w:val="00B00493"/>
    <w:rsid w:val="00B00517"/>
    <w:rsid w:val="00B00D91"/>
    <w:rsid w:val="00B01312"/>
    <w:rsid w:val="00B0188D"/>
    <w:rsid w:val="00B01BC7"/>
    <w:rsid w:val="00B01C36"/>
    <w:rsid w:val="00B01CC8"/>
    <w:rsid w:val="00B01E40"/>
    <w:rsid w:val="00B01F54"/>
    <w:rsid w:val="00B020AF"/>
    <w:rsid w:val="00B020F3"/>
    <w:rsid w:val="00B022C8"/>
    <w:rsid w:val="00B026F7"/>
    <w:rsid w:val="00B02762"/>
    <w:rsid w:val="00B029BD"/>
    <w:rsid w:val="00B02F7E"/>
    <w:rsid w:val="00B0317E"/>
    <w:rsid w:val="00B031C6"/>
    <w:rsid w:val="00B03343"/>
    <w:rsid w:val="00B03361"/>
    <w:rsid w:val="00B0360F"/>
    <w:rsid w:val="00B03881"/>
    <w:rsid w:val="00B039C3"/>
    <w:rsid w:val="00B03C1C"/>
    <w:rsid w:val="00B03E56"/>
    <w:rsid w:val="00B04253"/>
    <w:rsid w:val="00B0443C"/>
    <w:rsid w:val="00B044D3"/>
    <w:rsid w:val="00B0465C"/>
    <w:rsid w:val="00B047B8"/>
    <w:rsid w:val="00B04926"/>
    <w:rsid w:val="00B04A35"/>
    <w:rsid w:val="00B04B2E"/>
    <w:rsid w:val="00B04E85"/>
    <w:rsid w:val="00B04F8A"/>
    <w:rsid w:val="00B04FC3"/>
    <w:rsid w:val="00B05E39"/>
    <w:rsid w:val="00B05F27"/>
    <w:rsid w:val="00B063D2"/>
    <w:rsid w:val="00B063E4"/>
    <w:rsid w:val="00B06574"/>
    <w:rsid w:val="00B066CD"/>
    <w:rsid w:val="00B06873"/>
    <w:rsid w:val="00B06E37"/>
    <w:rsid w:val="00B06EB3"/>
    <w:rsid w:val="00B074F6"/>
    <w:rsid w:val="00B078F7"/>
    <w:rsid w:val="00B079BC"/>
    <w:rsid w:val="00B07E5D"/>
    <w:rsid w:val="00B07E89"/>
    <w:rsid w:val="00B07ED3"/>
    <w:rsid w:val="00B07FA6"/>
    <w:rsid w:val="00B10145"/>
    <w:rsid w:val="00B103C0"/>
    <w:rsid w:val="00B103D0"/>
    <w:rsid w:val="00B1041F"/>
    <w:rsid w:val="00B1057D"/>
    <w:rsid w:val="00B1074D"/>
    <w:rsid w:val="00B1089E"/>
    <w:rsid w:val="00B1096A"/>
    <w:rsid w:val="00B10EAB"/>
    <w:rsid w:val="00B10F99"/>
    <w:rsid w:val="00B110C1"/>
    <w:rsid w:val="00B1123E"/>
    <w:rsid w:val="00B11326"/>
    <w:rsid w:val="00B11386"/>
    <w:rsid w:val="00B113E3"/>
    <w:rsid w:val="00B1158F"/>
    <w:rsid w:val="00B11696"/>
    <w:rsid w:val="00B11A88"/>
    <w:rsid w:val="00B11BE5"/>
    <w:rsid w:val="00B11BE8"/>
    <w:rsid w:val="00B11CCB"/>
    <w:rsid w:val="00B11D15"/>
    <w:rsid w:val="00B11F3D"/>
    <w:rsid w:val="00B12283"/>
    <w:rsid w:val="00B122DB"/>
    <w:rsid w:val="00B12309"/>
    <w:rsid w:val="00B1234B"/>
    <w:rsid w:val="00B12697"/>
    <w:rsid w:val="00B12863"/>
    <w:rsid w:val="00B1287D"/>
    <w:rsid w:val="00B12937"/>
    <w:rsid w:val="00B12940"/>
    <w:rsid w:val="00B12ADF"/>
    <w:rsid w:val="00B12C11"/>
    <w:rsid w:val="00B12EBD"/>
    <w:rsid w:val="00B13040"/>
    <w:rsid w:val="00B13412"/>
    <w:rsid w:val="00B1350A"/>
    <w:rsid w:val="00B137E2"/>
    <w:rsid w:val="00B13919"/>
    <w:rsid w:val="00B13DE8"/>
    <w:rsid w:val="00B144C8"/>
    <w:rsid w:val="00B144DE"/>
    <w:rsid w:val="00B146AB"/>
    <w:rsid w:val="00B1472B"/>
    <w:rsid w:val="00B1475D"/>
    <w:rsid w:val="00B1491C"/>
    <w:rsid w:val="00B15386"/>
    <w:rsid w:val="00B159B8"/>
    <w:rsid w:val="00B15F66"/>
    <w:rsid w:val="00B1619B"/>
    <w:rsid w:val="00B1637A"/>
    <w:rsid w:val="00B16A96"/>
    <w:rsid w:val="00B16ABA"/>
    <w:rsid w:val="00B16B56"/>
    <w:rsid w:val="00B174E9"/>
    <w:rsid w:val="00B1763B"/>
    <w:rsid w:val="00B17897"/>
    <w:rsid w:val="00B17987"/>
    <w:rsid w:val="00B179F3"/>
    <w:rsid w:val="00B17BAF"/>
    <w:rsid w:val="00B17ED2"/>
    <w:rsid w:val="00B17EFC"/>
    <w:rsid w:val="00B20061"/>
    <w:rsid w:val="00B201D1"/>
    <w:rsid w:val="00B2035E"/>
    <w:rsid w:val="00B205F4"/>
    <w:rsid w:val="00B20B10"/>
    <w:rsid w:val="00B21067"/>
    <w:rsid w:val="00B21348"/>
    <w:rsid w:val="00B213BC"/>
    <w:rsid w:val="00B2168B"/>
    <w:rsid w:val="00B21824"/>
    <w:rsid w:val="00B21A4F"/>
    <w:rsid w:val="00B21BCE"/>
    <w:rsid w:val="00B21F51"/>
    <w:rsid w:val="00B2212B"/>
    <w:rsid w:val="00B221A3"/>
    <w:rsid w:val="00B222B5"/>
    <w:rsid w:val="00B22395"/>
    <w:rsid w:val="00B224D2"/>
    <w:rsid w:val="00B225C2"/>
    <w:rsid w:val="00B22602"/>
    <w:rsid w:val="00B22D9B"/>
    <w:rsid w:val="00B23208"/>
    <w:rsid w:val="00B234D6"/>
    <w:rsid w:val="00B23638"/>
    <w:rsid w:val="00B23962"/>
    <w:rsid w:val="00B23CD0"/>
    <w:rsid w:val="00B23D54"/>
    <w:rsid w:val="00B23F92"/>
    <w:rsid w:val="00B2442C"/>
    <w:rsid w:val="00B245DF"/>
    <w:rsid w:val="00B2480F"/>
    <w:rsid w:val="00B24A40"/>
    <w:rsid w:val="00B24AF0"/>
    <w:rsid w:val="00B24CE7"/>
    <w:rsid w:val="00B24CFB"/>
    <w:rsid w:val="00B24DBD"/>
    <w:rsid w:val="00B24F1D"/>
    <w:rsid w:val="00B25020"/>
    <w:rsid w:val="00B25173"/>
    <w:rsid w:val="00B25732"/>
    <w:rsid w:val="00B25A01"/>
    <w:rsid w:val="00B25A13"/>
    <w:rsid w:val="00B25A6C"/>
    <w:rsid w:val="00B25A98"/>
    <w:rsid w:val="00B25C3A"/>
    <w:rsid w:val="00B25F6A"/>
    <w:rsid w:val="00B261B4"/>
    <w:rsid w:val="00B261E3"/>
    <w:rsid w:val="00B265E2"/>
    <w:rsid w:val="00B26760"/>
    <w:rsid w:val="00B26BFD"/>
    <w:rsid w:val="00B26C06"/>
    <w:rsid w:val="00B26FD7"/>
    <w:rsid w:val="00B27601"/>
    <w:rsid w:val="00B276F7"/>
    <w:rsid w:val="00B27878"/>
    <w:rsid w:val="00B27B31"/>
    <w:rsid w:val="00B27B77"/>
    <w:rsid w:val="00B27BFF"/>
    <w:rsid w:val="00B27D32"/>
    <w:rsid w:val="00B27E76"/>
    <w:rsid w:val="00B27ED7"/>
    <w:rsid w:val="00B30531"/>
    <w:rsid w:val="00B30540"/>
    <w:rsid w:val="00B30658"/>
    <w:rsid w:val="00B307D2"/>
    <w:rsid w:val="00B3090A"/>
    <w:rsid w:val="00B30973"/>
    <w:rsid w:val="00B30982"/>
    <w:rsid w:val="00B30F65"/>
    <w:rsid w:val="00B30F92"/>
    <w:rsid w:val="00B3104A"/>
    <w:rsid w:val="00B311AD"/>
    <w:rsid w:val="00B31AE1"/>
    <w:rsid w:val="00B31BAC"/>
    <w:rsid w:val="00B31D3A"/>
    <w:rsid w:val="00B31DEB"/>
    <w:rsid w:val="00B31DF1"/>
    <w:rsid w:val="00B32199"/>
    <w:rsid w:val="00B3250A"/>
    <w:rsid w:val="00B32791"/>
    <w:rsid w:val="00B32796"/>
    <w:rsid w:val="00B3283C"/>
    <w:rsid w:val="00B32B78"/>
    <w:rsid w:val="00B32CC6"/>
    <w:rsid w:val="00B3301F"/>
    <w:rsid w:val="00B33152"/>
    <w:rsid w:val="00B33294"/>
    <w:rsid w:val="00B33743"/>
    <w:rsid w:val="00B337D1"/>
    <w:rsid w:val="00B339C4"/>
    <w:rsid w:val="00B33AE5"/>
    <w:rsid w:val="00B33B4A"/>
    <w:rsid w:val="00B33B4C"/>
    <w:rsid w:val="00B33D2B"/>
    <w:rsid w:val="00B33D2D"/>
    <w:rsid w:val="00B33F93"/>
    <w:rsid w:val="00B34084"/>
    <w:rsid w:val="00B34174"/>
    <w:rsid w:val="00B34529"/>
    <w:rsid w:val="00B34685"/>
    <w:rsid w:val="00B347A4"/>
    <w:rsid w:val="00B34AB1"/>
    <w:rsid w:val="00B34CA6"/>
    <w:rsid w:val="00B34D60"/>
    <w:rsid w:val="00B352ED"/>
    <w:rsid w:val="00B35775"/>
    <w:rsid w:val="00B35969"/>
    <w:rsid w:val="00B35B5C"/>
    <w:rsid w:val="00B35B68"/>
    <w:rsid w:val="00B35DDF"/>
    <w:rsid w:val="00B35E66"/>
    <w:rsid w:val="00B35EA4"/>
    <w:rsid w:val="00B35FF7"/>
    <w:rsid w:val="00B3637D"/>
    <w:rsid w:val="00B3659D"/>
    <w:rsid w:val="00B365EA"/>
    <w:rsid w:val="00B369A6"/>
    <w:rsid w:val="00B36C50"/>
    <w:rsid w:val="00B37090"/>
    <w:rsid w:val="00B370FE"/>
    <w:rsid w:val="00B37371"/>
    <w:rsid w:val="00B374F2"/>
    <w:rsid w:val="00B37CDC"/>
    <w:rsid w:val="00B37E5A"/>
    <w:rsid w:val="00B37E92"/>
    <w:rsid w:val="00B37F65"/>
    <w:rsid w:val="00B40188"/>
    <w:rsid w:val="00B40210"/>
    <w:rsid w:val="00B402C6"/>
    <w:rsid w:val="00B40333"/>
    <w:rsid w:val="00B404D5"/>
    <w:rsid w:val="00B406AA"/>
    <w:rsid w:val="00B40833"/>
    <w:rsid w:val="00B4088D"/>
    <w:rsid w:val="00B40BD3"/>
    <w:rsid w:val="00B40E2F"/>
    <w:rsid w:val="00B41022"/>
    <w:rsid w:val="00B41475"/>
    <w:rsid w:val="00B4179E"/>
    <w:rsid w:val="00B41A0E"/>
    <w:rsid w:val="00B41B52"/>
    <w:rsid w:val="00B41B75"/>
    <w:rsid w:val="00B41E14"/>
    <w:rsid w:val="00B41F85"/>
    <w:rsid w:val="00B423D4"/>
    <w:rsid w:val="00B42522"/>
    <w:rsid w:val="00B425B5"/>
    <w:rsid w:val="00B42776"/>
    <w:rsid w:val="00B42828"/>
    <w:rsid w:val="00B428CC"/>
    <w:rsid w:val="00B4290F"/>
    <w:rsid w:val="00B42A2F"/>
    <w:rsid w:val="00B42C86"/>
    <w:rsid w:val="00B42E31"/>
    <w:rsid w:val="00B42E3F"/>
    <w:rsid w:val="00B42E64"/>
    <w:rsid w:val="00B4308C"/>
    <w:rsid w:val="00B436F4"/>
    <w:rsid w:val="00B43983"/>
    <w:rsid w:val="00B43E34"/>
    <w:rsid w:val="00B43E60"/>
    <w:rsid w:val="00B442FC"/>
    <w:rsid w:val="00B4453D"/>
    <w:rsid w:val="00B445BE"/>
    <w:rsid w:val="00B447A9"/>
    <w:rsid w:val="00B448CD"/>
    <w:rsid w:val="00B44B28"/>
    <w:rsid w:val="00B44F8E"/>
    <w:rsid w:val="00B451EB"/>
    <w:rsid w:val="00B45855"/>
    <w:rsid w:val="00B45968"/>
    <w:rsid w:val="00B45B51"/>
    <w:rsid w:val="00B45B57"/>
    <w:rsid w:val="00B463EC"/>
    <w:rsid w:val="00B46761"/>
    <w:rsid w:val="00B46838"/>
    <w:rsid w:val="00B4696F"/>
    <w:rsid w:val="00B46BB9"/>
    <w:rsid w:val="00B470DE"/>
    <w:rsid w:val="00B473E3"/>
    <w:rsid w:val="00B4749D"/>
    <w:rsid w:val="00B4755A"/>
    <w:rsid w:val="00B477B8"/>
    <w:rsid w:val="00B478B6"/>
    <w:rsid w:val="00B479D3"/>
    <w:rsid w:val="00B47B3B"/>
    <w:rsid w:val="00B47F74"/>
    <w:rsid w:val="00B50073"/>
    <w:rsid w:val="00B50124"/>
    <w:rsid w:val="00B506DF"/>
    <w:rsid w:val="00B50817"/>
    <w:rsid w:val="00B5086B"/>
    <w:rsid w:val="00B50B08"/>
    <w:rsid w:val="00B50DF3"/>
    <w:rsid w:val="00B50E9C"/>
    <w:rsid w:val="00B50F85"/>
    <w:rsid w:val="00B51085"/>
    <w:rsid w:val="00B510B6"/>
    <w:rsid w:val="00B515B9"/>
    <w:rsid w:val="00B51691"/>
    <w:rsid w:val="00B51AC5"/>
    <w:rsid w:val="00B51BB9"/>
    <w:rsid w:val="00B51CD4"/>
    <w:rsid w:val="00B51DB3"/>
    <w:rsid w:val="00B520E7"/>
    <w:rsid w:val="00B52270"/>
    <w:rsid w:val="00B52332"/>
    <w:rsid w:val="00B524A9"/>
    <w:rsid w:val="00B525ED"/>
    <w:rsid w:val="00B527DD"/>
    <w:rsid w:val="00B527FA"/>
    <w:rsid w:val="00B52AF5"/>
    <w:rsid w:val="00B52EC5"/>
    <w:rsid w:val="00B5322B"/>
    <w:rsid w:val="00B5346D"/>
    <w:rsid w:val="00B53512"/>
    <w:rsid w:val="00B535D4"/>
    <w:rsid w:val="00B5372A"/>
    <w:rsid w:val="00B5388D"/>
    <w:rsid w:val="00B53B44"/>
    <w:rsid w:val="00B53C20"/>
    <w:rsid w:val="00B53C52"/>
    <w:rsid w:val="00B53C9D"/>
    <w:rsid w:val="00B543F6"/>
    <w:rsid w:val="00B544DA"/>
    <w:rsid w:val="00B5470B"/>
    <w:rsid w:val="00B5478A"/>
    <w:rsid w:val="00B549DA"/>
    <w:rsid w:val="00B54A36"/>
    <w:rsid w:val="00B54BDC"/>
    <w:rsid w:val="00B54D53"/>
    <w:rsid w:val="00B54E84"/>
    <w:rsid w:val="00B5512E"/>
    <w:rsid w:val="00B55142"/>
    <w:rsid w:val="00B5516A"/>
    <w:rsid w:val="00B55321"/>
    <w:rsid w:val="00B55412"/>
    <w:rsid w:val="00B554D2"/>
    <w:rsid w:val="00B55516"/>
    <w:rsid w:val="00B556FB"/>
    <w:rsid w:val="00B559C3"/>
    <w:rsid w:val="00B55B11"/>
    <w:rsid w:val="00B55CD5"/>
    <w:rsid w:val="00B55D04"/>
    <w:rsid w:val="00B55DE9"/>
    <w:rsid w:val="00B56014"/>
    <w:rsid w:val="00B560FA"/>
    <w:rsid w:val="00B562FC"/>
    <w:rsid w:val="00B563AA"/>
    <w:rsid w:val="00B564FB"/>
    <w:rsid w:val="00B565EE"/>
    <w:rsid w:val="00B56652"/>
    <w:rsid w:val="00B56864"/>
    <w:rsid w:val="00B569FE"/>
    <w:rsid w:val="00B5717F"/>
    <w:rsid w:val="00B57297"/>
    <w:rsid w:val="00B572F1"/>
    <w:rsid w:val="00B57300"/>
    <w:rsid w:val="00B575E5"/>
    <w:rsid w:val="00B57708"/>
    <w:rsid w:val="00B57858"/>
    <w:rsid w:val="00B57AB7"/>
    <w:rsid w:val="00B57E41"/>
    <w:rsid w:val="00B57FE8"/>
    <w:rsid w:val="00B6030F"/>
    <w:rsid w:val="00B608D4"/>
    <w:rsid w:val="00B60960"/>
    <w:rsid w:val="00B60A05"/>
    <w:rsid w:val="00B60A65"/>
    <w:rsid w:val="00B60C45"/>
    <w:rsid w:val="00B60FED"/>
    <w:rsid w:val="00B60FFB"/>
    <w:rsid w:val="00B61020"/>
    <w:rsid w:val="00B61259"/>
    <w:rsid w:val="00B6175F"/>
    <w:rsid w:val="00B618BB"/>
    <w:rsid w:val="00B61B09"/>
    <w:rsid w:val="00B61B5D"/>
    <w:rsid w:val="00B61D84"/>
    <w:rsid w:val="00B61FCF"/>
    <w:rsid w:val="00B61FD5"/>
    <w:rsid w:val="00B6202E"/>
    <w:rsid w:val="00B621AA"/>
    <w:rsid w:val="00B62539"/>
    <w:rsid w:val="00B62698"/>
    <w:rsid w:val="00B627CA"/>
    <w:rsid w:val="00B628FE"/>
    <w:rsid w:val="00B62B02"/>
    <w:rsid w:val="00B62CB6"/>
    <w:rsid w:val="00B62E2E"/>
    <w:rsid w:val="00B6346F"/>
    <w:rsid w:val="00B63500"/>
    <w:rsid w:val="00B635EA"/>
    <w:rsid w:val="00B63606"/>
    <w:rsid w:val="00B638A3"/>
    <w:rsid w:val="00B63AD3"/>
    <w:rsid w:val="00B63DE5"/>
    <w:rsid w:val="00B63E06"/>
    <w:rsid w:val="00B64093"/>
    <w:rsid w:val="00B640A3"/>
    <w:rsid w:val="00B6412A"/>
    <w:rsid w:val="00B6423E"/>
    <w:rsid w:val="00B6439C"/>
    <w:rsid w:val="00B6459B"/>
    <w:rsid w:val="00B64A2F"/>
    <w:rsid w:val="00B64CFE"/>
    <w:rsid w:val="00B64D5B"/>
    <w:rsid w:val="00B650B8"/>
    <w:rsid w:val="00B654AE"/>
    <w:rsid w:val="00B655FA"/>
    <w:rsid w:val="00B65C74"/>
    <w:rsid w:val="00B65DA2"/>
    <w:rsid w:val="00B66210"/>
    <w:rsid w:val="00B6626E"/>
    <w:rsid w:val="00B667A7"/>
    <w:rsid w:val="00B6697D"/>
    <w:rsid w:val="00B66F15"/>
    <w:rsid w:val="00B671BE"/>
    <w:rsid w:val="00B67686"/>
    <w:rsid w:val="00B676AA"/>
    <w:rsid w:val="00B6799D"/>
    <w:rsid w:val="00B67B97"/>
    <w:rsid w:val="00B67BB6"/>
    <w:rsid w:val="00B67DE5"/>
    <w:rsid w:val="00B700CE"/>
    <w:rsid w:val="00B701F6"/>
    <w:rsid w:val="00B70548"/>
    <w:rsid w:val="00B70B0E"/>
    <w:rsid w:val="00B728D9"/>
    <w:rsid w:val="00B7295C"/>
    <w:rsid w:val="00B72A68"/>
    <w:rsid w:val="00B72ACC"/>
    <w:rsid w:val="00B72D58"/>
    <w:rsid w:val="00B72E02"/>
    <w:rsid w:val="00B73103"/>
    <w:rsid w:val="00B73534"/>
    <w:rsid w:val="00B73BA7"/>
    <w:rsid w:val="00B73DCA"/>
    <w:rsid w:val="00B7409D"/>
    <w:rsid w:val="00B74117"/>
    <w:rsid w:val="00B74391"/>
    <w:rsid w:val="00B7442C"/>
    <w:rsid w:val="00B748EB"/>
    <w:rsid w:val="00B74A91"/>
    <w:rsid w:val="00B74B69"/>
    <w:rsid w:val="00B74C2E"/>
    <w:rsid w:val="00B74EA4"/>
    <w:rsid w:val="00B74FD5"/>
    <w:rsid w:val="00B75103"/>
    <w:rsid w:val="00B75287"/>
    <w:rsid w:val="00B7532C"/>
    <w:rsid w:val="00B75906"/>
    <w:rsid w:val="00B759B6"/>
    <w:rsid w:val="00B75B8F"/>
    <w:rsid w:val="00B75C66"/>
    <w:rsid w:val="00B76284"/>
    <w:rsid w:val="00B7637B"/>
    <w:rsid w:val="00B76458"/>
    <w:rsid w:val="00B76594"/>
    <w:rsid w:val="00B76725"/>
    <w:rsid w:val="00B76867"/>
    <w:rsid w:val="00B76AC1"/>
    <w:rsid w:val="00B76C14"/>
    <w:rsid w:val="00B76C6D"/>
    <w:rsid w:val="00B76CFB"/>
    <w:rsid w:val="00B770A5"/>
    <w:rsid w:val="00B7720A"/>
    <w:rsid w:val="00B772AF"/>
    <w:rsid w:val="00B7733D"/>
    <w:rsid w:val="00B774B4"/>
    <w:rsid w:val="00B774DD"/>
    <w:rsid w:val="00B77510"/>
    <w:rsid w:val="00B775C8"/>
    <w:rsid w:val="00B776F9"/>
    <w:rsid w:val="00B7792F"/>
    <w:rsid w:val="00B779AF"/>
    <w:rsid w:val="00B77A81"/>
    <w:rsid w:val="00B77EAC"/>
    <w:rsid w:val="00B77F4D"/>
    <w:rsid w:val="00B80298"/>
    <w:rsid w:val="00B804BD"/>
    <w:rsid w:val="00B8064A"/>
    <w:rsid w:val="00B806CE"/>
    <w:rsid w:val="00B80766"/>
    <w:rsid w:val="00B807CD"/>
    <w:rsid w:val="00B80982"/>
    <w:rsid w:val="00B809E8"/>
    <w:rsid w:val="00B80A20"/>
    <w:rsid w:val="00B80A5A"/>
    <w:rsid w:val="00B80CA0"/>
    <w:rsid w:val="00B80ECA"/>
    <w:rsid w:val="00B81401"/>
    <w:rsid w:val="00B81475"/>
    <w:rsid w:val="00B81603"/>
    <w:rsid w:val="00B81851"/>
    <w:rsid w:val="00B81A40"/>
    <w:rsid w:val="00B81C27"/>
    <w:rsid w:val="00B81DC1"/>
    <w:rsid w:val="00B81F0A"/>
    <w:rsid w:val="00B82016"/>
    <w:rsid w:val="00B8220E"/>
    <w:rsid w:val="00B8276B"/>
    <w:rsid w:val="00B8282F"/>
    <w:rsid w:val="00B82B5A"/>
    <w:rsid w:val="00B82F8E"/>
    <w:rsid w:val="00B83089"/>
    <w:rsid w:val="00B83846"/>
    <w:rsid w:val="00B83B4F"/>
    <w:rsid w:val="00B83F9C"/>
    <w:rsid w:val="00B84097"/>
    <w:rsid w:val="00B8485E"/>
    <w:rsid w:val="00B84957"/>
    <w:rsid w:val="00B84A17"/>
    <w:rsid w:val="00B84B71"/>
    <w:rsid w:val="00B8532D"/>
    <w:rsid w:val="00B8568D"/>
    <w:rsid w:val="00B85701"/>
    <w:rsid w:val="00B85E2B"/>
    <w:rsid w:val="00B86061"/>
    <w:rsid w:val="00B860AE"/>
    <w:rsid w:val="00B8625A"/>
    <w:rsid w:val="00B863A2"/>
    <w:rsid w:val="00B86515"/>
    <w:rsid w:val="00B865D0"/>
    <w:rsid w:val="00B868B6"/>
    <w:rsid w:val="00B86949"/>
    <w:rsid w:val="00B86E7C"/>
    <w:rsid w:val="00B86EB3"/>
    <w:rsid w:val="00B87420"/>
    <w:rsid w:val="00B87671"/>
    <w:rsid w:val="00B87877"/>
    <w:rsid w:val="00B8791B"/>
    <w:rsid w:val="00B90046"/>
    <w:rsid w:val="00B903B0"/>
    <w:rsid w:val="00B90BC8"/>
    <w:rsid w:val="00B90C3E"/>
    <w:rsid w:val="00B90EC0"/>
    <w:rsid w:val="00B90F29"/>
    <w:rsid w:val="00B9124E"/>
    <w:rsid w:val="00B91251"/>
    <w:rsid w:val="00B91339"/>
    <w:rsid w:val="00B9133F"/>
    <w:rsid w:val="00B916FA"/>
    <w:rsid w:val="00B91791"/>
    <w:rsid w:val="00B91B6D"/>
    <w:rsid w:val="00B91E9F"/>
    <w:rsid w:val="00B91F67"/>
    <w:rsid w:val="00B9213F"/>
    <w:rsid w:val="00B925BE"/>
    <w:rsid w:val="00B9264B"/>
    <w:rsid w:val="00B927A3"/>
    <w:rsid w:val="00B9288D"/>
    <w:rsid w:val="00B9295C"/>
    <w:rsid w:val="00B92993"/>
    <w:rsid w:val="00B92A3A"/>
    <w:rsid w:val="00B92ADC"/>
    <w:rsid w:val="00B92CF0"/>
    <w:rsid w:val="00B93112"/>
    <w:rsid w:val="00B931B4"/>
    <w:rsid w:val="00B9356C"/>
    <w:rsid w:val="00B93798"/>
    <w:rsid w:val="00B937E2"/>
    <w:rsid w:val="00B9400C"/>
    <w:rsid w:val="00B941A7"/>
    <w:rsid w:val="00B9421C"/>
    <w:rsid w:val="00B945C5"/>
    <w:rsid w:val="00B945D2"/>
    <w:rsid w:val="00B94890"/>
    <w:rsid w:val="00B9496C"/>
    <w:rsid w:val="00B94D99"/>
    <w:rsid w:val="00B9529F"/>
    <w:rsid w:val="00B952E9"/>
    <w:rsid w:val="00B95320"/>
    <w:rsid w:val="00B95476"/>
    <w:rsid w:val="00B95719"/>
    <w:rsid w:val="00B957B2"/>
    <w:rsid w:val="00B9591D"/>
    <w:rsid w:val="00B95A03"/>
    <w:rsid w:val="00B95AE5"/>
    <w:rsid w:val="00B95BCF"/>
    <w:rsid w:val="00B9652D"/>
    <w:rsid w:val="00B96534"/>
    <w:rsid w:val="00B9654B"/>
    <w:rsid w:val="00B9683F"/>
    <w:rsid w:val="00B96D97"/>
    <w:rsid w:val="00B97220"/>
    <w:rsid w:val="00B972B2"/>
    <w:rsid w:val="00B972C9"/>
    <w:rsid w:val="00B97466"/>
    <w:rsid w:val="00B97652"/>
    <w:rsid w:val="00B97888"/>
    <w:rsid w:val="00B97B08"/>
    <w:rsid w:val="00B97BD5"/>
    <w:rsid w:val="00B97C80"/>
    <w:rsid w:val="00B97CA8"/>
    <w:rsid w:val="00B97E16"/>
    <w:rsid w:val="00B97E1C"/>
    <w:rsid w:val="00BA04F9"/>
    <w:rsid w:val="00BA06F0"/>
    <w:rsid w:val="00BA12C4"/>
    <w:rsid w:val="00BA13A1"/>
    <w:rsid w:val="00BA146A"/>
    <w:rsid w:val="00BA1558"/>
    <w:rsid w:val="00BA156A"/>
    <w:rsid w:val="00BA157E"/>
    <w:rsid w:val="00BA1657"/>
    <w:rsid w:val="00BA1DB7"/>
    <w:rsid w:val="00BA1E49"/>
    <w:rsid w:val="00BA20F8"/>
    <w:rsid w:val="00BA2143"/>
    <w:rsid w:val="00BA22E8"/>
    <w:rsid w:val="00BA251F"/>
    <w:rsid w:val="00BA2558"/>
    <w:rsid w:val="00BA26F5"/>
    <w:rsid w:val="00BA2718"/>
    <w:rsid w:val="00BA273F"/>
    <w:rsid w:val="00BA2906"/>
    <w:rsid w:val="00BA2B4E"/>
    <w:rsid w:val="00BA2C1C"/>
    <w:rsid w:val="00BA2C74"/>
    <w:rsid w:val="00BA2D22"/>
    <w:rsid w:val="00BA2EB5"/>
    <w:rsid w:val="00BA3158"/>
    <w:rsid w:val="00BA33B1"/>
    <w:rsid w:val="00BA37DD"/>
    <w:rsid w:val="00BA385C"/>
    <w:rsid w:val="00BA3901"/>
    <w:rsid w:val="00BA3A87"/>
    <w:rsid w:val="00BA3EB0"/>
    <w:rsid w:val="00BA3F3D"/>
    <w:rsid w:val="00BA438A"/>
    <w:rsid w:val="00BA4784"/>
    <w:rsid w:val="00BA498B"/>
    <w:rsid w:val="00BA4C03"/>
    <w:rsid w:val="00BA4D8E"/>
    <w:rsid w:val="00BA505B"/>
    <w:rsid w:val="00BA5094"/>
    <w:rsid w:val="00BA55B7"/>
    <w:rsid w:val="00BA56B9"/>
    <w:rsid w:val="00BA580B"/>
    <w:rsid w:val="00BA5B6B"/>
    <w:rsid w:val="00BA5CC0"/>
    <w:rsid w:val="00BA5E4E"/>
    <w:rsid w:val="00BA5E7C"/>
    <w:rsid w:val="00BA626B"/>
    <w:rsid w:val="00BA6314"/>
    <w:rsid w:val="00BA6354"/>
    <w:rsid w:val="00BA6967"/>
    <w:rsid w:val="00BA6A00"/>
    <w:rsid w:val="00BA6A7B"/>
    <w:rsid w:val="00BA6ACB"/>
    <w:rsid w:val="00BA6CE5"/>
    <w:rsid w:val="00BA700D"/>
    <w:rsid w:val="00BA7133"/>
    <w:rsid w:val="00BA7418"/>
    <w:rsid w:val="00BA7431"/>
    <w:rsid w:val="00BA7591"/>
    <w:rsid w:val="00BA77D6"/>
    <w:rsid w:val="00BA7E36"/>
    <w:rsid w:val="00BA7F91"/>
    <w:rsid w:val="00BB004D"/>
    <w:rsid w:val="00BB03CA"/>
    <w:rsid w:val="00BB04A8"/>
    <w:rsid w:val="00BB0A23"/>
    <w:rsid w:val="00BB0A65"/>
    <w:rsid w:val="00BB0AC9"/>
    <w:rsid w:val="00BB0F9A"/>
    <w:rsid w:val="00BB12E7"/>
    <w:rsid w:val="00BB14CC"/>
    <w:rsid w:val="00BB15D0"/>
    <w:rsid w:val="00BB1629"/>
    <w:rsid w:val="00BB1827"/>
    <w:rsid w:val="00BB1983"/>
    <w:rsid w:val="00BB1CCE"/>
    <w:rsid w:val="00BB1D75"/>
    <w:rsid w:val="00BB2092"/>
    <w:rsid w:val="00BB21C0"/>
    <w:rsid w:val="00BB22A6"/>
    <w:rsid w:val="00BB27A7"/>
    <w:rsid w:val="00BB288B"/>
    <w:rsid w:val="00BB2C6F"/>
    <w:rsid w:val="00BB2D59"/>
    <w:rsid w:val="00BB3197"/>
    <w:rsid w:val="00BB338D"/>
    <w:rsid w:val="00BB33C4"/>
    <w:rsid w:val="00BB3476"/>
    <w:rsid w:val="00BB379C"/>
    <w:rsid w:val="00BB3BBC"/>
    <w:rsid w:val="00BB3BDD"/>
    <w:rsid w:val="00BB3D39"/>
    <w:rsid w:val="00BB3DF7"/>
    <w:rsid w:val="00BB3E2D"/>
    <w:rsid w:val="00BB3F4F"/>
    <w:rsid w:val="00BB3F61"/>
    <w:rsid w:val="00BB4247"/>
    <w:rsid w:val="00BB4270"/>
    <w:rsid w:val="00BB48D7"/>
    <w:rsid w:val="00BB511B"/>
    <w:rsid w:val="00BB5157"/>
    <w:rsid w:val="00BB5419"/>
    <w:rsid w:val="00BB5681"/>
    <w:rsid w:val="00BB59B8"/>
    <w:rsid w:val="00BB5AFF"/>
    <w:rsid w:val="00BB5B03"/>
    <w:rsid w:val="00BB5C7B"/>
    <w:rsid w:val="00BB5CAF"/>
    <w:rsid w:val="00BB5F5D"/>
    <w:rsid w:val="00BB613F"/>
    <w:rsid w:val="00BB6338"/>
    <w:rsid w:val="00BB64B4"/>
    <w:rsid w:val="00BB6647"/>
    <w:rsid w:val="00BB66A8"/>
    <w:rsid w:val="00BB671B"/>
    <w:rsid w:val="00BB6782"/>
    <w:rsid w:val="00BB683A"/>
    <w:rsid w:val="00BB7014"/>
    <w:rsid w:val="00BB70F3"/>
    <w:rsid w:val="00BB72BA"/>
    <w:rsid w:val="00BB753D"/>
    <w:rsid w:val="00BB75A8"/>
    <w:rsid w:val="00BB7A9F"/>
    <w:rsid w:val="00BB7ADD"/>
    <w:rsid w:val="00BB7C8D"/>
    <w:rsid w:val="00BB7CFA"/>
    <w:rsid w:val="00BB7D82"/>
    <w:rsid w:val="00BC0386"/>
    <w:rsid w:val="00BC0465"/>
    <w:rsid w:val="00BC0622"/>
    <w:rsid w:val="00BC0719"/>
    <w:rsid w:val="00BC07F6"/>
    <w:rsid w:val="00BC0AF5"/>
    <w:rsid w:val="00BC0B63"/>
    <w:rsid w:val="00BC0E8D"/>
    <w:rsid w:val="00BC0EAF"/>
    <w:rsid w:val="00BC0FAA"/>
    <w:rsid w:val="00BC11B0"/>
    <w:rsid w:val="00BC1358"/>
    <w:rsid w:val="00BC13DC"/>
    <w:rsid w:val="00BC18A1"/>
    <w:rsid w:val="00BC1AE8"/>
    <w:rsid w:val="00BC1DA6"/>
    <w:rsid w:val="00BC2272"/>
    <w:rsid w:val="00BC23C4"/>
    <w:rsid w:val="00BC25AA"/>
    <w:rsid w:val="00BC2615"/>
    <w:rsid w:val="00BC270E"/>
    <w:rsid w:val="00BC2A01"/>
    <w:rsid w:val="00BC2BB2"/>
    <w:rsid w:val="00BC2FA7"/>
    <w:rsid w:val="00BC31B8"/>
    <w:rsid w:val="00BC3530"/>
    <w:rsid w:val="00BC3690"/>
    <w:rsid w:val="00BC42ED"/>
    <w:rsid w:val="00BC4958"/>
    <w:rsid w:val="00BC49CB"/>
    <w:rsid w:val="00BC4A24"/>
    <w:rsid w:val="00BC4B46"/>
    <w:rsid w:val="00BC4CBF"/>
    <w:rsid w:val="00BC4D95"/>
    <w:rsid w:val="00BC4E34"/>
    <w:rsid w:val="00BC513D"/>
    <w:rsid w:val="00BC5180"/>
    <w:rsid w:val="00BC5DC0"/>
    <w:rsid w:val="00BC5F84"/>
    <w:rsid w:val="00BC6167"/>
    <w:rsid w:val="00BC620E"/>
    <w:rsid w:val="00BC62E6"/>
    <w:rsid w:val="00BC6560"/>
    <w:rsid w:val="00BC6661"/>
    <w:rsid w:val="00BC691D"/>
    <w:rsid w:val="00BC694F"/>
    <w:rsid w:val="00BC6992"/>
    <w:rsid w:val="00BC6F87"/>
    <w:rsid w:val="00BC709F"/>
    <w:rsid w:val="00BC727A"/>
    <w:rsid w:val="00BC7743"/>
    <w:rsid w:val="00BC77A6"/>
    <w:rsid w:val="00BC7BC3"/>
    <w:rsid w:val="00BC7D38"/>
    <w:rsid w:val="00BC7DE9"/>
    <w:rsid w:val="00BC7EC3"/>
    <w:rsid w:val="00BC7EC8"/>
    <w:rsid w:val="00BD00FC"/>
    <w:rsid w:val="00BD01AE"/>
    <w:rsid w:val="00BD06CA"/>
    <w:rsid w:val="00BD0916"/>
    <w:rsid w:val="00BD0B7B"/>
    <w:rsid w:val="00BD0C21"/>
    <w:rsid w:val="00BD13EE"/>
    <w:rsid w:val="00BD1634"/>
    <w:rsid w:val="00BD1697"/>
    <w:rsid w:val="00BD190B"/>
    <w:rsid w:val="00BD197A"/>
    <w:rsid w:val="00BD2258"/>
    <w:rsid w:val="00BD22F4"/>
    <w:rsid w:val="00BD238F"/>
    <w:rsid w:val="00BD2465"/>
    <w:rsid w:val="00BD24EE"/>
    <w:rsid w:val="00BD2688"/>
    <w:rsid w:val="00BD2CFE"/>
    <w:rsid w:val="00BD2E65"/>
    <w:rsid w:val="00BD31CA"/>
    <w:rsid w:val="00BD35F1"/>
    <w:rsid w:val="00BD38AB"/>
    <w:rsid w:val="00BD3D3A"/>
    <w:rsid w:val="00BD3DC9"/>
    <w:rsid w:val="00BD46AF"/>
    <w:rsid w:val="00BD496F"/>
    <w:rsid w:val="00BD4BC9"/>
    <w:rsid w:val="00BD4D0C"/>
    <w:rsid w:val="00BD51D7"/>
    <w:rsid w:val="00BD55F5"/>
    <w:rsid w:val="00BD56C2"/>
    <w:rsid w:val="00BD57EA"/>
    <w:rsid w:val="00BD5A67"/>
    <w:rsid w:val="00BD5C76"/>
    <w:rsid w:val="00BD64EB"/>
    <w:rsid w:val="00BD6644"/>
    <w:rsid w:val="00BD67AD"/>
    <w:rsid w:val="00BD6850"/>
    <w:rsid w:val="00BD6AA9"/>
    <w:rsid w:val="00BD6CE8"/>
    <w:rsid w:val="00BD6D94"/>
    <w:rsid w:val="00BD6DAE"/>
    <w:rsid w:val="00BD6DE2"/>
    <w:rsid w:val="00BD6EAC"/>
    <w:rsid w:val="00BD75D5"/>
    <w:rsid w:val="00BD776D"/>
    <w:rsid w:val="00BD7A24"/>
    <w:rsid w:val="00BD7B72"/>
    <w:rsid w:val="00BD7C7A"/>
    <w:rsid w:val="00BD7D39"/>
    <w:rsid w:val="00BD7D93"/>
    <w:rsid w:val="00BD7E1C"/>
    <w:rsid w:val="00BD7FF1"/>
    <w:rsid w:val="00BE011D"/>
    <w:rsid w:val="00BE012C"/>
    <w:rsid w:val="00BE0153"/>
    <w:rsid w:val="00BE0569"/>
    <w:rsid w:val="00BE0889"/>
    <w:rsid w:val="00BE08CD"/>
    <w:rsid w:val="00BE09F0"/>
    <w:rsid w:val="00BE0AAD"/>
    <w:rsid w:val="00BE109D"/>
    <w:rsid w:val="00BE112B"/>
    <w:rsid w:val="00BE1244"/>
    <w:rsid w:val="00BE12CC"/>
    <w:rsid w:val="00BE14CD"/>
    <w:rsid w:val="00BE16A6"/>
    <w:rsid w:val="00BE19E3"/>
    <w:rsid w:val="00BE1B3D"/>
    <w:rsid w:val="00BE1F08"/>
    <w:rsid w:val="00BE1F44"/>
    <w:rsid w:val="00BE2638"/>
    <w:rsid w:val="00BE2B6C"/>
    <w:rsid w:val="00BE2D05"/>
    <w:rsid w:val="00BE2D2D"/>
    <w:rsid w:val="00BE2E9C"/>
    <w:rsid w:val="00BE2F29"/>
    <w:rsid w:val="00BE35A7"/>
    <w:rsid w:val="00BE3674"/>
    <w:rsid w:val="00BE38E1"/>
    <w:rsid w:val="00BE39F4"/>
    <w:rsid w:val="00BE3AD9"/>
    <w:rsid w:val="00BE3CC4"/>
    <w:rsid w:val="00BE3D7B"/>
    <w:rsid w:val="00BE3DC2"/>
    <w:rsid w:val="00BE3DED"/>
    <w:rsid w:val="00BE3E78"/>
    <w:rsid w:val="00BE414D"/>
    <w:rsid w:val="00BE4422"/>
    <w:rsid w:val="00BE460D"/>
    <w:rsid w:val="00BE473E"/>
    <w:rsid w:val="00BE476C"/>
    <w:rsid w:val="00BE4976"/>
    <w:rsid w:val="00BE498B"/>
    <w:rsid w:val="00BE49AA"/>
    <w:rsid w:val="00BE4B12"/>
    <w:rsid w:val="00BE4E22"/>
    <w:rsid w:val="00BE5371"/>
    <w:rsid w:val="00BE5374"/>
    <w:rsid w:val="00BE545E"/>
    <w:rsid w:val="00BE5498"/>
    <w:rsid w:val="00BE55FB"/>
    <w:rsid w:val="00BE5727"/>
    <w:rsid w:val="00BE594F"/>
    <w:rsid w:val="00BE5AFE"/>
    <w:rsid w:val="00BE5D22"/>
    <w:rsid w:val="00BE6012"/>
    <w:rsid w:val="00BE65CE"/>
    <w:rsid w:val="00BE662A"/>
    <w:rsid w:val="00BE66A2"/>
    <w:rsid w:val="00BE6A00"/>
    <w:rsid w:val="00BE7113"/>
    <w:rsid w:val="00BE788B"/>
    <w:rsid w:val="00BE79F9"/>
    <w:rsid w:val="00BE7C09"/>
    <w:rsid w:val="00BF00BB"/>
    <w:rsid w:val="00BF01D9"/>
    <w:rsid w:val="00BF0594"/>
    <w:rsid w:val="00BF08ED"/>
    <w:rsid w:val="00BF0A18"/>
    <w:rsid w:val="00BF0A2A"/>
    <w:rsid w:val="00BF0F80"/>
    <w:rsid w:val="00BF115F"/>
    <w:rsid w:val="00BF1597"/>
    <w:rsid w:val="00BF1643"/>
    <w:rsid w:val="00BF1822"/>
    <w:rsid w:val="00BF184C"/>
    <w:rsid w:val="00BF1992"/>
    <w:rsid w:val="00BF1C27"/>
    <w:rsid w:val="00BF2545"/>
    <w:rsid w:val="00BF25F0"/>
    <w:rsid w:val="00BF2C22"/>
    <w:rsid w:val="00BF2C4F"/>
    <w:rsid w:val="00BF2F0A"/>
    <w:rsid w:val="00BF3238"/>
    <w:rsid w:val="00BF3306"/>
    <w:rsid w:val="00BF3970"/>
    <w:rsid w:val="00BF3A73"/>
    <w:rsid w:val="00BF3D87"/>
    <w:rsid w:val="00BF428B"/>
    <w:rsid w:val="00BF4415"/>
    <w:rsid w:val="00BF458B"/>
    <w:rsid w:val="00BF48F7"/>
    <w:rsid w:val="00BF4E3D"/>
    <w:rsid w:val="00BF4FA9"/>
    <w:rsid w:val="00BF502B"/>
    <w:rsid w:val="00BF5301"/>
    <w:rsid w:val="00BF531F"/>
    <w:rsid w:val="00BF586E"/>
    <w:rsid w:val="00BF5B38"/>
    <w:rsid w:val="00BF5DCE"/>
    <w:rsid w:val="00BF5FE6"/>
    <w:rsid w:val="00BF6106"/>
    <w:rsid w:val="00BF61CC"/>
    <w:rsid w:val="00BF62D8"/>
    <w:rsid w:val="00BF63BF"/>
    <w:rsid w:val="00BF646C"/>
    <w:rsid w:val="00BF6605"/>
    <w:rsid w:val="00BF69AF"/>
    <w:rsid w:val="00BF715E"/>
    <w:rsid w:val="00BF7247"/>
    <w:rsid w:val="00BF7538"/>
    <w:rsid w:val="00BF7929"/>
    <w:rsid w:val="00BF79DA"/>
    <w:rsid w:val="00BF7A27"/>
    <w:rsid w:val="00BF7B05"/>
    <w:rsid w:val="00BF7E31"/>
    <w:rsid w:val="00C000CF"/>
    <w:rsid w:val="00C000FE"/>
    <w:rsid w:val="00C00326"/>
    <w:rsid w:val="00C003EF"/>
    <w:rsid w:val="00C00719"/>
    <w:rsid w:val="00C00CB6"/>
    <w:rsid w:val="00C00FA8"/>
    <w:rsid w:val="00C01136"/>
    <w:rsid w:val="00C01256"/>
    <w:rsid w:val="00C01299"/>
    <w:rsid w:val="00C013FC"/>
    <w:rsid w:val="00C018A0"/>
    <w:rsid w:val="00C02318"/>
    <w:rsid w:val="00C0274C"/>
    <w:rsid w:val="00C02A36"/>
    <w:rsid w:val="00C02CDC"/>
    <w:rsid w:val="00C02F6C"/>
    <w:rsid w:val="00C02F94"/>
    <w:rsid w:val="00C031FF"/>
    <w:rsid w:val="00C0336A"/>
    <w:rsid w:val="00C033A3"/>
    <w:rsid w:val="00C03791"/>
    <w:rsid w:val="00C039C2"/>
    <w:rsid w:val="00C03B3D"/>
    <w:rsid w:val="00C03CDB"/>
    <w:rsid w:val="00C03E96"/>
    <w:rsid w:val="00C03ED1"/>
    <w:rsid w:val="00C0427E"/>
    <w:rsid w:val="00C048C6"/>
    <w:rsid w:val="00C04A48"/>
    <w:rsid w:val="00C04E80"/>
    <w:rsid w:val="00C04F5C"/>
    <w:rsid w:val="00C050A3"/>
    <w:rsid w:val="00C051D1"/>
    <w:rsid w:val="00C05962"/>
    <w:rsid w:val="00C0597F"/>
    <w:rsid w:val="00C05B00"/>
    <w:rsid w:val="00C05B25"/>
    <w:rsid w:val="00C05C1F"/>
    <w:rsid w:val="00C05C5E"/>
    <w:rsid w:val="00C05D91"/>
    <w:rsid w:val="00C05E25"/>
    <w:rsid w:val="00C05E90"/>
    <w:rsid w:val="00C06233"/>
    <w:rsid w:val="00C063B6"/>
    <w:rsid w:val="00C064A5"/>
    <w:rsid w:val="00C0695F"/>
    <w:rsid w:val="00C069D9"/>
    <w:rsid w:val="00C069EE"/>
    <w:rsid w:val="00C06C90"/>
    <w:rsid w:val="00C06EB1"/>
    <w:rsid w:val="00C0700B"/>
    <w:rsid w:val="00C071A0"/>
    <w:rsid w:val="00C075E4"/>
    <w:rsid w:val="00C07822"/>
    <w:rsid w:val="00C079C8"/>
    <w:rsid w:val="00C07AB0"/>
    <w:rsid w:val="00C07C46"/>
    <w:rsid w:val="00C105A9"/>
    <w:rsid w:val="00C10A5E"/>
    <w:rsid w:val="00C10BE9"/>
    <w:rsid w:val="00C10E35"/>
    <w:rsid w:val="00C11541"/>
    <w:rsid w:val="00C11979"/>
    <w:rsid w:val="00C12138"/>
    <w:rsid w:val="00C121C4"/>
    <w:rsid w:val="00C12307"/>
    <w:rsid w:val="00C12442"/>
    <w:rsid w:val="00C12963"/>
    <w:rsid w:val="00C1296E"/>
    <w:rsid w:val="00C12A11"/>
    <w:rsid w:val="00C12A74"/>
    <w:rsid w:val="00C13321"/>
    <w:rsid w:val="00C1345E"/>
    <w:rsid w:val="00C134E3"/>
    <w:rsid w:val="00C13526"/>
    <w:rsid w:val="00C137AE"/>
    <w:rsid w:val="00C13A19"/>
    <w:rsid w:val="00C145CB"/>
    <w:rsid w:val="00C1470F"/>
    <w:rsid w:val="00C14772"/>
    <w:rsid w:val="00C14778"/>
    <w:rsid w:val="00C14942"/>
    <w:rsid w:val="00C14BEB"/>
    <w:rsid w:val="00C153A6"/>
    <w:rsid w:val="00C155AD"/>
    <w:rsid w:val="00C15637"/>
    <w:rsid w:val="00C15755"/>
    <w:rsid w:val="00C15D69"/>
    <w:rsid w:val="00C15DCB"/>
    <w:rsid w:val="00C15E7D"/>
    <w:rsid w:val="00C16314"/>
    <w:rsid w:val="00C16551"/>
    <w:rsid w:val="00C16874"/>
    <w:rsid w:val="00C16A6C"/>
    <w:rsid w:val="00C16B5F"/>
    <w:rsid w:val="00C16BA0"/>
    <w:rsid w:val="00C16D17"/>
    <w:rsid w:val="00C17268"/>
    <w:rsid w:val="00C1750A"/>
    <w:rsid w:val="00C175D9"/>
    <w:rsid w:val="00C17D86"/>
    <w:rsid w:val="00C17E21"/>
    <w:rsid w:val="00C17EE8"/>
    <w:rsid w:val="00C17FA0"/>
    <w:rsid w:val="00C20032"/>
    <w:rsid w:val="00C20254"/>
    <w:rsid w:val="00C2043A"/>
    <w:rsid w:val="00C20550"/>
    <w:rsid w:val="00C207B5"/>
    <w:rsid w:val="00C208D2"/>
    <w:rsid w:val="00C20DAD"/>
    <w:rsid w:val="00C2104E"/>
    <w:rsid w:val="00C210EF"/>
    <w:rsid w:val="00C215EA"/>
    <w:rsid w:val="00C2168F"/>
    <w:rsid w:val="00C21B20"/>
    <w:rsid w:val="00C21FFD"/>
    <w:rsid w:val="00C2201D"/>
    <w:rsid w:val="00C220AD"/>
    <w:rsid w:val="00C220F9"/>
    <w:rsid w:val="00C2216A"/>
    <w:rsid w:val="00C221C9"/>
    <w:rsid w:val="00C2221C"/>
    <w:rsid w:val="00C2255D"/>
    <w:rsid w:val="00C22C14"/>
    <w:rsid w:val="00C22DFF"/>
    <w:rsid w:val="00C230E6"/>
    <w:rsid w:val="00C2321A"/>
    <w:rsid w:val="00C2322E"/>
    <w:rsid w:val="00C23283"/>
    <w:rsid w:val="00C232C6"/>
    <w:rsid w:val="00C234C9"/>
    <w:rsid w:val="00C238A7"/>
    <w:rsid w:val="00C24039"/>
    <w:rsid w:val="00C24626"/>
    <w:rsid w:val="00C24C4D"/>
    <w:rsid w:val="00C24FEB"/>
    <w:rsid w:val="00C252D3"/>
    <w:rsid w:val="00C257D1"/>
    <w:rsid w:val="00C2592C"/>
    <w:rsid w:val="00C259CE"/>
    <w:rsid w:val="00C25D42"/>
    <w:rsid w:val="00C25DA7"/>
    <w:rsid w:val="00C25E87"/>
    <w:rsid w:val="00C25FEB"/>
    <w:rsid w:val="00C2682D"/>
    <w:rsid w:val="00C26FC6"/>
    <w:rsid w:val="00C2716D"/>
    <w:rsid w:val="00C272B6"/>
    <w:rsid w:val="00C27489"/>
    <w:rsid w:val="00C27BBE"/>
    <w:rsid w:val="00C27DFE"/>
    <w:rsid w:val="00C30083"/>
    <w:rsid w:val="00C30C45"/>
    <w:rsid w:val="00C30C46"/>
    <w:rsid w:val="00C30EA6"/>
    <w:rsid w:val="00C30F28"/>
    <w:rsid w:val="00C30FF2"/>
    <w:rsid w:val="00C31924"/>
    <w:rsid w:val="00C31B8A"/>
    <w:rsid w:val="00C31F5A"/>
    <w:rsid w:val="00C31FBE"/>
    <w:rsid w:val="00C3285C"/>
    <w:rsid w:val="00C329D3"/>
    <w:rsid w:val="00C32D0B"/>
    <w:rsid w:val="00C32D6C"/>
    <w:rsid w:val="00C32F38"/>
    <w:rsid w:val="00C33063"/>
    <w:rsid w:val="00C330A5"/>
    <w:rsid w:val="00C33270"/>
    <w:rsid w:val="00C332B6"/>
    <w:rsid w:val="00C337B2"/>
    <w:rsid w:val="00C337CD"/>
    <w:rsid w:val="00C337D6"/>
    <w:rsid w:val="00C33858"/>
    <w:rsid w:val="00C3394A"/>
    <w:rsid w:val="00C339EC"/>
    <w:rsid w:val="00C33A64"/>
    <w:rsid w:val="00C33B1B"/>
    <w:rsid w:val="00C33C3A"/>
    <w:rsid w:val="00C33EEF"/>
    <w:rsid w:val="00C340B9"/>
    <w:rsid w:val="00C348C5"/>
    <w:rsid w:val="00C349E4"/>
    <w:rsid w:val="00C34ECF"/>
    <w:rsid w:val="00C34F20"/>
    <w:rsid w:val="00C34F80"/>
    <w:rsid w:val="00C35282"/>
    <w:rsid w:val="00C35CEE"/>
    <w:rsid w:val="00C35D98"/>
    <w:rsid w:val="00C3605E"/>
    <w:rsid w:val="00C361A2"/>
    <w:rsid w:val="00C36382"/>
    <w:rsid w:val="00C3658F"/>
    <w:rsid w:val="00C3685F"/>
    <w:rsid w:val="00C36AAA"/>
    <w:rsid w:val="00C36D3C"/>
    <w:rsid w:val="00C36D7A"/>
    <w:rsid w:val="00C37358"/>
    <w:rsid w:val="00C37479"/>
    <w:rsid w:val="00C37744"/>
    <w:rsid w:val="00C37807"/>
    <w:rsid w:val="00C3793E"/>
    <w:rsid w:val="00C379A2"/>
    <w:rsid w:val="00C37C20"/>
    <w:rsid w:val="00C4003E"/>
    <w:rsid w:val="00C400E0"/>
    <w:rsid w:val="00C40362"/>
    <w:rsid w:val="00C40578"/>
    <w:rsid w:val="00C4084C"/>
    <w:rsid w:val="00C41022"/>
    <w:rsid w:val="00C411EC"/>
    <w:rsid w:val="00C4131E"/>
    <w:rsid w:val="00C4141B"/>
    <w:rsid w:val="00C416DF"/>
    <w:rsid w:val="00C4180A"/>
    <w:rsid w:val="00C41AD6"/>
    <w:rsid w:val="00C41BE8"/>
    <w:rsid w:val="00C41ECC"/>
    <w:rsid w:val="00C42161"/>
    <w:rsid w:val="00C42174"/>
    <w:rsid w:val="00C421CB"/>
    <w:rsid w:val="00C421F8"/>
    <w:rsid w:val="00C422C8"/>
    <w:rsid w:val="00C4253D"/>
    <w:rsid w:val="00C425CB"/>
    <w:rsid w:val="00C426DF"/>
    <w:rsid w:val="00C42E65"/>
    <w:rsid w:val="00C4387A"/>
    <w:rsid w:val="00C43A71"/>
    <w:rsid w:val="00C43D03"/>
    <w:rsid w:val="00C43DAC"/>
    <w:rsid w:val="00C440D4"/>
    <w:rsid w:val="00C440D7"/>
    <w:rsid w:val="00C45364"/>
    <w:rsid w:val="00C4544A"/>
    <w:rsid w:val="00C45601"/>
    <w:rsid w:val="00C45665"/>
    <w:rsid w:val="00C45DC1"/>
    <w:rsid w:val="00C4623F"/>
    <w:rsid w:val="00C462A4"/>
    <w:rsid w:val="00C4630A"/>
    <w:rsid w:val="00C469A6"/>
    <w:rsid w:val="00C469B8"/>
    <w:rsid w:val="00C473C3"/>
    <w:rsid w:val="00C478A6"/>
    <w:rsid w:val="00C4790F"/>
    <w:rsid w:val="00C4792F"/>
    <w:rsid w:val="00C479CA"/>
    <w:rsid w:val="00C47A63"/>
    <w:rsid w:val="00C47BF0"/>
    <w:rsid w:val="00C47DA5"/>
    <w:rsid w:val="00C47F6F"/>
    <w:rsid w:val="00C47FBD"/>
    <w:rsid w:val="00C501F1"/>
    <w:rsid w:val="00C504FE"/>
    <w:rsid w:val="00C505C7"/>
    <w:rsid w:val="00C50843"/>
    <w:rsid w:val="00C50DFF"/>
    <w:rsid w:val="00C50EA9"/>
    <w:rsid w:val="00C50F8A"/>
    <w:rsid w:val="00C511BA"/>
    <w:rsid w:val="00C514CD"/>
    <w:rsid w:val="00C5188E"/>
    <w:rsid w:val="00C51E0C"/>
    <w:rsid w:val="00C5201D"/>
    <w:rsid w:val="00C5202B"/>
    <w:rsid w:val="00C520AF"/>
    <w:rsid w:val="00C52211"/>
    <w:rsid w:val="00C5258D"/>
    <w:rsid w:val="00C526C9"/>
    <w:rsid w:val="00C52A03"/>
    <w:rsid w:val="00C52DEB"/>
    <w:rsid w:val="00C52E29"/>
    <w:rsid w:val="00C52E62"/>
    <w:rsid w:val="00C52EBE"/>
    <w:rsid w:val="00C5349F"/>
    <w:rsid w:val="00C53891"/>
    <w:rsid w:val="00C53919"/>
    <w:rsid w:val="00C53C62"/>
    <w:rsid w:val="00C53CBA"/>
    <w:rsid w:val="00C53DDF"/>
    <w:rsid w:val="00C54262"/>
    <w:rsid w:val="00C542A1"/>
    <w:rsid w:val="00C54330"/>
    <w:rsid w:val="00C54634"/>
    <w:rsid w:val="00C546A4"/>
    <w:rsid w:val="00C54D7A"/>
    <w:rsid w:val="00C55343"/>
    <w:rsid w:val="00C55386"/>
    <w:rsid w:val="00C55422"/>
    <w:rsid w:val="00C55486"/>
    <w:rsid w:val="00C55598"/>
    <w:rsid w:val="00C55978"/>
    <w:rsid w:val="00C55AE7"/>
    <w:rsid w:val="00C55B96"/>
    <w:rsid w:val="00C55BEC"/>
    <w:rsid w:val="00C55CA9"/>
    <w:rsid w:val="00C55EC8"/>
    <w:rsid w:val="00C56255"/>
    <w:rsid w:val="00C562D2"/>
    <w:rsid w:val="00C565A5"/>
    <w:rsid w:val="00C565B6"/>
    <w:rsid w:val="00C571B6"/>
    <w:rsid w:val="00C572BC"/>
    <w:rsid w:val="00C574F0"/>
    <w:rsid w:val="00C57848"/>
    <w:rsid w:val="00C5789F"/>
    <w:rsid w:val="00C57B28"/>
    <w:rsid w:val="00C602AD"/>
    <w:rsid w:val="00C603A3"/>
    <w:rsid w:val="00C604DE"/>
    <w:rsid w:val="00C6092E"/>
    <w:rsid w:val="00C60B19"/>
    <w:rsid w:val="00C60E8D"/>
    <w:rsid w:val="00C60F08"/>
    <w:rsid w:val="00C612E7"/>
    <w:rsid w:val="00C61425"/>
    <w:rsid w:val="00C615C0"/>
    <w:rsid w:val="00C615F3"/>
    <w:rsid w:val="00C61696"/>
    <w:rsid w:val="00C616EB"/>
    <w:rsid w:val="00C61823"/>
    <w:rsid w:val="00C618CF"/>
    <w:rsid w:val="00C619BE"/>
    <w:rsid w:val="00C61A52"/>
    <w:rsid w:val="00C61A91"/>
    <w:rsid w:val="00C61D50"/>
    <w:rsid w:val="00C62610"/>
    <w:rsid w:val="00C62B28"/>
    <w:rsid w:val="00C62B5E"/>
    <w:rsid w:val="00C62BB1"/>
    <w:rsid w:val="00C62F66"/>
    <w:rsid w:val="00C63101"/>
    <w:rsid w:val="00C631E1"/>
    <w:rsid w:val="00C63207"/>
    <w:rsid w:val="00C633DA"/>
    <w:rsid w:val="00C6347D"/>
    <w:rsid w:val="00C634F1"/>
    <w:rsid w:val="00C6365D"/>
    <w:rsid w:val="00C638A8"/>
    <w:rsid w:val="00C63A59"/>
    <w:rsid w:val="00C63D94"/>
    <w:rsid w:val="00C63DB3"/>
    <w:rsid w:val="00C63DDF"/>
    <w:rsid w:val="00C641CA"/>
    <w:rsid w:val="00C641D9"/>
    <w:rsid w:val="00C6436F"/>
    <w:rsid w:val="00C6484B"/>
    <w:rsid w:val="00C649AD"/>
    <w:rsid w:val="00C64B74"/>
    <w:rsid w:val="00C64CD2"/>
    <w:rsid w:val="00C64E0B"/>
    <w:rsid w:val="00C64E90"/>
    <w:rsid w:val="00C65230"/>
    <w:rsid w:val="00C65375"/>
    <w:rsid w:val="00C65545"/>
    <w:rsid w:val="00C6597C"/>
    <w:rsid w:val="00C65A96"/>
    <w:rsid w:val="00C65BB0"/>
    <w:rsid w:val="00C65E78"/>
    <w:rsid w:val="00C662BC"/>
    <w:rsid w:val="00C662FD"/>
    <w:rsid w:val="00C664CB"/>
    <w:rsid w:val="00C665B7"/>
    <w:rsid w:val="00C66623"/>
    <w:rsid w:val="00C66674"/>
    <w:rsid w:val="00C66DBD"/>
    <w:rsid w:val="00C670A1"/>
    <w:rsid w:val="00C67110"/>
    <w:rsid w:val="00C6730E"/>
    <w:rsid w:val="00C67489"/>
    <w:rsid w:val="00C6748B"/>
    <w:rsid w:val="00C67638"/>
    <w:rsid w:val="00C676BF"/>
    <w:rsid w:val="00C67849"/>
    <w:rsid w:val="00C678EA"/>
    <w:rsid w:val="00C6791C"/>
    <w:rsid w:val="00C67FF2"/>
    <w:rsid w:val="00C70050"/>
    <w:rsid w:val="00C701CC"/>
    <w:rsid w:val="00C70279"/>
    <w:rsid w:val="00C704A2"/>
    <w:rsid w:val="00C70B50"/>
    <w:rsid w:val="00C70BB4"/>
    <w:rsid w:val="00C70F58"/>
    <w:rsid w:val="00C712F0"/>
    <w:rsid w:val="00C714F1"/>
    <w:rsid w:val="00C7153B"/>
    <w:rsid w:val="00C71633"/>
    <w:rsid w:val="00C71C01"/>
    <w:rsid w:val="00C720CD"/>
    <w:rsid w:val="00C72211"/>
    <w:rsid w:val="00C72AAD"/>
    <w:rsid w:val="00C72ADD"/>
    <w:rsid w:val="00C72BCA"/>
    <w:rsid w:val="00C7301D"/>
    <w:rsid w:val="00C73260"/>
    <w:rsid w:val="00C73280"/>
    <w:rsid w:val="00C73399"/>
    <w:rsid w:val="00C733CE"/>
    <w:rsid w:val="00C73593"/>
    <w:rsid w:val="00C73796"/>
    <w:rsid w:val="00C73822"/>
    <w:rsid w:val="00C73DE6"/>
    <w:rsid w:val="00C73E32"/>
    <w:rsid w:val="00C73F82"/>
    <w:rsid w:val="00C742C3"/>
    <w:rsid w:val="00C74394"/>
    <w:rsid w:val="00C744DA"/>
    <w:rsid w:val="00C7473E"/>
    <w:rsid w:val="00C7476D"/>
    <w:rsid w:val="00C74A59"/>
    <w:rsid w:val="00C74C0D"/>
    <w:rsid w:val="00C74D9D"/>
    <w:rsid w:val="00C74DCA"/>
    <w:rsid w:val="00C75406"/>
    <w:rsid w:val="00C755BA"/>
    <w:rsid w:val="00C755E5"/>
    <w:rsid w:val="00C758EB"/>
    <w:rsid w:val="00C75CD7"/>
    <w:rsid w:val="00C75FC4"/>
    <w:rsid w:val="00C76033"/>
    <w:rsid w:val="00C760C1"/>
    <w:rsid w:val="00C76139"/>
    <w:rsid w:val="00C763F1"/>
    <w:rsid w:val="00C76541"/>
    <w:rsid w:val="00C76660"/>
    <w:rsid w:val="00C767EE"/>
    <w:rsid w:val="00C76E32"/>
    <w:rsid w:val="00C770C7"/>
    <w:rsid w:val="00C770EE"/>
    <w:rsid w:val="00C7725F"/>
    <w:rsid w:val="00C77289"/>
    <w:rsid w:val="00C77736"/>
    <w:rsid w:val="00C77C33"/>
    <w:rsid w:val="00C77E7F"/>
    <w:rsid w:val="00C77FFA"/>
    <w:rsid w:val="00C80938"/>
    <w:rsid w:val="00C80A61"/>
    <w:rsid w:val="00C81300"/>
    <w:rsid w:val="00C81559"/>
    <w:rsid w:val="00C8169C"/>
    <w:rsid w:val="00C81AC7"/>
    <w:rsid w:val="00C81D78"/>
    <w:rsid w:val="00C81EF4"/>
    <w:rsid w:val="00C822F4"/>
    <w:rsid w:val="00C82897"/>
    <w:rsid w:val="00C82CCF"/>
    <w:rsid w:val="00C82DAB"/>
    <w:rsid w:val="00C82DD9"/>
    <w:rsid w:val="00C8350A"/>
    <w:rsid w:val="00C835E3"/>
    <w:rsid w:val="00C83D74"/>
    <w:rsid w:val="00C83E36"/>
    <w:rsid w:val="00C83E9A"/>
    <w:rsid w:val="00C84092"/>
    <w:rsid w:val="00C84377"/>
    <w:rsid w:val="00C848C6"/>
    <w:rsid w:val="00C84A7E"/>
    <w:rsid w:val="00C84C8F"/>
    <w:rsid w:val="00C84CB0"/>
    <w:rsid w:val="00C84ECA"/>
    <w:rsid w:val="00C84EEB"/>
    <w:rsid w:val="00C85304"/>
    <w:rsid w:val="00C855B8"/>
    <w:rsid w:val="00C85716"/>
    <w:rsid w:val="00C85733"/>
    <w:rsid w:val="00C8578F"/>
    <w:rsid w:val="00C8596F"/>
    <w:rsid w:val="00C85D93"/>
    <w:rsid w:val="00C85E07"/>
    <w:rsid w:val="00C85FA8"/>
    <w:rsid w:val="00C85FE0"/>
    <w:rsid w:val="00C861CC"/>
    <w:rsid w:val="00C865BE"/>
    <w:rsid w:val="00C86836"/>
    <w:rsid w:val="00C869CB"/>
    <w:rsid w:val="00C869E6"/>
    <w:rsid w:val="00C86BE3"/>
    <w:rsid w:val="00C86C65"/>
    <w:rsid w:val="00C86EED"/>
    <w:rsid w:val="00C8708F"/>
    <w:rsid w:val="00C871D9"/>
    <w:rsid w:val="00C871FC"/>
    <w:rsid w:val="00C87277"/>
    <w:rsid w:val="00C875F0"/>
    <w:rsid w:val="00C876EC"/>
    <w:rsid w:val="00C877BC"/>
    <w:rsid w:val="00C87921"/>
    <w:rsid w:val="00C87A6B"/>
    <w:rsid w:val="00C87C0D"/>
    <w:rsid w:val="00C90068"/>
    <w:rsid w:val="00C900D4"/>
    <w:rsid w:val="00C9032A"/>
    <w:rsid w:val="00C9092A"/>
    <w:rsid w:val="00C9096C"/>
    <w:rsid w:val="00C909EE"/>
    <w:rsid w:val="00C90DA1"/>
    <w:rsid w:val="00C90E66"/>
    <w:rsid w:val="00C90F1B"/>
    <w:rsid w:val="00C9122F"/>
    <w:rsid w:val="00C9170B"/>
    <w:rsid w:val="00C917D9"/>
    <w:rsid w:val="00C918A6"/>
    <w:rsid w:val="00C919B5"/>
    <w:rsid w:val="00C91A9C"/>
    <w:rsid w:val="00C91AE5"/>
    <w:rsid w:val="00C91EDD"/>
    <w:rsid w:val="00C91FF7"/>
    <w:rsid w:val="00C92133"/>
    <w:rsid w:val="00C92246"/>
    <w:rsid w:val="00C92347"/>
    <w:rsid w:val="00C92500"/>
    <w:rsid w:val="00C9296B"/>
    <w:rsid w:val="00C92B71"/>
    <w:rsid w:val="00C92B8D"/>
    <w:rsid w:val="00C92CD0"/>
    <w:rsid w:val="00C92E4D"/>
    <w:rsid w:val="00C92E70"/>
    <w:rsid w:val="00C92EBB"/>
    <w:rsid w:val="00C92EBC"/>
    <w:rsid w:val="00C93090"/>
    <w:rsid w:val="00C934DF"/>
    <w:rsid w:val="00C93827"/>
    <w:rsid w:val="00C93AB6"/>
    <w:rsid w:val="00C93CDC"/>
    <w:rsid w:val="00C93CF9"/>
    <w:rsid w:val="00C94147"/>
    <w:rsid w:val="00C94606"/>
    <w:rsid w:val="00C94617"/>
    <w:rsid w:val="00C949E2"/>
    <w:rsid w:val="00C94FD8"/>
    <w:rsid w:val="00C9519C"/>
    <w:rsid w:val="00C9547E"/>
    <w:rsid w:val="00C9547F"/>
    <w:rsid w:val="00C957D9"/>
    <w:rsid w:val="00C958A6"/>
    <w:rsid w:val="00C95E54"/>
    <w:rsid w:val="00C9666F"/>
    <w:rsid w:val="00C968E3"/>
    <w:rsid w:val="00C969D1"/>
    <w:rsid w:val="00C96B0B"/>
    <w:rsid w:val="00C96BB5"/>
    <w:rsid w:val="00C96D6A"/>
    <w:rsid w:val="00C96E81"/>
    <w:rsid w:val="00C96EE0"/>
    <w:rsid w:val="00C970BE"/>
    <w:rsid w:val="00C973AE"/>
    <w:rsid w:val="00C973CA"/>
    <w:rsid w:val="00C9754B"/>
    <w:rsid w:val="00C976DB"/>
    <w:rsid w:val="00C979E4"/>
    <w:rsid w:val="00CA05E0"/>
    <w:rsid w:val="00CA0669"/>
    <w:rsid w:val="00CA0A2A"/>
    <w:rsid w:val="00CA0A60"/>
    <w:rsid w:val="00CA0A74"/>
    <w:rsid w:val="00CA0ACF"/>
    <w:rsid w:val="00CA0CAE"/>
    <w:rsid w:val="00CA0E82"/>
    <w:rsid w:val="00CA0F39"/>
    <w:rsid w:val="00CA102A"/>
    <w:rsid w:val="00CA10D8"/>
    <w:rsid w:val="00CA11F2"/>
    <w:rsid w:val="00CA1405"/>
    <w:rsid w:val="00CA1891"/>
    <w:rsid w:val="00CA1A73"/>
    <w:rsid w:val="00CA1D3C"/>
    <w:rsid w:val="00CA21B1"/>
    <w:rsid w:val="00CA223A"/>
    <w:rsid w:val="00CA223C"/>
    <w:rsid w:val="00CA2263"/>
    <w:rsid w:val="00CA23A4"/>
    <w:rsid w:val="00CA2650"/>
    <w:rsid w:val="00CA272F"/>
    <w:rsid w:val="00CA28B6"/>
    <w:rsid w:val="00CA2EC3"/>
    <w:rsid w:val="00CA3257"/>
    <w:rsid w:val="00CA336A"/>
    <w:rsid w:val="00CA346B"/>
    <w:rsid w:val="00CA34A8"/>
    <w:rsid w:val="00CA34E8"/>
    <w:rsid w:val="00CA354F"/>
    <w:rsid w:val="00CA395C"/>
    <w:rsid w:val="00CA3AFB"/>
    <w:rsid w:val="00CA3C4C"/>
    <w:rsid w:val="00CA3CEA"/>
    <w:rsid w:val="00CA4013"/>
    <w:rsid w:val="00CA4171"/>
    <w:rsid w:val="00CA42B1"/>
    <w:rsid w:val="00CA42CA"/>
    <w:rsid w:val="00CA4598"/>
    <w:rsid w:val="00CA49B2"/>
    <w:rsid w:val="00CA49F9"/>
    <w:rsid w:val="00CA4CA9"/>
    <w:rsid w:val="00CA52DA"/>
    <w:rsid w:val="00CA540D"/>
    <w:rsid w:val="00CA5443"/>
    <w:rsid w:val="00CA5494"/>
    <w:rsid w:val="00CA573A"/>
    <w:rsid w:val="00CA594D"/>
    <w:rsid w:val="00CA59E7"/>
    <w:rsid w:val="00CA5C5B"/>
    <w:rsid w:val="00CA5CBB"/>
    <w:rsid w:val="00CA5FCB"/>
    <w:rsid w:val="00CA60D5"/>
    <w:rsid w:val="00CA6474"/>
    <w:rsid w:val="00CA667D"/>
    <w:rsid w:val="00CA6784"/>
    <w:rsid w:val="00CA6A1F"/>
    <w:rsid w:val="00CA6B07"/>
    <w:rsid w:val="00CA6CBC"/>
    <w:rsid w:val="00CA6DE3"/>
    <w:rsid w:val="00CA6F08"/>
    <w:rsid w:val="00CA723E"/>
    <w:rsid w:val="00CA7435"/>
    <w:rsid w:val="00CA7BC8"/>
    <w:rsid w:val="00CA7E78"/>
    <w:rsid w:val="00CB03FA"/>
    <w:rsid w:val="00CB044A"/>
    <w:rsid w:val="00CB09CC"/>
    <w:rsid w:val="00CB0D06"/>
    <w:rsid w:val="00CB1036"/>
    <w:rsid w:val="00CB13E4"/>
    <w:rsid w:val="00CB15F9"/>
    <w:rsid w:val="00CB1745"/>
    <w:rsid w:val="00CB1884"/>
    <w:rsid w:val="00CB1A12"/>
    <w:rsid w:val="00CB1DA7"/>
    <w:rsid w:val="00CB1F4E"/>
    <w:rsid w:val="00CB2008"/>
    <w:rsid w:val="00CB212D"/>
    <w:rsid w:val="00CB2217"/>
    <w:rsid w:val="00CB2273"/>
    <w:rsid w:val="00CB235C"/>
    <w:rsid w:val="00CB2814"/>
    <w:rsid w:val="00CB29C9"/>
    <w:rsid w:val="00CB29DE"/>
    <w:rsid w:val="00CB2C50"/>
    <w:rsid w:val="00CB2D14"/>
    <w:rsid w:val="00CB2D62"/>
    <w:rsid w:val="00CB2EB7"/>
    <w:rsid w:val="00CB31D4"/>
    <w:rsid w:val="00CB3277"/>
    <w:rsid w:val="00CB329E"/>
    <w:rsid w:val="00CB32CC"/>
    <w:rsid w:val="00CB32E7"/>
    <w:rsid w:val="00CB354A"/>
    <w:rsid w:val="00CB3894"/>
    <w:rsid w:val="00CB38B9"/>
    <w:rsid w:val="00CB3AA6"/>
    <w:rsid w:val="00CB3FA5"/>
    <w:rsid w:val="00CB4062"/>
    <w:rsid w:val="00CB42A5"/>
    <w:rsid w:val="00CB4479"/>
    <w:rsid w:val="00CB4708"/>
    <w:rsid w:val="00CB4787"/>
    <w:rsid w:val="00CB47BB"/>
    <w:rsid w:val="00CB4871"/>
    <w:rsid w:val="00CB49E5"/>
    <w:rsid w:val="00CB4B33"/>
    <w:rsid w:val="00CB5214"/>
    <w:rsid w:val="00CB57CE"/>
    <w:rsid w:val="00CB5835"/>
    <w:rsid w:val="00CB58FA"/>
    <w:rsid w:val="00CB59D0"/>
    <w:rsid w:val="00CB5AD5"/>
    <w:rsid w:val="00CB5AD7"/>
    <w:rsid w:val="00CB5D96"/>
    <w:rsid w:val="00CB5DDE"/>
    <w:rsid w:val="00CB611E"/>
    <w:rsid w:val="00CB621D"/>
    <w:rsid w:val="00CB644B"/>
    <w:rsid w:val="00CB663B"/>
    <w:rsid w:val="00CB6980"/>
    <w:rsid w:val="00CB6C2C"/>
    <w:rsid w:val="00CB6CF0"/>
    <w:rsid w:val="00CB6D52"/>
    <w:rsid w:val="00CB6DFD"/>
    <w:rsid w:val="00CB6F6E"/>
    <w:rsid w:val="00CB70EE"/>
    <w:rsid w:val="00CB7464"/>
    <w:rsid w:val="00CC02EB"/>
    <w:rsid w:val="00CC0300"/>
    <w:rsid w:val="00CC063E"/>
    <w:rsid w:val="00CC06B1"/>
    <w:rsid w:val="00CC09F3"/>
    <w:rsid w:val="00CC0DCB"/>
    <w:rsid w:val="00CC0EE9"/>
    <w:rsid w:val="00CC0F47"/>
    <w:rsid w:val="00CC11E7"/>
    <w:rsid w:val="00CC12A9"/>
    <w:rsid w:val="00CC1742"/>
    <w:rsid w:val="00CC185E"/>
    <w:rsid w:val="00CC1C41"/>
    <w:rsid w:val="00CC1CD2"/>
    <w:rsid w:val="00CC1D42"/>
    <w:rsid w:val="00CC1E46"/>
    <w:rsid w:val="00CC227E"/>
    <w:rsid w:val="00CC2702"/>
    <w:rsid w:val="00CC27F1"/>
    <w:rsid w:val="00CC293E"/>
    <w:rsid w:val="00CC2D36"/>
    <w:rsid w:val="00CC2D3B"/>
    <w:rsid w:val="00CC2E24"/>
    <w:rsid w:val="00CC3168"/>
    <w:rsid w:val="00CC375D"/>
    <w:rsid w:val="00CC37E2"/>
    <w:rsid w:val="00CC3F35"/>
    <w:rsid w:val="00CC417B"/>
    <w:rsid w:val="00CC42D6"/>
    <w:rsid w:val="00CC431E"/>
    <w:rsid w:val="00CC4C66"/>
    <w:rsid w:val="00CC4D81"/>
    <w:rsid w:val="00CC4DB5"/>
    <w:rsid w:val="00CC4DBC"/>
    <w:rsid w:val="00CC4EA6"/>
    <w:rsid w:val="00CC508C"/>
    <w:rsid w:val="00CC52AA"/>
    <w:rsid w:val="00CC52E6"/>
    <w:rsid w:val="00CC53DF"/>
    <w:rsid w:val="00CC5AFC"/>
    <w:rsid w:val="00CC5BFD"/>
    <w:rsid w:val="00CC5DB6"/>
    <w:rsid w:val="00CC5E69"/>
    <w:rsid w:val="00CC5E86"/>
    <w:rsid w:val="00CC5F79"/>
    <w:rsid w:val="00CC5F94"/>
    <w:rsid w:val="00CC6236"/>
    <w:rsid w:val="00CC6445"/>
    <w:rsid w:val="00CC64F1"/>
    <w:rsid w:val="00CC65CF"/>
    <w:rsid w:val="00CC6623"/>
    <w:rsid w:val="00CC6672"/>
    <w:rsid w:val="00CC66D1"/>
    <w:rsid w:val="00CC6795"/>
    <w:rsid w:val="00CC6B5F"/>
    <w:rsid w:val="00CC727E"/>
    <w:rsid w:val="00CC73FF"/>
    <w:rsid w:val="00CC748F"/>
    <w:rsid w:val="00CC7785"/>
    <w:rsid w:val="00CC7AB5"/>
    <w:rsid w:val="00CC7B8C"/>
    <w:rsid w:val="00CC7BF2"/>
    <w:rsid w:val="00CC7FE9"/>
    <w:rsid w:val="00CD046C"/>
    <w:rsid w:val="00CD04C9"/>
    <w:rsid w:val="00CD0C53"/>
    <w:rsid w:val="00CD0C6D"/>
    <w:rsid w:val="00CD0CC8"/>
    <w:rsid w:val="00CD0F7D"/>
    <w:rsid w:val="00CD103D"/>
    <w:rsid w:val="00CD1253"/>
    <w:rsid w:val="00CD1257"/>
    <w:rsid w:val="00CD156D"/>
    <w:rsid w:val="00CD165A"/>
    <w:rsid w:val="00CD178F"/>
    <w:rsid w:val="00CD17EE"/>
    <w:rsid w:val="00CD19A8"/>
    <w:rsid w:val="00CD2254"/>
    <w:rsid w:val="00CD23AB"/>
    <w:rsid w:val="00CD242A"/>
    <w:rsid w:val="00CD2672"/>
    <w:rsid w:val="00CD2834"/>
    <w:rsid w:val="00CD2AD3"/>
    <w:rsid w:val="00CD2BBD"/>
    <w:rsid w:val="00CD2E35"/>
    <w:rsid w:val="00CD2F18"/>
    <w:rsid w:val="00CD31C4"/>
    <w:rsid w:val="00CD31D8"/>
    <w:rsid w:val="00CD31EE"/>
    <w:rsid w:val="00CD3215"/>
    <w:rsid w:val="00CD3260"/>
    <w:rsid w:val="00CD3334"/>
    <w:rsid w:val="00CD346F"/>
    <w:rsid w:val="00CD38E4"/>
    <w:rsid w:val="00CD3A02"/>
    <w:rsid w:val="00CD3A2A"/>
    <w:rsid w:val="00CD3B46"/>
    <w:rsid w:val="00CD3C8A"/>
    <w:rsid w:val="00CD3C91"/>
    <w:rsid w:val="00CD3DDC"/>
    <w:rsid w:val="00CD3FD9"/>
    <w:rsid w:val="00CD3FEA"/>
    <w:rsid w:val="00CD4321"/>
    <w:rsid w:val="00CD4600"/>
    <w:rsid w:val="00CD460C"/>
    <w:rsid w:val="00CD4CDD"/>
    <w:rsid w:val="00CD4E84"/>
    <w:rsid w:val="00CD4E97"/>
    <w:rsid w:val="00CD4F64"/>
    <w:rsid w:val="00CD5073"/>
    <w:rsid w:val="00CD5233"/>
    <w:rsid w:val="00CD540C"/>
    <w:rsid w:val="00CD5A79"/>
    <w:rsid w:val="00CD6240"/>
    <w:rsid w:val="00CD6369"/>
    <w:rsid w:val="00CD63E5"/>
    <w:rsid w:val="00CD6447"/>
    <w:rsid w:val="00CD6711"/>
    <w:rsid w:val="00CD6A17"/>
    <w:rsid w:val="00CD6C64"/>
    <w:rsid w:val="00CD6C7F"/>
    <w:rsid w:val="00CD6E2C"/>
    <w:rsid w:val="00CD712F"/>
    <w:rsid w:val="00CD72CB"/>
    <w:rsid w:val="00CD75B7"/>
    <w:rsid w:val="00CD7849"/>
    <w:rsid w:val="00CD793B"/>
    <w:rsid w:val="00CD7D8E"/>
    <w:rsid w:val="00CD7ED7"/>
    <w:rsid w:val="00CD7F8A"/>
    <w:rsid w:val="00CD7FFB"/>
    <w:rsid w:val="00CE00CA"/>
    <w:rsid w:val="00CE02A7"/>
    <w:rsid w:val="00CE0697"/>
    <w:rsid w:val="00CE07F7"/>
    <w:rsid w:val="00CE080F"/>
    <w:rsid w:val="00CE0922"/>
    <w:rsid w:val="00CE0C34"/>
    <w:rsid w:val="00CE0CD0"/>
    <w:rsid w:val="00CE0D0D"/>
    <w:rsid w:val="00CE0E37"/>
    <w:rsid w:val="00CE106C"/>
    <w:rsid w:val="00CE13E2"/>
    <w:rsid w:val="00CE14A0"/>
    <w:rsid w:val="00CE1596"/>
    <w:rsid w:val="00CE1761"/>
    <w:rsid w:val="00CE17CD"/>
    <w:rsid w:val="00CE1839"/>
    <w:rsid w:val="00CE1BB9"/>
    <w:rsid w:val="00CE1D43"/>
    <w:rsid w:val="00CE1F8C"/>
    <w:rsid w:val="00CE22E9"/>
    <w:rsid w:val="00CE288E"/>
    <w:rsid w:val="00CE3306"/>
    <w:rsid w:val="00CE3554"/>
    <w:rsid w:val="00CE3752"/>
    <w:rsid w:val="00CE3956"/>
    <w:rsid w:val="00CE3B6C"/>
    <w:rsid w:val="00CE3E3F"/>
    <w:rsid w:val="00CE40FA"/>
    <w:rsid w:val="00CE41B2"/>
    <w:rsid w:val="00CE4203"/>
    <w:rsid w:val="00CE44DD"/>
    <w:rsid w:val="00CE4EA3"/>
    <w:rsid w:val="00CE4EF7"/>
    <w:rsid w:val="00CE4F8C"/>
    <w:rsid w:val="00CE5715"/>
    <w:rsid w:val="00CE5732"/>
    <w:rsid w:val="00CE578E"/>
    <w:rsid w:val="00CE5854"/>
    <w:rsid w:val="00CE5EAB"/>
    <w:rsid w:val="00CE602B"/>
    <w:rsid w:val="00CE60E5"/>
    <w:rsid w:val="00CE65E3"/>
    <w:rsid w:val="00CE67AC"/>
    <w:rsid w:val="00CE6A81"/>
    <w:rsid w:val="00CE6ACD"/>
    <w:rsid w:val="00CE6D8C"/>
    <w:rsid w:val="00CE6F23"/>
    <w:rsid w:val="00CE767E"/>
    <w:rsid w:val="00CE7887"/>
    <w:rsid w:val="00CE7920"/>
    <w:rsid w:val="00CE79D4"/>
    <w:rsid w:val="00CE7AFC"/>
    <w:rsid w:val="00CE7B41"/>
    <w:rsid w:val="00CE7B9B"/>
    <w:rsid w:val="00CE7D7D"/>
    <w:rsid w:val="00CE7E5E"/>
    <w:rsid w:val="00CF00A1"/>
    <w:rsid w:val="00CF00D1"/>
    <w:rsid w:val="00CF0133"/>
    <w:rsid w:val="00CF04F7"/>
    <w:rsid w:val="00CF0A3F"/>
    <w:rsid w:val="00CF0A51"/>
    <w:rsid w:val="00CF0DBF"/>
    <w:rsid w:val="00CF1076"/>
    <w:rsid w:val="00CF10DB"/>
    <w:rsid w:val="00CF1589"/>
    <w:rsid w:val="00CF1843"/>
    <w:rsid w:val="00CF1B2D"/>
    <w:rsid w:val="00CF1D7B"/>
    <w:rsid w:val="00CF20DC"/>
    <w:rsid w:val="00CF2417"/>
    <w:rsid w:val="00CF2473"/>
    <w:rsid w:val="00CF271D"/>
    <w:rsid w:val="00CF2DF8"/>
    <w:rsid w:val="00CF2E64"/>
    <w:rsid w:val="00CF323B"/>
    <w:rsid w:val="00CF3543"/>
    <w:rsid w:val="00CF36AE"/>
    <w:rsid w:val="00CF394A"/>
    <w:rsid w:val="00CF3A87"/>
    <w:rsid w:val="00CF3AD4"/>
    <w:rsid w:val="00CF4412"/>
    <w:rsid w:val="00CF4461"/>
    <w:rsid w:val="00CF4622"/>
    <w:rsid w:val="00CF46CD"/>
    <w:rsid w:val="00CF4D44"/>
    <w:rsid w:val="00CF4FC9"/>
    <w:rsid w:val="00CF5157"/>
    <w:rsid w:val="00CF52ED"/>
    <w:rsid w:val="00CF5617"/>
    <w:rsid w:val="00CF5A67"/>
    <w:rsid w:val="00CF5AFC"/>
    <w:rsid w:val="00CF5D5F"/>
    <w:rsid w:val="00CF5DA0"/>
    <w:rsid w:val="00CF5F93"/>
    <w:rsid w:val="00CF5FB7"/>
    <w:rsid w:val="00CF60AA"/>
    <w:rsid w:val="00CF62AD"/>
    <w:rsid w:val="00CF633E"/>
    <w:rsid w:val="00CF64D2"/>
    <w:rsid w:val="00CF664B"/>
    <w:rsid w:val="00CF6A1C"/>
    <w:rsid w:val="00CF723E"/>
    <w:rsid w:val="00CF7410"/>
    <w:rsid w:val="00CF74A3"/>
    <w:rsid w:val="00CF7844"/>
    <w:rsid w:val="00CF78F0"/>
    <w:rsid w:val="00CF790A"/>
    <w:rsid w:val="00CF7A57"/>
    <w:rsid w:val="00CF7A7D"/>
    <w:rsid w:val="00CF7C3B"/>
    <w:rsid w:val="00CF7CF2"/>
    <w:rsid w:val="00CF7D6B"/>
    <w:rsid w:val="00CF7E1C"/>
    <w:rsid w:val="00CF7EA5"/>
    <w:rsid w:val="00D001E1"/>
    <w:rsid w:val="00D0099D"/>
    <w:rsid w:val="00D00C08"/>
    <w:rsid w:val="00D00C17"/>
    <w:rsid w:val="00D00D16"/>
    <w:rsid w:val="00D00EA9"/>
    <w:rsid w:val="00D00F30"/>
    <w:rsid w:val="00D0127A"/>
    <w:rsid w:val="00D015C1"/>
    <w:rsid w:val="00D016C5"/>
    <w:rsid w:val="00D01800"/>
    <w:rsid w:val="00D01843"/>
    <w:rsid w:val="00D01CF3"/>
    <w:rsid w:val="00D01EFD"/>
    <w:rsid w:val="00D023EA"/>
    <w:rsid w:val="00D025EA"/>
    <w:rsid w:val="00D02796"/>
    <w:rsid w:val="00D02E0A"/>
    <w:rsid w:val="00D02FFC"/>
    <w:rsid w:val="00D030F3"/>
    <w:rsid w:val="00D039F4"/>
    <w:rsid w:val="00D03AD9"/>
    <w:rsid w:val="00D03BAC"/>
    <w:rsid w:val="00D04139"/>
    <w:rsid w:val="00D04496"/>
    <w:rsid w:val="00D0499F"/>
    <w:rsid w:val="00D050F8"/>
    <w:rsid w:val="00D05750"/>
    <w:rsid w:val="00D058E6"/>
    <w:rsid w:val="00D059EC"/>
    <w:rsid w:val="00D05B1A"/>
    <w:rsid w:val="00D05B63"/>
    <w:rsid w:val="00D05BE6"/>
    <w:rsid w:val="00D06266"/>
    <w:rsid w:val="00D06471"/>
    <w:rsid w:val="00D065E9"/>
    <w:rsid w:val="00D06699"/>
    <w:rsid w:val="00D06783"/>
    <w:rsid w:val="00D06871"/>
    <w:rsid w:val="00D06AEE"/>
    <w:rsid w:val="00D06B69"/>
    <w:rsid w:val="00D06E5A"/>
    <w:rsid w:val="00D06EBC"/>
    <w:rsid w:val="00D06EF5"/>
    <w:rsid w:val="00D0706F"/>
    <w:rsid w:val="00D0715B"/>
    <w:rsid w:val="00D07208"/>
    <w:rsid w:val="00D07299"/>
    <w:rsid w:val="00D07553"/>
    <w:rsid w:val="00D07CF1"/>
    <w:rsid w:val="00D07D68"/>
    <w:rsid w:val="00D102E0"/>
    <w:rsid w:val="00D103C3"/>
    <w:rsid w:val="00D10647"/>
    <w:rsid w:val="00D106AE"/>
    <w:rsid w:val="00D106B7"/>
    <w:rsid w:val="00D10729"/>
    <w:rsid w:val="00D1072B"/>
    <w:rsid w:val="00D10871"/>
    <w:rsid w:val="00D108F0"/>
    <w:rsid w:val="00D1106A"/>
    <w:rsid w:val="00D11116"/>
    <w:rsid w:val="00D116A8"/>
    <w:rsid w:val="00D118CC"/>
    <w:rsid w:val="00D11B52"/>
    <w:rsid w:val="00D11B65"/>
    <w:rsid w:val="00D11B68"/>
    <w:rsid w:val="00D11B9D"/>
    <w:rsid w:val="00D11C43"/>
    <w:rsid w:val="00D11F0F"/>
    <w:rsid w:val="00D12317"/>
    <w:rsid w:val="00D1248C"/>
    <w:rsid w:val="00D1260F"/>
    <w:rsid w:val="00D126FB"/>
    <w:rsid w:val="00D12932"/>
    <w:rsid w:val="00D129CD"/>
    <w:rsid w:val="00D12A83"/>
    <w:rsid w:val="00D12AA1"/>
    <w:rsid w:val="00D12EF0"/>
    <w:rsid w:val="00D12F7F"/>
    <w:rsid w:val="00D12FB7"/>
    <w:rsid w:val="00D12FF3"/>
    <w:rsid w:val="00D1321E"/>
    <w:rsid w:val="00D135AF"/>
    <w:rsid w:val="00D135CA"/>
    <w:rsid w:val="00D13778"/>
    <w:rsid w:val="00D1399D"/>
    <w:rsid w:val="00D13B18"/>
    <w:rsid w:val="00D13C63"/>
    <w:rsid w:val="00D14031"/>
    <w:rsid w:val="00D1410A"/>
    <w:rsid w:val="00D1416C"/>
    <w:rsid w:val="00D142CD"/>
    <w:rsid w:val="00D146ED"/>
    <w:rsid w:val="00D14D26"/>
    <w:rsid w:val="00D14D34"/>
    <w:rsid w:val="00D152B0"/>
    <w:rsid w:val="00D15BAA"/>
    <w:rsid w:val="00D15E1A"/>
    <w:rsid w:val="00D16130"/>
    <w:rsid w:val="00D165F2"/>
    <w:rsid w:val="00D168D4"/>
    <w:rsid w:val="00D16AD3"/>
    <w:rsid w:val="00D16D0C"/>
    <w:rsid w:val="00D16EF6"/>
    <w:rsid w:val="00D16F9D"/>
    <w:rsid w:val="00D171F7"/>
    <w:rsid w:val="00D17652"/>
    <w:rsid w:val="00D17753"/>
    <w:rsid w:val="00D17786"/>
    <w:rsid w:val="00D179A8"/>
    <w:rsid w:val="00D17CF5"/>
    <w:rsid w:val="00D17E61"/>
    <w:rsid w:val="00D17E75"/>
    <w:rsid w:val="00D201AF"/>
    <w:rsid w:val="00D201B7"/>
    <w:rsid w:val="00D201C6"/>
    <w:rsid w:val="00D20351"/>
    <w:rsid w:val="00D205D4"/>
    <w:rsid w:val="00D20756"/>
    <w:rsid w:val="00D2089B"/>
    <w:rsid w:val="00D209CC"/>
    <w:rsid w:val="00D20C3F"/>
    <w:rsid w:val="00D20D5F"/>
    <w:rsid w:val="00D20D63"/>
    <w:rsid w:val="00D20DAD"/>
    <w:rsid w:val="00D20E99"/>
    <w:rsid w:val="00D21141"/>
    <w:rsid w:val="00D21238"/>
    <w:rsid w:val="00D21338"/>
    <w:rsid w:val="00D21C7B"/>
    <w:rsid w:val="00D2214B"/>
    <w:rsid w:val="00D22365"/>
    <w:rsid w:val="00D22587"/>
    <w:rsid w:val="00D227D3"/>
    <w:rsid w:val="00D22C51"/>
    <w:rsid w:val="00D22DC3"/>
    <w:rsid w:val="00D2305A"/>
    <w:rsid w:val="00D2305F"/>
    <w:rsid w:val="00D23070"/>
    <w:rsid w:val="00D2329F"/>
    <w:rsid w:val="00D234FD"/>
    <w:rsid w:val="00D23761"/>
    <w:rsid w:val="00D23979"/>
    <w:rsid w:val="00D23E50"/>
    <w:rsid w:val="00D243B7"/>
    <w:rsid w:val="00D2446D"/>
    <w:rsid w:val="00D245DA"/>
    <w:rsid w:val="00D2478B"/>
    <w:rsid w:val="00D248EA"/>
    <w:rsid w:val="00D24D1B"/>
    <w:rsid w:val="00D24DA6"/>
    <w:rsid w:val="00D24EE6"/>
    <w:rsid w:val="00D25163"/>
    <w:rsid w:val="00D25241"/>
    <w:rsid w:val="00D253E0"/>
    <w:rsid w:val="00D259AC"/>
    <w:rsid w:val="00D25C33"/>
    <w:rsid w:val="00D25C82"/>
    <w:rsid w:val="00D25D5F"/>
    <w:rsid w:val="00D260FD"/>
    <w:rsid w:val="00D26156"/>
    <w:rsid w:val="00D261E3"/>
    <w:rsid w:val="00D263F3"/>
    <w:rsid w:val="00D265A4"/>
    <w:rsid w:val="00D2688A"/>
    <w:rsid w:val="00D26898"/>
    <w:rsid w:val="00D26A16"/>
    <w:rsid w:val="00D26B4F"/>
    <w:rsid w:val="00D26BBB"/>
    <w:rsid w:val="00D26BBC"/>
    <w:rsid w:val="00D26DCF"/>
    <w:rsid w:val="00D26F66"/>
    <w:rsid w:val="00D26F75"/>
    <w:rsid w:val="00D27045"/>
    <w:rsid w:val="00D27133"/>
    <w:rsid w:val="00D27176"/>
    <w:rsid w:val="00D27370"/>
    <w:rsid w:val="00D273EF"/>
    <w:rsid w:val="00D27885"/>
    <w:rsid w:val="00D27ABB"/>
    <w:rsid w:val="00D27F00"/>
    <w:rsid w:val="00D3006B"/>
    <w:rsid w:val="00D3008E"/>
    <w:rsid w:val="00D3019A"/>
    <w:rsid w:val="00D305C1"/>
    <w:rsid w:val="00D306F6"/>
    <w:rsid w:val="00D3077B"/>
    <w:rsid w:val="00D30957"/>
    <w:rsid w:val="00D3104F"/>
    <w:rsid w:val="00D312D0"/>
    <w:rsid w:val="00D31366"/>
    <w:rsid w:val="00D314EF"/>
    <w:rsid w:val="00D3160B"/>
    <w:rsid w:val="00D317CD"/>
    <w:rsid w:val="00D317F6"/>
    <w:rsid w:val="00D318C4"/>
    <w:rsid w:val="00D3196E"/>
    <w:rsid w:val="00D319F2"/>
    <w:rsid w:val="00D31A17"/>
    <w:rsid w:val="00D31A5D"/>
    <w:rsid w:val="00D31CF7"/>
    <w:rsid w:val="00D31FE9"/>
    <w:rsid w:val="00D32241"/>
    <w:rsid w:val="00D325CE"/>
    <w:rsid w:val="00D32716"/>
    <w:rsid w:val="00D32D6E"/>
    <w:rsid w:val="00D32E36"/>
    <w:rsid w:val="00D3312C"/>
    <w:rsid w:val="00D33449"/>
    <w:rsid w:val="00D335C1"/>
    <w:rsid w:val="00D33894"/>
    <w:rsid w:val="00D33BB5"/>
    <w:rsid w:val="00D33C8A"/>
    <w:rsid w:val="00D33E42"/>
    <w:rsid w:val="00D33FFE"/>
    <w:rsid w:val="00D3414E"/>
    <w:rsid w:val="00D341F1"/>
    <w:rsid w:val="00D34474"/>
    <w:rsid w:val="00D346E5"/>
    <w:rsid w:val="00D348CC"/>
    <w:rsid w:val="00D34C50"/>
    <w:rsid w:val="00D34CB0"/>
    <w:rsid w:val="00D34DBA"/>
    <w:rsid w:val="00D34EB5"/>
    <w:rsid w:val="00D353B9"/>
    <w:rsid w:val="00D35B8D"/>
    <w:rsid w:val="00D36088"/>
    <w:rsid w:val="00D360FB"/>
    <w:rsid w:val="00D36261"/>
    <w:rsid w:val="00D3637C"/>
    <w:rsid w:val="00D3687A"/>
    <w:rsid w:val="00D36DA3"/>
    <w:rsid w:val="00D36E42"/>
    <w:rsid w:val="00D36EE8"/>
    <w:rsid w:val="00D3700B"/>
    <w:rsid w:val="00D3728E"/>
    <w:rsid w:val="00D3729D"/>
    <w:rsid w:val="00D3730E"/>
    <w:rsid w:val="00D37438"/>
    <w:rsid w:val="00D374CB"/>
    <w:rsid w:val="00D378E5"/>
    <w:rsid w:val="00D37CD4"/>
    <w:rsid w:val="00D37CE2"/>
    <w:rsid w:val="00D37D7C"/>
    <w:rsid w:val="00D37EE2"/>
    <w:rsid w:val="00D40047"/>
    <w:rsid w:val="00D400E7"/>
    <w:rsid w:val="00D401DC"/>
    <w:rsid w:val="00D4043D"/>
    <w:rsid w:val="00D4056D"/>
    <w:rsid w:val="00D40BD4"/>
    <w:rsid w:val="00D40C7B"/>
    <w:rsid w:val="00D40F7F"/>
    <w:rsid w:val="00D410D5"/>
    <w:rsid w:val="00D41250"/>
    <w:rsid w:val="00D4136B"/>
    <w:rsid w:val="00D414C5"/>
    <w:rsid w:val="00D41850"/>
    <w:rsid w:val="00D4186C"/>
    <w:rsid w:val="00D41A73"/>
    <w:rsid w:val="00D41F5F"/>
    <w:rsid w:val="00D42585"/>
    <w:rsid w:val="00D42657"/>
    <w:rsid w:val="00D42967"/>
    <w:rsid w:val="00D42B6B"/>
    <w:rsid w:val="00D42B98"/>
    <w:rsid w:val="00D42CFE"/>
    <w:rsid w:val="00D42D11"/>
    <w:rsid w:val="00D42E30"/>
    <w:rsid w:val="00D4308A"/>
    <w:rsid w:val="00D433E1"/>
    <w:rsid w:val="00D43559"/>
    <w:rsid w:val="00D437DB"/>
    <w:rsid w:val="00D43B72"/>
    <w:rsid w:val="00D43CE2"/>
    <w:rsid w:val="00D43F59"/>
    <w:rsid w:val="00D44106"/>
    <w:rsid w:val="00D443C6"/>
    <w:rsid w:val="00D4442C"/>
    <w:rsid w:val="00D44782"/>
    <w:rsid w:val="00D44A4E"/>
    <w:rsid w:val="00D44C77"/>
    <w:rsid w:val="00D44C93"/>
    <w:rsid w:val="00D44CBA"/>
    <w:rsid w:val="00D45175"/>
    <w:rsid w:val="00D45633"/>
    <w:rsid w:val="00D459AB"/>
    <w:rsid w:val="00D459F7"/>
    <w:rsid w:val="00D45A51"/>
    <w:rsid w:val="00D45AAE"/>
    <w:rsid w:val="00D45EC0"/>
    <w:rsid w:val="00D46095"/>
    <w:rsid w:val="00D46108"/>
    <w:rsid w:val="00D4620D"/>
    <w:rsid w:val="00D4624F"/>
    <w:rsid w:val="00D463BD"/>
    <w:rsid w:val="00D4643A"/>
    <w:rsid w:val="00D46A53"/>
    <w:rsid w:val="00D46E74"/>
    <w:rsid w:val="00D47151"/>
    <w:rsid w:val="00D4719C"/>
    <w:rsid w:val="00D478DF"/>
    <w:rsid w:val="00D502F6"/>
    <w:rsid w:val="00D5042E"/>
    <w:rsid w:val="00D505E0"/>
    <w:rsid w:val="00D50888"/>
    <w:rsid w:val="00D50B26"/>
    <w:rsid w:val="00D50B51"/>
    <w:rsid w:val="00D510B8"/>
    <w:rsid w:val="00D512F1"/>
    <w:rsid w:val="00D514D1"/>
    <w:rsid w:val="00D51945"/>
    <w:rsid w:val="00D51F91"/>
    <w:rsid w:val="00D520D5"/>
    <w:rsid w:val="00D52175"/>
    <w:rsid w:val="00D5217F"/>
    <w:rsid w:val="00D522AC"/>
    <w:rsid w:val="00D52B6B"/>
    <w:rsid w:val="00D52B77"/>
    <w:rsid w:val="00D52F9C"/>
    <w:rsid w:val="00D52FED"/>
    <w:rsid w:val="00D53085"/>
    <w:rsid w:val="00D53324"/>
    <w:rsid w:val="00D53805"/>
    <w:rsid w:val="00D53A71"/>
    <w:rsid w:val="00D53FEA"/>
    <w:rsid w:val="00D543E8"/>
    <w:rsid w:val="00D5460A"/>
    <w:rsid w:val="00D54DB1"/>
    <w:rsid w:val="00D5504F"/>
    <w:rsid w:val="00D5550C"/>
    <w:rsid w:val="00D555DA"/>
    <w:rsid w:val="00D558B7"/>
    <w:rsid w:val="00D55B1C"/>
    <w:rsid w:val="00D56242"/>
    <w:rsid w:val="00D563F7"/>
    <w:rsid w:val="00D56528"/>
    <w:rsid w:val="00D5661C"/>
    <w:rsid w:val="00D5662D"/>
    <w:rsid w:val="00D56782"/>
    <w:rsid w:val="00D5691B"/>
    <w:rsid w:val="00D575C2"/>
    <w:rsid w:val="00D578E7"/>
    <w:rsid w:val="00D57A0D"/>
    <w:rsid w:val="00D57C76"/>
    <w:rsid w:val="00D57C94"/>
    <w:rsid w:val="00D57ED2"/>
    <w:rsid w:val="00D57FB9"/>
    <w:rsid w:val="00D60304"/>
    <w:rsid w:val="00D610EB"/>
    <w:rsid w:val="00D611FD"/>
    <w:rsid w:val="00D61880"/>
    <w:rsid w:val="00D61ADB"/>
    <w:rsid w:val="00D61CB4"/>
    <w:rsid w:val="00D61CE9"/>
    <w:rsid w:val="00D61E3A"/>
    <w:rsid w:val="00D622E2"/>
    <w:rsid w:val="00D6230D"/>
    <w:rsid w:val="00D6259F"/>
    <w:rsid w:val="00D625FD"/>
    <w:rsid w:val="00D627C1"/>
    <w:rsid w:val="00D62AFB"/>
    <w:rsid w:val="00D62C19"/>
    <w:rsid w:val="00D62EF7"/>
    <w:rsid w:val="00D6329D"/>
    <w:rsid w:val="00D634E8"/>
    <w:rsid w:val="00D63899"/>
    <w:rsid w:val="00D63A69"/>
    <w:rsid w:val="00D63CBD"/>
    <w:rsid w:val="00D644EE"/>
    <w:rsid w:val="00D64977"/>
    <w:rsid w:val="00D64A28"/>
    <w:rsid w:val="00D6502A"/>
    <w:rsid w:val="00D65335"/>
    <w:rsid w:val="00D653E4"/>
    <w:rsid w:val="00D65529"/>
    <w:rsid w:val="00D65E2B"/>
    <w:rsid w:val="00D65EB7"/>
    <w:rsid w:val="00D66057"/>
    <w:rsid w:val="00D6660B"/>
    <w:rsid w:val="00D66613"/>
    <w:rsid w:val="00D667B8"/>
    <w:rsid w:val="00D66C81"/>
    <w:rsid w:val="00D66CC1"/>
    <w:rsid w:val="00D670CA"/>
    <w:rsid w:val="00D674B7"/>
    <w:rsid w:val="00D674DE"/>
    <w:rsid w:val="00D67512"/>
    <w:rsid w:val="00D67685"/>
    <w:rsid w:val="00D677B1"/>
    <w:rsid w:val="00D678CB"/>
    <w:rsid w:val="00D6796F"/>
    <w:rsid w:val="00D67975"/>
    <w:rsid w:val="00D67B65"/>
    <w:rsid w:val="00D67F34"/>
    <w:rsid w:val="00D702E8"/>
    <w:rsid w:val="00D70449"/>
    <w:rsid w:val="00D7056C"/>
    <w:rsid w:val="00D706DB"/>
    <w:rsid w:val="00D7103C"/>
    <w:rsid w:val="00D7107A"/>
    <w:rsid w:val="00D71112"/>
    <w:rsid w:val="00D71270"/>
    <w:rsid w:val="00D715E2"/>
    <w:rsid w:val="00D7175F"/>
    <w:rsid w:val="00D7189A"/>
    <w:rsid w:val="00D71AF6"/>
    <w:rsid w:val="00D720F9"/>
    <w:rsid w:val="00D725A8"/>
    <w:rsid w:val="00D72775"/>
    <w:rsid w:val="00D728A1"/>
    <w:rsid w:val="00D72E1A"/>
    <w:rsid w:val="00D72E59"/>
    <w:rsid w:val="00D73060"/>
    <w:rsid w:val="00D7341D"/>
    <w:rsid w:val="00D73554"/>
    <w:rsid w:val="00D737DA"/>
    <w:rsid w:val="00D73E57"/>
    <w:rsid w:val="00D73F92"/>
    <w:rsid w:val="00D7442F"/>
    <w:rsid w:val="00D744CF"/>
    <w:rsid w:val="00D74A73"/>
    <w:rsid w:val="00D74A94"/>
    <w:rsid w:val="00D74C06"/>
    <w:rsid w:val="00D751E0"/>
    <w:rsid w:val="00D752A6"/>
    <w:rsid w:val="00D755D1"/>
    <w:rsid w:val="00D75929"/>
    <w:rsid w:val="00D75C02"/>
    <w:rsid w:val="00D75C15"/>
    <w:rsid w:val="00D75E16"/>
    <w:rsid w:val="00D75F47"/>
    <w:rsid w:val="00D75F59"/>
    <w:rsid w:val="00D7604C"/>
    <w:rsid w:val="00D761D1"/>
    <w:rsid w:val="00D76938"/>
    <w:rsid w:val="00D769AB"/>
    <w:rsid w:val="00D769BE"/>
    <w:rsid w:val="00D76BB8"/>
    <w:rsid w:val="00D76E2E"/>
    <w:rsid w:val="00D76E7F"/>
    <w:rsid w:val="00D7700F"/>
    <w:rsid w:val="00D7725D"/>
    <w:rsid w:val="00D77657"/>
    <w:rsid w:val="00D77A03"/>
    <w:rsid w:val="00D77A33"/>
    <w:rsid w:val="00D77B7C"/>
    <w:rsid w:val="00D77B87"/>
    <w:rsid w:val="00D77D64"/>
    <w:rsid w:val="00D77D7F"/>
    <w:rsid w:val="00D77E2A"/>
    <w:rsid w:val="00D77F50"/>
    <w:rsid w:val="00D77F5F"/>
    <w:rsid w:val="00D800CC"/>
    <w:rsid w:val="00D80344"/>
    <w:rsid w:val="00D80473"/>
    <w:rsid w:val="00D8061B"/>
    <w:rsid w:val="00D806EF"/>
    <w:rsid w:val="00D80AA4"/>
    <w:rsid w:val="00D80AF1"/>
    <w:rsid w:val="00D80C0B"/>
    <w:rsid w:val="00D80C79"/>
    <w:rsid w:val="00D80EC0"/>
    <w:rsid w:val="00D812DF"/>
    <w:rsid w:val="00D81622"/>
    <w:rsid w:val="00D819A6"/>
    <w:rsid w:val="00D81B20"/>
    <w:rsid w:val="00D81CC4"/>
    <w:rsid w:val="00D81D8C"/>
    <w:rsid w:val="00D81F1C"/>
    <w:rsid w:val="00D81FA9"/>
    <w:rsid w:val="00D821C4"/>
    <w:rsid w:val="00D82232"/>
    <w:rsid w:val="00D825F3"/>
    <w:rsid w:val="00D8288A"/>
    <w:rsid w:val="00D828DD"/>
    <w:rsid w:val="00D82C6C"/>
    <w:rsid w:val="00D82EE2"/>
    <w:rsid w:val="00D8333F"/>
    <w:rsid w:val="00D837A2"/>
    <w:rsid w:val="00D83871"/>
    <w:rsid w:val="00D838B3"/>
    <w:rsid w:val="00D83959"/>
    <w:rsid w:val="00D83D16"/>
    <w:rsid w:val="00D83F50"/>
    <w:rsid w:val="00D84120"/>
    <w:rsid w:val="00D84748"/>
    <w:rsid w:val="00D847D6"/>
    <w:rsid w:val="00D84EB5"/>
    <w:rsid w:val="00D84FC7"/>
    <w:rsid w:val="00D852A5"/>
    <w:rsid w:val="00D857B7"/>
    <w:rsid w:val="00D857C8"/>
    <w:rsid w:val="00D85946"/>
    <w:rsid w:val="00D85BA2"/>
    <w:rsid w:val="00D85D56"/>
    <w:rsid w:val="00D85FC8"/>
    <w:rsid w:val="00D86044"/>
    <w:rsid w:val="00D860DA"/>
    <w:rsid w:val="00D86212"/>
    <w:rsid w:val="00D862B5"/>
    <w:rsid w:val="00D86588"/>
    <w:rsid w:val="00D8694A"/>
    <w:rsid w:val="00D86E09"/>
    <w:rsid w:val="00D87037"/>
    <w:rsid w:val="00D87148"/>
    <w:rsid w:val="00D871A7"/>
    <w:rsid w:val="00D871B8"/>
    <w:rsid w:val="00D8720C"/>
    <w:rsid w:val="00D87278"/>
    <w:rsid w:val="00D87575"/>
    <w:rsid w:val="00D875BA"/>
    <w:rsid w:val="00D878BF"/>
    <w:rsid w:val="00D87E49"/>
    <w:rsid w:val="00D90076"/>
    <w:rsid w:val="00D90221"/>
    <w:rsid w:val="00D9063E"/>
    <w:rsid w:val="00D9074D"/>
    <w:rsid w:val="00D9076A"/>
    <w:rsid w:val="00D907E6"/>
    <w:rsid w:val="00D90A36"/>
    <w:rsid w:val="00D90CF1"/>
    <w:rsid w:val="00D90F53"/>
    <w:rsid w:val="00D910BB"/>
    <w:rsid w:val="00D910FB"/>
    <w:rsid w:val="00D91454"/>
    <w:rsid w:val="00D91B06"/>
    <w:rsid w:val="00D91DEC"/>
    <w:rsid w:val="00D922A8"/>
    <w:rsid w:val="00D92453"/>
    <w:rsid w:val="00D9250F"/>
    <w:rsid w:val="00D92552"/>
    <w:rsid w:val="00D92789"/>
    <w:rsid w:val="00D92F9E"/>
    <w:rsid w:val="00D92FC1"/>
    <w:rsid w:val="00D92FC5"/>
    <w:rsid w:val="00D9316B"/>
    <w:rsid w:val="00D932FB"/>
    <w:rsid w:val="00D93341"/>
    <w:rsid w:val="00D936AD"/>
    <w:rsid w:val="00D93AA9"/>
    <w:rsid w:val="00D93D74"/>
    <w:rsid w:val="00D93E0E"/>
    <w:rsid w:val="00D94049"/>
    <w:rsid w:val="00D9420F"/>
    <w:rsid w:val="00D9425E"/>
    <w:rsid w:val="00D94358"/>
    <w:rsid w:val="00D943DB"/>
    <w:rsid w:val="00D94691"/>
    <w:rsid w:val="00D94771"/>
    <w:rsid w:val="00D94923"/>
    <w:rsid w:val="00D94CA5"/>
    <w:rsid w:val="00D94F31"/>
    <w:rsid w:val="00D95100"/>
    <w:rsid w:val="00D95144"/>
    <w:rsid w:val="00D95769"/>
    <w:rsid w:val="00D95A0D"/>
    <w:rsid w:val="00D95A3E"/>
    <w:rsid w:val="00D95A80"/>
    <w:rsid w:val="00D95C8E"/>
    <w:rsid w:val="00D960AF"/>
    <w:rsid w:val="00D96558"/>
    <w:rsid w:val="00D96CEC"/>
    <w:rsid w:val="00D96FA9"/>
    <w:rsid w:val="00D97035"/>
    <w:rsid w:val="00D975D7"/>
    <w:rsid w:val="00D976C7"/>
    <w:rsid w:val="00D9783F"/>
    <w:rsid w:val="00D97966"/>
    <w:rsid w:val="00D97CF0"/>
    <w:rsid w:val="00D97D8E"/>
    <w:rsid w:val="00D97E4F"/>
    <w:rsid w:val="00DA021F"/>
    <w:rsid w:val="00DA04BA"/>
    <w:rsid w:val="00DA071F"/>
    <w:rsid w:val="00DA0754"/>
    <w:rsid w:val="00DA101D"/>
    <w:rsid w:val="00DA10AA"/>
    <w:rsid w:val="00DA10E6"/>
    <w:rsid w:val="00DA1346"/>
    <w:rsid w:val="00DA157E"/>
    <w:rsid w:val="00DA16A6"/>
    <w:rsid w:val="00DA16DE"/>
    <w:rsid w:val="00DA1813"/>
    <w:rsid w:val="00DA18E3"/>
    <w:rsid w:val="00DA1AD1"/>
    <w:rsid w:val="00DA1BC0"/>
    <w:rsid w:val="00DA1E9C"/>
    <w:rsid w:val="00DA236F"/>
    <w:rsid w:val="00DA254B"/>
    <w:rsid w:val="00DA27CA"/>
    <w:rsid w:val="00DA299C"/>
    <w:rsid w:val="00DA2CCD"/>
    <w:rsid w:val="00DA2CE8"/>
    <w:rsid w:val="00DA2DAC"/>
    <w:rsid w:val="00DA38A9"/>
    <w:rsid w:val="00DA38F2"/>
    <w:rsid w:val="00DA3BCB"/>
    <w:rsid w:val="00DA3C58"/>
    <w:rsid w:val="00DA3EEB"/>
    <w:rsid w:val="00DA42DC"/>
    <w:rsid w:val="00DA447F"/>
    <w:rsid w:val="00DA46E3"/>
    <w:rsid w:val="00DA49FD"/>
    <w:rsid w:val="00DA4AD9"/>
    <w:rsid w:val="00DA4B25"/>
    <w:rsid w:val="00DA518E"/>
    <w:rsid w:val="00DA53C8"/>
    <w:rsid w:val="00DA542B"/>
    <w:rsid w:val="00DA5519"/>
    <w:rsid w:val="00DA5C1A"/>
    <w:rsid w:val="00DA5F15"/>
    <w:rsid w:val="00DA6004"/>
    <w:rsid w:val="00DA61F5"/>
    <w:rsid w:val="00DA6364"/>
    <w:rsid w:val="00DA6435"/>
    <w:rsid w:val="00DA64BB"/>
    <w:rsid w:val="00DA671C"/>
    <w:rsid w:val="00DA6B66"/>
    <w:rsid w:val="00DA6D1F"/>
    <w:rsid w:val="00DA6FB2"/>
    <w:rsid w:val="00DA70F5"/>
    <w:rsid w:val="00DA72E9"/>
    <w:rsid w:val="00DA72F4"/>
    <w:rsid w:val="00DA796F"/>
    <w:rsid w:val="00DA79A5"/>
    <w:rsid w:val="00DA7A44"/>
    <w:rsid w:val="00DA7C0F"/>
    <w:rsid w:val="00DB030A"/>
    <w:rsid w:val="00DB0410"/>
    <w:rsid w:val="00DB0467"/>
    <w:rsid w:val="00DB08C6"/>
    <w:rsid w:val="00DB0B0D"/>
    <w:rsid w:val="00DB0F47"/>
    <w:rsid w:val="00DB1098"/>
    <w:rsid w:val="00DB116D"/>
    <w:rsid w:val="00DB1461"/>
    <w:rsid w:val="00DB148D"/>
    <w:rsid w:val="00DB17AC"/>
    <w:rsid w:val="00DB19B8"/>
    <w:rsid w:val="00DB1BE5"/>
    <w:rsid w:val="00DB1E31"/>
    <w:rsid w:val="00DB2118"/>
    <w:rsid w:val="00DB2291"/>
    <w:rsid w:val="00DB24B9"/>
    <w:rsid w:val="00DB26DC"/>
    <w:rsid w:val="00DB286B"/>
    <w:rsid w:val="00DB28DD"/>
    <w:rsid w:val="00DB2900"/>
    <w:rsid w:val="00DB2A3A"/>
    <w:rsid w:val="00DB2AF4"/>
    <w:rsid w:val="00DB2CF3"/>
    <w:rsid w:val="00DB2F81"/>
    <w:rsid w:val="00DB3081"/>
    <w:rsid w:val="00DB30A4"/>
    <w:rsid w:val="00DB3139"/>
    <w:rsid w:val="00DB347E"/>
    <w:rsid w:val="00DB3672"/>
    <w:rsid w:val="00DB3759"/>
    <w:rsid w:val="00DB3B08"/>
    <w:rsid w:val="00DB3F74"/>
    <w:rsid w:val="00DB4089"/>
    <w:rsid w:val="00DB41BA"/>
    <w:rsid w:val="00DB469F"/>
    <w:rsid w:val="00DB4721"/>
    <w:rsid w:val="00DB473D"/>
    <w:rsid w:val="00DB49E6"/>
    <w:rsid w:val="00DB4BBD"/>
    <w:rsid w:val="00DB4C4D"/>
    <w:rsid w:val="00DB4FA2"/>
    <w:rsid w:val="00DB5145"/>
    <w:rsid w:val="00DB524D"/>
    <w:rsid w:val="00DB557A"/>
    <w:rsid w:val="00DB5650"/>
    <w:rsid w:val="00DB58BF"/>
    <w:rsid w:val="00DB5AE6"/>
    <w:rsid w:val="00DB5B5B"/>
    <w:rsid w:val="00DB5DD9"/>
    <w:rsid w:val="00DB5E41"/>
    <w:rsid w:val="00DB6152"/>
    <w:rsid w:val="00DB62C2"/>
    <w:rsid w:val="00DB6368"/>
    <w:rsid w:val="00DB636B"/>
    <w:rsid w:val="00DB656E"/>
    <w:rsid w:val="00DB65A8"/>
    <w:rsid w:val="00DB65D5"/>
    <w:rsid w:val="00DB65FC"/>
    <w:rsid w:val="00DB6702"/>
    <w:rsid w:val="00DB673E"/>
    <w:rsid w:val="00DB68A3"/>
    <w:rsid w:val="00DB6B53"/>
    <w:rsid w:val="00DB6CCD"/>
    <w:rsid w:val="00DB6DF8"/>
    <w:rsid w:val="00DB6EF9"/>
    <w:rsid w:val="00DB744D"/>
    <w:rsid w:val="00DB7A05"/>
    <w:rsid w:val="00DB7A39"/>
    <w:rsid w:val="00DB7C5B"/>
    <w:rsid w:val="00DB7DA0"/>
    <w:rsid w:val="00DB7DE8"/>
    <w:rsid w:val="00DC00E0"/>
    <w:rsid w:val="00DC01D2"/>
    <w:rsid w:val="00DC0BA3"/>
    <w:rsid w:val="00DC0E5E"/>
    <w:rsid w:val="00DC0EEB"/>
    <w:rsid w:val="00DC0F5F"/>
    <w:rsid w:val="00DC1065"/>
    <w:rsid w:val="00DC121D"/>
    <w:rsid w:val="00DC143A"/>
    <w:rsid w:val="00DC15C5"/>
    <w:rsid w:val="00DC1A18"/>
    <w:rsid w:val="00DC1CF6"/>
    <w:rsid w:val="00DC1D7C"/>
    <w:rsid w:val="00DC214A"/>
    <w:rsid w:val="00DC2349"/>
    <w:rsid w:val="00DC2527"/>
    <w:rsid w:val="00DC25EF"/>
    <w:rsid w:val="00DC2837"/>
    <w:rsid w:val="00DC2878"/>
    <w:rsid w:val="00DC2989"/>
    <w:rsid w:val="00DC2BAF"/>
    <w:rsid w:val="00DC2E0B"/>
    <w:rsid w:val="00DC30CF"/>
    <w:rsid w:val="00DC3673"/>
    <w:rsid w:val="00DC36E7"/>
    <w:rsid w:val="00DC3A0D"/>
    <w:rsid w:val="00DC3DF3"/>
    <w:rsid w:val="00DC3E65"/>
    <w:rsid w:val="00DC42CF"/>
    <w:rsid w:val="00DC43B6"/>
    <w:rsid w:val="00DC4A41"/>
    <w:rsid w:val="00DC4BBF"/>
    <w:rsid w:val="00DC4C6D"/>
    <w:rsid w:val="00DC4E33"/>
    <w:rsid w:val="00DC4E3E"/>
    <w:rsid w:val="00DC522F"/>
    <w:rsid w:val="00DC5308"/>
    <w:rsid w:val="00DC57AC"/>
    <w:rsid w:val="00DC5842"/>
    <w:rsid w:val="00DC5B99"/>
    <w:rsid w:val="00DC63D3"/>
    <w:rsid w:val="00DC6502"/>
    <w:rsid w:val="00DC69E3"/>
    <w:rsid w:val="00DC6AE5"/>
    <w:rsid w:val="00DC6DEE"/>
    <w:rsid w:val="00DC6F6B"/>
    <w:rsid w:val="00DC707A"/>
    <w:rsid w:val="00DC71E2"/>
    <w:rsid w:val="00DC7515"/>
    <w:rsid w:val="00DC7660"/>
    <w:rsid w:val="00DC7995"/>
    <w:rsid w:val="00DC7B4B"/>
    <w:rsid w:val="00DD02EE"/>
    <w:rsid w:val="00DD0339"/>
    <w:rsid w:val="00DD054C"/>
    <w:rsid w:val="00DD0870"/>
    <w:rsid w:val="00DD0924"/>
    <w:rsid w:val="00DD093A"/>
    <w:rsid w:val="00DD0B69"/>
    <w:rsid w:val="00DD0F30"/>
    <w:rsid w:val="00DD0F35"/>
    <w:rsid w:val="00DD0F75"/>
    <w:rsid w:val="00DD0FEB"/>
    <w:rsid w:val="00DD1012"/>
    <w:rsid w:val="00DD1167"/>
    <w:rsid w:val="00DD11AA"/>
    <w:rsid w:val="00DD1549"/>
    <w:rsid w:val="00DD1561"/>
    <w:rsid w:val="00DD16BB"/>
    <w:rsid w:val="00DD170A"/>
    <w:rsid w:val="00DD1842"/>
    <w:rsid w:val="00DD1859"/>
    <w:rsid w:val="00DD1B10"/>
    <w:rsid w:val="00DD1E7C"/>
    <w:rsid w:val="00DD1FD1"/>
    <w:rsid w:val="00DD249F"/>
    <w:rsid w:val="00DD24AA"/>
    <w:rsid w:val="00DD2671"/>
    <w:rsid w:val="00DD3199"/>
    <w:rsid w:val="00DD33EE"/>
    <w:rsid w:val="00DD3495"/>
    <w:rsid w:val="00DD3602"/>
    <w:rsid w:val="00DD3951"/>
    <w:rsid w:val="00DD3978"/>
    <w:rsid w:val="00DD3BB1"/>
    <w:rsid w:val="00DD3CE6"/>
    <w:rsid w:val="00DD411D"/>
    <w:rsid w:val="00DD41E8"/>
    <w:rsid w:val="00DD4519"/>
    <w:rsid w:val="00DD461B"/>
    <w:rsid w:val="00DD4A5C"/>
    <w:rsid w:val="00DD4C45"/>
    <w:rsid w:val="00DD4D01"/>
    <w:rsid w:val="00DD4D39"/>
    <w:rsid w:val="00DD4DA4"/>
    <w:rsid w:val="00DD5155"/>
    <w:rsid w:val="00DD5374"/>
    <w:rsid w:val="00DD5A51"/>
    <w:rsid w:val="00DD5B8A"/>
    <w:rsid w:val="00DD5BC8"/>
    <w:rsid w:val="00DD5EA5"/>
    <w:rsid w:val="00DD5FCB"/>
    <w:rsid w:val="00DD609D"/>
    <w:rsid w:val="00DD67D9"/>
    <w:rsid w:val="00DD6866"/>
    <w:rsid w:val="00DD6A6F"/>
    <w:rsid w:val="00DD6B4A"/>
    <w:rsid w:val="00DD6D94"/>
    <w:rsid w:val="00DD704C"/>
    <w:rsid w:val="00DD70B6"/>
    <w:rsid w:val="00DD7136"/>
    <w:rsid w:val="00DD71B9"/>
    <w:rsid w:val="00DD7657"/>
    <w:rsid w:val="00DD7683"/>
    <w:rsid w:val="00DD7EC1"/>
    <w:rsid w:val="00DE00B4"/>
    <w:rsid w:val="00DE08D7"/>
    <w:rsid w:val="00DE0922"/>
    <w:rsid w:val="00DE0AC0"/>
    <w:rsid w:val="00DE0C2A"/>
    <w:rsid w:val="00DE1036"/>
    <w:rsid w:val="00DE1075"/>
    <w:rsid w:val="00DE14CC"/>
    <w:rsid w:val="00DE1644"/>
    <w:rsid w:val="00DE1CCF"/>
    <w:rsid w:val="00DE1EC3"/>
    <w:rsid w:val="00DE1ECA"/>
    <w:rsid w:val="00DE20B8"/>
    <w:rsid w:val="00DE213D"/>
    <w:rsid w:val="00DE21C6"/>
    <w:rsid w:val="00DE2218"/>
    <w:rsid w:val="00DE22F8"/>
    <w:rsid w:val="00DE2339"/>
    <w:rsid w:val="00DE241F"/>
    <w:rsid w:val="00DE281A"/>
    <w:rsid w:val="00DE2B03"/>
    <w:rsid w:val="00DE2BF8"/>
    <w:rsid w:val="00DE2F43"/>
    <w:rsid w:val="00DE3138"/>
    <w:rsid w:val="00DE326C"/>
    <w:rsid w:val="00DE3568"/>
    <w:rsid w:val="00DE358D"/>
    <w:rsid w:val="00DE3ADC"/>
    <w:rsid w:val="00DE3AE7"/>
    <w:rsid w:val="00DE3B78"/>
    <w:rsid w:val="00DE3C07"/>
    <w:rsid w:val="00DE3CC8"/>
    <w:rsid w:val="00DE4264"/>
    <w:rsid w:val="00DE433C"/>
    <w:rsid w:val="00DE452A"/>
    <w:rsid w:val="00DE470D"/>
    <w:rsid w:val="00DE4AAA"/>
    <w:rsid w:val="00DE4C55"/>
    <w:rsid w:val="00DE4C8E"/>
    <w:rsid w:val="00DE50A4"/>
    <w:rsid w:val="00DE5704"/>
    <w:rsid w:val="00DE58CF"/>
    <w:rsid w:val="00DE60FF"/>
    <w:rsid w:val="00DE6188"/>
    <w:rsid w:val="00DE62C7"/>
    <w:rsid w:val="00DE665A"/>
    <w:rsid w:val="00DE6753"/>
    <w:rsid w:val="00DE6993"/>
    <w:rsid w:val="00DE6ACE"/>
    <w:rsid w:val="00DE6C76"/>
    <w:rsid w:val="00DE6DE9"/>
    <w:rsid w:val="00DE703F"/>
    <w:rsid w:val="00DE7131"/>
    <w:rsid w:val="00DE733A"/>
    <w:rsid w:val="00DE7A50"/>
    <w:rsid w:val="00DF01E0"/>
    <w:rsid w:val="00DF0325"/>
    <w:rsid w:val="00DF035A"/>
    <w:rsid w:val="00DF0403"/>
    <w:rsid w:val="00DF07D9"/>
    <w:rsid w:val="00DF0CA1"/>
    <w:rsid w:val="00DF1039"/>
    <w:rsid w:val="00DF1159"/>
    <w:rsid w:val="00DF147A"/>
    <w:rsid w:val="00DF18ED"/>
    <w:rsid w:val="00DF19B0"/>
    <w:rsid w:val="00DF19EA"/>
    <w:rsid w:val="00DF1BB0"/>
    <w:rsid w:val="00DF1C5D"/>
    <w:rsid w:val="00DF1CB9"/>
    <w:rsid w:val="00DF1F7A"/>
    <w:rsid w:val="00DF2387"/>
    <w:rsid w:val="00DF27D4"/>
    <w:rsid w:val="00DF2DA8"/>
    <w:rsid w:val="00DF2E55"/>
    <w:rsid w:val="00DF3080"/>
    <w:rsid w:val="00DF3E43"/>
    <w:rsid w:val="00DF43C4"/>
    <w:rsid w:val="00DF46A3"/>
    <w:rsid w:val="00DF4A5D"/>
    <w:rsid w:val="00DF4B83"/>
    <w:rsid w:val="00DF4C14"/>
    <w:rsid w:val="00DF4DA3"/>
    <w:rsid w:val="00DF4EA0"/>
    <w:rsid w:val="00DF51C3"/>
    <w:rsid w:val="00DF521A"/>
    <w:rsid w:val="00DF5640"/>
    <w:rsid w:val="00DF5B1D"/>
    <w:rsid w:val="00DF5B53"/>
    <w:rsid w:val="00DF5CCB"/>
    <w:rsid w:val="00DF5EE3"/>
    <w:rsid w:val="00DF5F67"/>
    <w:rsid w:val="00DF6582"/>
    <w:rsid w:val="00DF65B2"/>
    <w:rsid w:val="00DF65F8"/>
    <w:rsid w:val="00DF666C"/>
    <w:rsid w:val="00DF68C8"/>
    <w:rsid w:val="00DF6A74"/>
    <w:rsid w:val="00DF6D79"/>
    <w:rsid w:val="00DF6E10"/>
    <w:rsid w:val="00DF71C7"/>
    <w:rsid w:val="00DF720B"/>
    <w:rsid w:val="00DF72B4"/>
    <w:rsid w:val="00DF739E"/>
    <w:rsid w:val="00DF7438"/>
    <w:rsid w:val="00DF753E"/>
    <w:rsid w:val="00DF78F4"/>
    <w:rsid w:val="00DF7A46"/>
    <w:rsid w:val="00DF7BF7"/>
    <w:rsid w:val="00DF7DFE"/>
    <w:rsid w:val="00E00199"/>
    <w:rsid w:val="00E0047C"/>
    <w:rsid w:val="00E009F2"/>
    <w:rsid w:val="00E012E1"/>
    <w:rsid w:val="00E0132F"/>
    <w:rsid w:val="00E013A4"/>
    <w:rsid w:val="00E018CE"/>
    <w:rsid w:val="00E01ADD"/>
    <w:rsid w:val="00E01CF8"/>
    <w:rsid w:val="00E01FFF"/>
    <w:rsid w:val="00E0224E"/>
    <w:rsid w:val="00E02411"/>
    <w:rsid w:val="00E025E3"/>
    <w:rsid w:val="00E028FE"/>
    <w:rsid w:val="00E0291B"/>
    <w:rsid w:val="00E0293B"/>
    <w:rsid w:val="00E029D6"/>
    <w:rsid w:val="00E02A22"/>
    <w:rsid w:val="00E02B40"/>
    <w:rsid w:val="00E02CDA"/>
    <w:rsid w:val="00E02CF6"/>
    <w:rsid w:val="00E02F7C"/>
    <w:rsid w:val="00E0357B"/>
    <w:rsid w:val="00E035B1"/>
    <w:rsid w:val="00E0385F"/>
    <w:rsid w:val="00E03990"/>
    <w:rsid w:val="00E039A8"/>
    <w:rsid w:val="00E03BC1"/>
    <w:rsid w:val="00E03E85"/>
    <w:rsid w:val="00E04062"/>
    <w:rsid w:val="00E042DB"/>
    <w:rsid w:val="00E0435D"/>
    <w:rsid w:val="00E0439F"/>
    <w:rsid w:val="00E043B3"/>
    <w:rsid w:val="00E04ADF"/>
    <w:rsid w:val="00E04DB8"/>
    <w:rsid w:val="00E04F45"/>
    <w:rsid w:val="00E05134"/>
    <w:rsid w:val="00E051ED"/>
    <w:rsid w:val="00E051F0"/>
    <w:rsid w:val="00E0521A"/>
    <w:rsid w:val="00E05374"/>
    <w:rsid w:val="00E0555C"/>
    <w:rsid w:val="00E05737"/>
    <w:rsid w:val="00E0595F"/>
    <w:rsid w:val="00E05CF5"/>
    <w:rsid w:val="00E05DFD"/>
    <w:rsid w:val="00E05E00"/>
    <w:rsid w:val="00E062BA"/>
    <w:rsid w:val="00E0651C"/>
    <w:rsid w:val="00E0673F"/>
    <w:rsid w:val="00E067A1"/>
    <w:rsid w:val="00E0688F"/>
    <w:rsid w:val="00E06A73"/>
    <w:rsid w:val="00E06B36"/>
    <w:rsid w:val="00E06D15"/>
    <w:rsid w:val="00E06EA2"/>
    <w:rsid w:val="00E06EF0"/>
    <w:rsid w:val="00E079F0"/>
    <w:rsid w:val="00E07BF4"/>
    <w:rsid w:val="00E07C6B"/>
    <w:rsid w:val="00E07FE3"/>
    <w:rsid w:val="00E10589"/>
    <w:rsid w:val="00E10A50"/>
    <w:rsid w:val="00E10BD7"/>
    <w:rsid w:val="00E10C9E"/>
    <w:rsid w:val="00E110B5"/>
    <w:rsid w:val="00E111BA"/>
    <w:rsid w:val="00E114F6"/>
    <w:rsid w:val="00E1170B"/>
    <w:rsid w:val="00E1172F"/>
    <w:rsid w:val="00E11739"/>
    <w:rsid w:val="00E11AC8"/>
    <w:rsid w:val="00E11CDE"/>
    <w:rsid w:val="00E11DB0"/>
    <w:rsid w:val="00E121EC"/>
    <w:rsid w:val="00E12330"/>
    <w:rsid w:val="00E12586"/>
    <w:rsid w:val="00E1262B"/>
    <w:rsid w:val="00E12C92"/>
    <w:rsid w:val="00E12F31"/>
    <w:rsid w:val="00E1317E"/>
    <w:rsid w:val="00E132A6"/>
    <w:rsid w:val="00E1347D"/>
    <w:rsid w:val="00E1370F"/>
    <w:rsid w:val="00E1378E"/>
    <w:rsid w:val="00E137E0"/>
    <w:rsid w:val="00E13816"/>
    <w:rsid w:val="00E14044"/>
    <w:rsid w:val="00E1404C"/>
    <w:rsid w:val="00E140B7"/>
    <w:rsid w:val="00E1431F"/>
    <w:rsid w:val="00E1435C"/>
    <w:rsid w:val="00E143FD"/>
    <w:rsid w:val="00E14643"/>
    <w:rsid w:val="00E146F2"/>
    <w:rsid w:val="00E147FB"/>
    <w:rsid w:val="00E149A8"/>
    <w:rsid w:val="00E14BEB"/>
    <w:rsid w:val="00E150DD"/>
    <w:rsid w:val="00E1539C"/>
    <w:rsid w:val="00E15490"/>
    <w:rsid w:val="00E154BB"/>
    <w:rsid w:val="00E15531"/>
    <w:rsid w:val="00E1557B"/>
    <w:rsid w:val="00E15751"/>
    <w:rsid w:val="00E1588D"/>
    <w:rsid w:val="00E1597E"/>
    <w:rsid w:val="00E15AA3"/>
    <w:rsid w:val="00E15B02"/>
    <w:rsid w:val="00E15CBA"/>
    <w:rsid w:val="00E16158"/>
    <w:rsid w:val="00E16687"/>
    <w:rsid w:val="00E1685E"/>
    <w:rsid w:val="00E16C09"/>
    <w:rsid w:val="00E16C96"/>
    <w:rsid w:val="00E17027"/>
    <w:rsid w:val="00E17305"/>
    <w:rsid w:val="00E17ABD"/>
    <w:rsid w:val="00E17C5C"/>
    <w:rsid w:val="00E17DD3"/>
    <w:rsid w:val="00E17DEC"/>
    <w:rsid w:val="00E200C2"/>
    <w:rsid w:val="00E20363"/>
    <w:rsid w:val="00E2057C"/>
    <w:rsid w:val="00E205A0"/>
    <w:rsid w:val="00E20719"/>
    <w:rsid w:val="00E2078A"/>
    <w:rsid w:val="00E20928"/>
    <w:rsid w:val="00E20BD0"/>
    <w:rsid w:val="00E20EF5"/>
    <w:rsid w:val="00E20FA0"/>
    <w:rsid w:val="00E20FC9"/>
    <w:rsid w:val="00E21510"/>
    <w:rsid w:val="00E21687"/>
    <w:rsid w:val="00E2185A"/>
    <w:rsid w:val="00E218A5"/>
    <w:rsid w:val="00E2192A"/>
    <w:rsid w:val="00E21A06"/>
    <w:rsid w:val="00E21AED"/>
    <w:rsid w:val="00E21E0C"/>
    <w:rsid w:val="00E21F0C"/>
    <w:rsid w:val="00E221CB"/>
    <w:rsid w:val="00E2251F"/>
    <w:rsid w:val="00E22761"/>
    <w:rsid w:val="00E22875"/>
    <w:rsid w:val="00E231B8"/>
    <w:rsid w:val="00E233E4"/>
    <w:rsid w:val="00E2344B"/>
    <w:rsid w:val="00E2346A"/>
    <w:rsid w:val="00E23500"/>
    <w:rsid w:val="00E23570"/>
    <w:rsid w:val="00E237A8"/>
    <w:rsid w:val="00E23888"/>
    <w:rsid w:val="00E23889"/>
    <w:rsid w:val="00E23BA9"/>
    <w:rsid w:val="00E23C12"/>
    <w:rsid w:val="00E23D56"/>
    <w:rsid w:val="00E23D8E"/>
    <w:rsid w:val="00E23E17"/>
    <w:rsid w:val="00E23F30"/>
    <w:rsid w:val="00E24059"/>
    <w:rsid w:val="00E24232"/>
    <w:rsid w:val="00E242A3"/>
    <w:rsid w:val="00E2464F"/>
    <w:rsid w:val="00E2465B"/>
    <w:rsid w:val="00E2494C"/>
    <w:rsid w:val="00E24A8B"/>
    <w:rsid w:val="00E24E0F"/>
    <w:rsid w:val="00E2506D"/>
    <w:rsid w:val="00E25351"/>
    <w:rsid w:val="00E253E2"/>
    <w:rsid w:val="00E2545C"/>
    <w:rsid w:val="00E2555A"/>
    <w:rsid w:val="00E257DB"/>
    <w:rsid w:val="00E25971"/>
    <w:rsid w:val="00E25CAD"/>
    <w:rsid w:val="00E25E24"/>
    <w:rsid w:val="00E2620B"/>
    <w:rsid w:val="00E26368"/>
    <w:rsid w:val="00E264A4"/>
    <w:rsid w:val="00E2656E"/>
    <w:rsid w:val="00E266F7"/>
    <w:rsid w:val="00E269AE"/>
    <w:rsid w:val="00E26BAA"/>
    <w:rsid w:val="00E26D4E"/>
    <w:rsid w:val="00E26F26"/>
    <w:rsid w:val="00E27108"/>
    <w:rsid w:val="00E27236"/>
    <w:rsid w:val="00E2750E"/>
    <w:rsid w:val="00E27543"/>
    <w:rsid w:val="00E27768"/>
    <w:rsid w:val="00E27E0C"/>
    <w:rsid w:val="00E27E5A"/>
    <w:rsid w:val="00E27F02"/>
    <w:rsid w:val="00E27FB6"/>
    <w:rsid w:val="00E30226"/>
    <w:rsid w:val="00E30368"/>
    <w:rsid w:val="00E3064D"/>
    <w:rsid w:val="00E30669"/>
    <w:rsid w:val="00E3068A"/>
    <w:rsid w:val="00E3070C"/>
    <w:rsid w:val="00E308E5"/>
    <w:rsid w:val="00E30A05"/>
    <w:rsid w:val="00E30AFD"/>
    <w:rsid w:val="00E30D6C"/>
    <w:rsid w:val="00E30DDA"/>
    <w:rsid w:val="00E315DA"/>
    <w:rsid w:val="00E3196C"/>
    <w:rsid w:val="00E31A84"/>
    <w:rsid w:val="00E3208D"/>
    <w:rsid w:val="00E321AC"/>
    <w:rsid w:val="00E3227A"/>
    <w:rsid w:val="00E32449"/>
    <w:rsid w:val="00E3267F"/>
    <w:rsid w:val="00E326B7"/>
    <w:rsid w:val="00E327E2"/>
    <w:rsid w:val="00E32A37"/>
    <w:rsid w:val="00E32E03"/>
    <w:rsid w:val="00E32FA6"/>
    <w:rsid w:val="00E32FD7"/>
    <w:rsid w:val="00E3306B"/>
    <w:rsid w:val="00E33209"/>
    <w:rsid w:val="00E33303"/>
    <w:rsid w:val="00E3367C"/>
    <w:rsid w:val="00E3383C"/>
    <w:rsid w:val="00E33BD1"/>
    <w:rsid w:val="00E33E52"/>
    <w:rsid w:val="00E33E89"/>
    <w:rsid w:val="00E34311"/>
    <w:rsid w:val="00E344FF"/>
    <w:rsid w:val="00E34929"/>
    <w:rsid w:val="00E34A87"/>
    <w:rsid w:val="00E34C7C"/>
    <w:rsid w:val="00E34FD4"/>
    <w:rsid w:val="00E352B3"/>
    <w:rsid w:val="00E353BE"/>
    <w:rsid w:val="00E3551C"/>
    <w:rsid w:val="00E35561"/>
    <w:rsid w:val="00E35B46"/>
    <w:rsid w:val="00E35E86"/>
    <w:rsid w:val="00E35ED5"/>
    <w:rsid w:val="00E363C4"/>
    <w:rsid w:val="00E36456"/>
    <w:rsid w:val="00E3671B"/>
    <w:rsid w:val="00E36794"/>
    <w:rsid w:val="00E36868"/>
    <w:rsid w:val="00E36A52"/>
    <w:rsid w:val="00E36C03"/>
    <w:rsid w:val="00E36C26"/>
    <w:rsid w:val="00E36E3F"/>
    <w:rsid w:val="00E36EBC"/>
    <w:rsid w:val="00E372AF"/>
    <w:rsid w:val="00E37331"/>
    <w:rsid w:val="00E37454"/>
    <w:rsid w:val="00E375B9"/>
    <w:rsid w:val="00E376BD"/>
    <w:rsid w:val="00E378EA"/>
    <w:rsid w:val="00E378F2"/>
    <w:rsid w:val="00E37942"/>
    <w:rsid w:val="00E37B82"/>
    <w:rsid w:val="00E37E4B"/>
    <w:rsid w:val="00E37ECE"/>
    <w:rsid w:val="00E4012D"/>
    <w:rsid w:val="00E40194"/>
    <w:rsid w:val="00E4063F"/>
    <w:rsid w:val="00E40B83"/>
    <w:rsid w:val="00E40C29"/>
    <w:rsid w:val="00E40D82"/>
    <w:rsid w:val="00E410AD"/>
    <w:rsid w:val="00E4115A"/>
    <w:rsid w:val="00E4134C"/>
    <w:rsid w:val="00E413D0"/>
    <w:rsid w:val="00E4175A"/>
    <w:rsid w:val="00E41768"/>
    <w:rsid w:val="00E41770"/>
    <w:rsid w:val="00E419C4"/>
    <w:rsid w:val="00E41A44"/>
    <w:rsid w:val="00E41BE5"/>
    <w:rsid w:val="00E4209E"/>
    <w:rsid w:val="00E42A01"/>
    <w:rsid w:val="00E42A0B"/>
    <w:rsid w:val="00E42A51"/>
    <w:rsid w:val="00E42A79"/>
    <w:rsid w:val="00E42C13"/>
    <w:rsid w:val="00E42CDA"/>
    <w:rsid w:val="00E42F37"/>
    <w:rsid w:val="00E432BE"/>
    <w:rsid w:val="00E43392"/>
    <w:rsid w:val="00E4389E"/>
    <w:rsid w:val="00E439B7"/>
    <w:rsid w:val="00E43CC9"/>
    <w:rsid w:val="00E43F3E"/>
    <w:rsid w:val="00E4402D"/>
    <w:rsid w:val="00E4406E"/>
    <w:rsid w:val="00E441EA"/>
    <w:rsid w:val="00E443A2"/>
    <w:rsid w:val="00E444FB"/>
    <w:rsid w:val="00E44770"/>
    <w:rsid w:val="00E451AB"/>
    <w:rsid w:val="00E452A3"/>
    <w:rsid w:val="00E4554F"/>
    <w:rsid w:val="00E456AE"/>
    <w:rsid w:val="00E45C87"/>
    <w:rsid w:val="00E45D43"/>
    <w:rsid w:val="00E45DEE"/>
    <w:rsid w:val="00E45DFC"/>
    <w:rsid w:val="00E45F96"/>
    <w:rsid w:val="00E463EB"/>
    <w:rsid w:val="00E468F9"/>
    <w:rsid w:val="00E469CB"/>
    <w:rsid w:val="00E469EE"/>
    <w:rsid w:val="00E46A1F"/>
    <w:rsid w:val="00E46D01"/>
    <w:rsid w:val="00E46ECE"/>
    <w:rsid w:val="00E4713C"/>
    <w:rsid w:val="00E47198"/>
    <w:rsid w:val="00E4735B"/>
    <w:rsid w:val="00E47683"/>
    <w:rsid w:val="00E47AA6"/>
    <w:rsid w:val="00E47F1A"/>
    <w:rsid w:val="00E50424"/>
    <w:rsid w:val="00E50877"/>
    <w:rsid w:val="00E50AE6"/>
    <w:rsid w:val="00E50C04"/>
    <w:rsid w:val="00E514BD"/>
    <w:rsid w:val="00E516CE"/>
    <w:rsid w:val="00E516D3"/>
    <w:rsid w:val="00E5196F"/>
    <w:rsid w:val="00E521E4"/>
    <w:rsid w:val="00E5236E"/>
    <w:rsid w:val="00E5285F"/>
    <w:rsid w:val="00E529BF"/>
    <w:rsid w:val="00E52A16"/>
    <w:rsid w:val="00E52D53"/>
    <w:rsid w:val="00E52D60"/>
    <w:rsid w:val="00E52F9E"/>
    <w:rsid w:val="00E531CD"/>
    <w:rsid w:val="00E534A0"/>
    <w:rsid w:val="00E535E0"/>
    <w:rsid w:val="00E5367A"/>
    <w:rsid w:val="00E538C6"/>
    <w:rsid w:val="00E53931"/>
    <w:rsid w:val="00E53C70"/>
    <w:rsid w:val="00E53E1A"/>
    <w:rsid w:val="00E53EE2"/>
    <w:rsid w:val="00E53F4B"/>
    <w:rsid w:val="00E54080"/>
    <w:rsid w:val="00E54116"/>
    <w:rsid w:val="00E541AD"/>
    <w:rsid w:val="00E55391"/>
    <w:rsid w:val="00E553FB"/>
    <w:rsid w:val="00E55421"/>
    <w:rsid w:val="00E554E8"/>
    <w:rsid w:val="00E558DA"/>
    <w:rsid w:val="00E559B2"/>
    <w:rsid w:val="00E55A0C"/>
    <w:rsid w:val="00E55C3C"/>
    <w:rsid w:val="00E55CCA"/>
    <w:rsid w:val="00E560E1"/>
    <w:rsid w:val="00E563A3"/>
    <w:rsid w:val="00E569CE"/>
    <w:rsid w:val="00E56E07"/>
    <w:rsid w:val="00E57150"/>
    <w:rsid w:val="00E57332"/>
    <w:rsid w:val="00E57569"/>
    <w:rsid w:val="00E575DB"/>
    <w:rsid w:val="00E5772C"/>
    <w:rsid w:val="00E57929"/>
    <w:rsid w:val="00E57CE9"/>
    <w:rsid w:val="00E57DCE"/>
    <w:rsid w:val="00E6089B"/>
    <w:rsid w:val="00E609DD"/>
    <w:rsid w:val="00E60B81"/>
    <w:rsid w:val="00E60D3E"/>
    <w:rsid w:val="00E60F0F"/>
    <w:rsid w:val="00E61574"/>
    <w:rsid w:val="00E6176D"/>
    <w:rsid w:val="00E6179F"/>
    <w:rsid w:val="00E61989"/>
    <w:rsid w:val="00E61E05"/>
    <w:rsid w:val="00E61EC0"/>
    <w:rsid w:val="00E620E4"/>
    <w:rsid w:val="00E6216C"/>
    <w:rsid w:val="00E62A73"/>
    <w:rsid w:val="00E62AD0"/>
    <w:rsid w:val="00E62B6F"/>
    <w:rsid w:val="00E62BA3"/>
    <w:rsid w:val="00E63134"/>
    <w:rsid w:val="00E63224"/>
    <w:rsid w:val="00E6353F"/>
    <w:rsid w:val="00E635E6"/>
    <w:rsid w:val="00E63BFC"/>
    <w:rsid w:val="00E63D45"/>
    <w:rsid w:val="00E63E49"/>
    <w:rsid w:val="00E63FC4"/>
    <w:rsid w:val="00E64499"/>
    <w:rsid w:val="00E64851"/>
    <w:rsid w:val="00E64A0A"/>
    <w:rsid w:val="00E64DEE"/>
    <w:rsid w:val="00E64F2B"/>
    <w:rsid w:val="00E650B6"/>
    <w:rsid w:val="00E651DF"/>
    <w:rsid w:val="00E65338"/>
    <w:rsid w:val="00E6537F"/>
    <w:rsid w:val="00E656CA"/>
    <w:rsid w:val="00E65868"/>
    <w:rsid w:val="00E65A10"/>
    <w:rsid w:val="00E65A4A"/>
    <w:rsid w:val="00E65B34"/>
    <w:rsid w:val="00E65D1C"/>
    <w:rsid w:val="00E65D85"/>
    <w:rsid w:val="00E65E8D"/>
    <w:rsid w:val="00E660F0"/>
    <w:rsid w:val="00E6617C"/>
    <w:rsid w:val="00E66294"/>
    <w:rsid w:val="00E662A2"/>
    <w:rsid w:val="00E66374"/>
    <w:rsid w:val="00E66503"/>
    <w:rsid w:val="00E666EA"/>
    <w:rsid w:val="00E66848"/>
    <w:rsid w:val="00E668CD"/>
    <w:rsid w:val="00E66BCD"/>
    <w:rsid w:val="00E66D62"/>
    <w:rsid w:val="00E66E88"/>
    <w:rsid w:val="00E66FD5"/>
    <w:rsid w:val="00E673C3"/>
    <w:rsid w:val="00E67496"/>
    <w:rsid w:val="00E67640"/>
    <w:rsid w:val="00E67833"/>
    <w:rsid w:val="00E679B5"/>
    <w:rsid w:val="00E67F24"/>
    <w:rsid w:val="00E67FB7"/>
    <w:rsid w:val="00E67FE1"/>
    <w:rsid w:val="00E7005B"/>
    <w:rsid w:val="00E70067"/>
    <w:rsid w:val="00E701FC"/>
    <w:rsid w:val="00E704E0"/>
    <w:rsid w:val="00E7074D"/>
    <w:rsid w:val="00E707BD"/>
    <w:rsid w:val="00E707EE"/>
    <w:rsid w:val="00E70BD1"/>
    <w:rsid w:val="00E70C68"/>
    <w:rsid w:val="00E71267"/>
    <w:rsid w:val="00E7135B"/>
    <w:rsid w:val="00E71455"/>
    <w:rsid w:val="00E71594"/>
    <w:rsid w:val="00E7169B"/>
    <w:rsid w:val="00E71838"/>
    <w:rsid w:val="00E7197D"/>
    <w:rsid w:val="00E71A4B"/>
    <w:rsid w:val="00E71AB2"/>
    <w:rsid w:val="00E71E05"/>
    <w:rsid w:val="00E71F2E"/>
    <w:rsid w:val="00E71F3A"/>
    <w:rsid w:val="00E722A3"/>
    <w:rsid w:val="00E722B8"/>
    <w:rsid w:val="00E7242D"/>
    <w:rsid w:val="00E72578"/>
    <w:rsid w:val="00E72711"/>
    <w:rsid w:val="00E72CB3"/>
    <w:rsid w:val="00E72E40"/>
    <w:rsid w:val="00E72E81"/>
    <w:rsid w:val="00E73014"/>
    <w:rsid w:val="00E7331B"/>
    <w:rsid w:val="00E7337A"/>
    <w:rsid w:val="00E7345A"/>
    <w:rsid w:val="00E738A6"/>
    <w:rsid w:val="00E73A65"/>
    <w:rsid w:val="00E73CB8"/>
    <w:rsid w:val="00E73DD5"/>
    <w:rsid w:val="00E73EA0"/>
    <w:rsid w:val="00E73FB0"/>
    <w:rsid w:val="00E73FB5"/>
    <w:rsid w:val="00E7401D"/>
    <w:rsid w:val="00E740AE"/>
    <w:rsid w:val="00E743AF"/>
    <w:rsid w:val="00E74469"/>
    <w:rsid w:val="00E74614"/>
    <w:rsid w:val="00E748BC"/>
    <w:rsid w:val="00E749C7"/>
    <w:rsid w:val="00E751D6"/>
    <w:rsid w:val="00E751FA"/>
    <w:rsid w:val="00E75279"/>
    <w:rsid w:val="00E75296"/>
    <w:rsid w:val="00E756D8"/>
    <w:rsid w:val="00E757E9"/>
    <w:rsid w:val="00E7592A"/>
    <w:rsid w:val="00E7595C"/>
    <w:rsid w:val="00E75B9B"/>
    <w:rsid w:val="00E75F86"/>
    <w:rsid w:val="00E75FC7"/>
    <w:rsid w:val="00E7630E"/>
    <w:rsid w:val="00E763EE"/>
    <w:rsid w:val="00E766A9"/>
    <w:rsid w:val="00E77043"/>
    <w:rsid w:val="00E77601"/>
    <w:rsid w:val="00E77667"/>
    <w:rsid w:val="00E77798"/>
    <w:rsid w:val="00E77936"/>
    <w:rsid w:val="00E77ABC"/>
    <w:rsid w:val="00E77BB1"/>
    <w:rsid w:val="00E77C36"/>
    <w:rsid w:val="00E77F25"/>
    <w:rsid w:val="00E800A4"/>
    <w:rsid w:val="00E801DE"/>
    <w:rsid w:val="00E80300"/>
    <w:rsid w:val="00E803E0"/>
    <w:rsid w:val="00E807AC"/>
    <w:rsid w:val="00E8088F"/>
    <w:rsid w:val="00E808E5"/>
    <w:rsid w:val="00E80980"/>
    <w:rsid w:val="00E80B36"/>
    <w:rsid w:val="00E80E41"/>
    <w:rsid w:val="00E8123D"/>
    <w:rsid w:val="00E812DA"/>
    <w:rsid w:val="00E814C6"/>
    <w:rsid w:val="00E818FF"/>
    <w:rsid w:val="00E81DAF"/>
    <w:rsid w:val="00E81DC8"/>
    <w:rsid w:val="00E81EF5"/>
    <w:rsid w:val="00E81EFD"/>
    <w:rsid w:val="00E82023"/>
    <w:rsid w:val="00E82486"/>
    <w:rsid w:val="00E825D8"/>
    <w:rsid w:val="00E825DA"/>
    <w:rsid w:val="00E82764"/>
    <w:rsid w:val="00E829FC"/>
    <w:rsid w:val="00E82A45"/>
    <w:rsid w:val="00E82BEE"/>
    <w:rsid w:val="00E82C1A"/>
    <w:rsid w:val="00E82C1F"/>
    <w:rsid w:val="00E82C62"/>
    <w:rsid w:val="00E82CB2"/>
    <w:rsid w:val="00E82FE9"/>
    <w:rsid w:val="00E83480"/>
    <w:rsid w:val="00E836E8"/>
    <w:rsid w:val="00E83B2B"/>
    <w:rsid w:val="00E83C10"/>
    <w:rsid w:val="00E83D4C"/>
    <w:rsid w:val="00E83EB0"/>
    <w:rsid w:val="00E83FC4"/>
    <w:rsid w:val="00E8411D"/>
    <w:rsid w:val="00E84160"/>
    <w:rsid w:val="00E8416A"/>
    <w:rsid w:val="00E8434B"/>
    <w:rsid w:val="00E84392"/>
    <w:rsid w:val="00E84504"/>
    <w:rsid w:val="00E84719"/>
    <w:rsid w:val="00E84944"/>
    <w:rsid w:val="00E84CE1"/>
    <w:rsid w:val="00E84DFD"/>
    <w:rsid w:val="00E84FC1"/>
    <w:rsid w:val="00E8549C"/>
    <w:rsid w:val="00E854F4"/>
    <w:rsid w:val="00E85756"/>
    <w:rsid w:val="00E85AA5"/>
    <w:rsid w:val="00E85B4D"/>
    <w:rsid w:val="00E85DD0"/>
    <w:rsid w:val="00E85FF1"/>
    <w:rsid w:val="00E86137"/>
    <w:rsid w:val="00E862A3"/>
    <w:rsid w:val="00E86373"/>
    <w:rsid w:val="00E863CA"/>
    <w:rsid w:val="00E86FEB"/>
    <w:rsid w:val="00E873BC"/>
    <w:rsid w:val="00E8755F"/>
    <w:rsid w:val="00E87F1E"/>
    <w:rsid w:val="00E9002E"/>
    <w:rsid w:val="00E900B8"/>
    <w:rsid w:val="00E90492"/>
    <w:rsid w:val="00E906BC"/>
    <w:rsid w:val="00E906CB"/>
    <w:rsid w:val="00E90781"/>
    <w:rsid w:val="00E9084F"/>
    <w:rsid w:val="00E90B4E"/>
    <w:rsid w:val="00E90B9B"/>
    <w:rsid w:val="00E90DDE"/>
    <w:rsid w:val="00E910C7"/>
    <w:rsid w:val="00E911D3"/>
    <w:rsid w:val="00E9124D"/>
    <w:rsid w:val="00E915AF"/>
    <w:rsid w:val="00E915ED"/>
    <w:rsid w:val="00E915FC"/>
    <w:rsid w:val="00E917F2"/>
    <w:rsid w:val="00E91832"/>
    <w:rsid w:val="00E91ABD"/>
    <w:rsid w:val="00E91BA7"/>
    <w:rsid w:val="00E92057"/>
    <w:rsid w:val="00E920E4"/>
    <w:rsid w:val="00E9210C"/>
    <w:rsid w:val="00E921B8"/>
    <w:rsid w:val="00E922EA"/>
    <w:rsid w:val="00E9265E"/>
    <w:rsid w:val="00E92A2B"/>
    <w:rsid w:val="00E92D95"/>
    <w:rsid w:val="00E92EB1"/>
    <w:rsid w:val="00E92F62"/>
    <w:rsid w:val="00E93046"/>
    <w:rsid w:val="00E93110"/>
    <w:rsid w:val="00E93792"/>
    <w:rsid w:val="00E93892"/>
    <w:rsid w:val="00E93B17"/>
    <w:rsid w:val="00E93D07"/>
    <w:rsid w:val="00E93DC4"/>
    <w:rsid w:val="00E93E2F"/>
    <w:rsid w:val="00E94576"/>
    <w:rsid w:val="00E9490C"/>
    <w:rsid w:val="00E94911"/>
    <w:rsid w:val="00E94AB1"/>
    <w:rsid w:val="00E94D35"/>
    <w:rsid w:val="00E94D69"/>
    <w:rsid w:val="00E94ECF"/>
    <w:rsid w:val="00E94EDA"/>
    <w:rsid w:val="00E950FA"/>
    <w:rsid w:val="00E95368"/>
    <w:rsid w:val="00E95470"/>
    <w:rsid w:val="00E957FD"/>
    <w:rsid w:val="00E95C31"/>
    <w:rsid w:val="00E95C4E"/>
    <w:rsid w:val="00E96022"/>
    <w:rsid w:val="00E964A3"/>
    <w:rsid w:val="00E964C2"/>
    <w:rsid w:val="00E964F0"/>
    <w:rsid w:val="00E965AE"/>
    <w:rsid w:val="00E965EF"/>
    <w:rsid w:val="00E9667C"/>
    <w:rsid w:val="00E966CC"/>
    <w:rsid w:val="00E9676D"/>
    <w:rsid w:val="00E96A60"/>
    <w:rsid w:val="00E96AA6"/>
    <w:rsid w:val="00E96D0C"/>
    <w:rsid w:val="00E97078"/>
    <w:rsid w:val="00E9708B"/>
    <w:rsid w:val="00E97169"/>
    <w:rsid w:val="00E972F0"/>
    <w:rsid w:val="00E97369"/>
    <w:rsid w:val="00E973E9"/>
    <w:rsid w:val="00E97661"/>
    <w:rsid w:val="00E97794"/>
    <w:rsid w:val="00E97C90"/>
    <w:rsid w:val="00E97CBD"/>
    <w:rsid w:val="00E97DE5"/>
    <w:rsid w:val="00EA0662"/>
    <w:rsid w:val="00EA078F"/>
    <w:rsid w:val="00EA0946"/>
    <w:rsid w:val="00EA0C6B"/>
    <w:rsid w:val="00EA0CB8"/>
    <w:rsid w:val="00EA0D6C"/>
    <w:rsid w:val="00EA0EDF"/>
    <w:rsid w:val="00EA1136"/>
    <w:rsid w:val="00EA13B4"/>
    <w:rsid w:val="00EA1426"/>
    <w:rsid w:val="00EA1451"/>
    <w:rsid w:val="00EA1556"/>
    <w:rsid w:val="00EA1819"/>
    <w:rsid w:val="00EA1A3F"/>
    <w:rsid w:val="00EA1CD9"/>
    <w:rsid w:val="00EA2102"/>
    <w:rsid w:val="00EA217C"/>
    <w:rsid w:val="00EA2532"/>
    <w:rsid w:val="00EA2697"/>
    <w:rsid w:val="00EA2919"/>
    <w:rsid w:val="00EA35EA"/>
    <w:rsid w:val="00EA3763"/>
    <w:rsid w:val="00EA3792"/>
    <w:rsid w:val="00EA386E"/>
    <w:rsid w:val="00EA38BD"/>
    <w:rsid w:val="00EA3A25"/>
    <w:rsid w:val="00EA3B17"/>
    <w:rsid w:val="00EA3C11"/>
    <w:rsid w:val="00EA3D21"/>
    <w:rsid w:val="00EA3DCD"/>
    <w:rsid w:val="00EA3F67"/>
    <w:rsid w:val="00EA43D4"/>
    <w:rsid w:val="00EA470A"/>
    <w:rsid w:val="00EA4A4F"/>
    <w:rsid w:val="00EA4AE9"/>
    <w:rsid w:val="00EA4B18"/>
    <w:rsid w:val="00EA504A"/>
    <w:rsid w:val="00EA5285"/>
    <w:rsid w:val="00EA543D"/>
    <w:rsid w:val="00EA546E"/>
    <w:rsid w:val="00EA5518"/>
    <w:rsid w:val="00EA55BA"/>
    <w:rsid w:val="00EA573A"/>
    <w:rsid w:val="00EA58E7"/>
    <w:rsid w:val="00EA5936"/>
    <w:rsid w:val="00EA5A9A"/>
    <w:rsid w:val="00EA5ACD"/>
    <w:rsid w:val="00EA5CA0"/>
    <w:rsid w:val="00EA5EF7"/>
    <w:rsid w:val="00EA60A4"/>
    <w:rsid w:val="00EA60B1"/>
    <w:rsid w:val="00EA610B"/>
    <w:rsid w:val="00EA62B0"/>
    <w:rsid w:val="00EA65AB"/>
    <w:rsid w:val="00EA65E6"/>
    <w:rsid w:val="00EA6745"/>
    <w:rsid w:val="00EA69EF"/>
    <w:rsid w:val="00EA6A3F"/>
    <w:rsid w:val="00EA6C95"/>
    <w:rsid w:val="00EA719B"/>
    <w:rsid w:val="00EA7430"/>
    <w:rsid w:val="00EA7518"/>
    <w:rsid w:val="00EA7982"/>
    <w:rsid w:val="00EA7A5F"/>
    <w:rsid w:val="00EA7AF6"/>
    <w:rsid w:val="00EB0029"/>
    <w:rsid w:val="00EB017E"/>
    <w:rsid w:val="00EB0240"/>
    <w:rsid w:val="00EB06A1"/>
    <w:rsid w:val="00EB08B7"/>
    <w:rsid w:val="00EB0B4C"/>
    <w:rsid w:val="00EB0E5E"/>
    <w:rsid w:val="00EB10DD"/>
    <w:rsid w:val="00EB12EF"/>
    <w:rsid w:val="00EB137D"/>
    <w:rsid w:val="00EB1632"/>
    <w:rsid w:val="00EB16AB"/>
    <w:rsid w:val="00EB1A2D"/>
    <w:rsid w:val="00EB1B7B"/>
    <w:rsid w:val="00EB1BE4"/>
    <w:rsid w:val="00EB1C36"/>
    <w:rsid w:val="00EB1F51"/>
    <w:rsid w:val="00EB2199"/>
    <w:rsid w:val="00EB2343"/>
    <w:rsid w:val="00EB23D6"/>
    <w:rsid w:val="00EB2433"/>
    <w:rsid w:val="00EB2545"/>
    <w:rsid w:val="00EB2D4F"/>
    <w:rsid w:val="00EB2EB8"/>
    <w:rsid w:val="00EB3175"/>
    <w:rsid w:val="00EB31CA"/>
    <w:rsid w:val="00EB31D2"/>
    <w:rsid w:val="00EB329C"/>
    <w:rsid w:val="00EB3346"/>
    <w:rsid w:val="00EB3572"/>
    <w:rsid w:val="00EB3B49"/>
    <w:rsid w:val="00EB3D17"/>
    <w:rsid w:val="00EB40CB"/>
    <w:rsid w:val="00EB424B"/>
    <w:rsid w:val="00EB4CAA"/>
    <w:rsid w:val="00EB4CCD"/>
    <w:rsid w:val="00EB50B3"/>
    <w:rsid w:val="00EB535A"/>
    <w:rsid w:val="00EB56BA"/>
    <w:rsid w:val="00EB58B0"/>
    <w:rsid w:val="00EB58FC"/>
    <w:rsid w:val="00EB5D2B"/>
    <w:rsid w:val="00EB5E65"/>
    <w:rsid w:val="00EB5F41"/>
    <w:rsid w:val="00EB603B"/>
    <w:rsid w:val="00EB6174"/>
    <w:rsid w:val="00EB629E"/>
    <w:rsid w:val="00EB62D7"/>
    <w:rsid w:val="00EB63FC"/>
    <w:rsid w:val="00EB64F6"/>
    <w:rsid w:val="00EB671A"/>
    <w:rsid w:val="00EB68DC"/>
    <w:rsid w:val="00EB6956"/>
    <w:rsid w:val="00EB6AF1"/>
    <w:rsid w:val="00EB6B93"/>
    <w:rsid w:val="00EB6CAE"/>
    <w:rsid w:val="00EB6E50"/>
    <w:rsid w:val="00EB6F63"/>
    <w:rsid w:val="00EB7070"/>
    <w:rsid w:val="00EB70D8"/>
    <w:rsid w:val="00EB70DB"/>
    <w:rsid w:val="00EB7271"/>
    <w:rsid w:val="00EB7522"/>
    <w:rsid w:val="00EB7779"/>
    <w:rsid w:val="00EB7AC7"/>
    <w:rsid w:val="00EB7D7A"/>
    <w:rsid w:val="00EC0256"/>
    <w:rsid w:val="00EC03F9"/>
    <w:rsid w:val="00EC0601"/>
    <w:rsid w:val="00EC064B"/>
    <w:rsid w:val="00EC0A20"/>
    <w:rsid w:val="00EC0D15"/>
    <w:rsid w:val="00EC0E65"/>
    <w:rsid w:val="00EC0EC3"/>
    <w:rsid w:val="00EC0F6B"/>
    <w:rsid w:val="00EC1188"/>
    <w:rsid w:val="00EC126F"/>
    <w:rsid w:val="00EC12E5"/>
    <w:rsid w:val="00EC14A7"/>
    <w:rsid w:val="00EC1B80"/>
    <w:rsid w:val="00EC231C"/>
    <w:rsid w:val="00EC248E"/>
    <w:rsid w:val="00EC2788"/>
    <w:rsid w:val="00EC2C90"/>
    <w:rsid w:val="00EC323F"/>
    <w:rsid w:val="00EC32C5"/>
    <w:rsid w:val="00EC343B"/>
    <w:rsid w:val="00EC3835"/>
    <w:rsid w:val="00EC3B11"/>
    <w:rsid w:val="00EC3F49"/>
    <w:rsid w:val="00EC4357"/>
    <w:rsid w:val="00EC4923"/>
    <w:rsid w:val="00EC4962"/>
    <w:rsid w:val="00EC4A5D"/>
    <w:rsid w:val="00EC4D75"/>
    <w:rsid w:val="00EC4ED2"/>
    <w:rsid w:val="00EC50CE"/>
    <w:rsid w:val="00EC5110"/>
    <w:rsid w:val="00EC51B8"/>
    <w:rsid w:val="00EC535E"/>
    <w:rsid w:val="00EC5381"/>
    <w:rsid w:val="00EC573A"/>
    <w:rsid w:val="00EC594A"/>
    <w:rsid w:val="00EC5A31"/>
    <w:rsid w:val="00EC5B9D"/>
    <w:rsid w:val="00EC5C01"/>
    <w:rsid w:val="00EC5CAD"/>
    <w:rsid w:val="00EC5CFB"/>
    <w:rsid w:val="00EC5E6E"/>
    <w:rsid w:val="00EC5FB5"/>
    <w:rsid w:val="00EC619C"/>
    <w:rsid w:val="00EC61F1"/>
    <w:rsid w:val="00EC629C"/>
    <w:rsid w:val="00EC660B"/>
    <w:rsid w:val="00EC692E"/>
    <w:rsid w:val="00EC6B6C"/>
    <w:rsid w:val="00EC6D93"/>
    <w:rsid w:val="00EC6DBE"/>
    <w:rsid w:val="00EC752B"/>
    <w:rsid w:val="00EC760D"/>
    <w:rsid w:val="00EC76DE"/>
    <w:rsid w:val="00EC77BF"/>
    <w:rsid w:val="00EC784E"/>
    <w:rsid w:val="00EC7913"/>
    <w:rsid w:val="00EC7A89"/>
    <w:rsid w:val="00EC7ACA"/>
    <w:rsid w:val="00ED010A"/>
    <w:rsid w:val="00ED029C"/>
    <w:rsid w:val="00ED0475"/>
    <w:rsid w:val="00ED06F8"/>
    <w:rsid w:val="00ED0748"/>
    <w:rsid w:val="00ED0AA7"/>
    <w:rsid w:val="00ED0C63"/>
    <w:rsid w:val="00ED0CC6"/>
    <w:rsid w:val="00ED110B"/>
    <w:rsid w:val="00ED1175"/>
    <w:rsid w:val="00ED1AEF"/>
    <w:rsid w:val="00ED1B0E"/>
    <w:rsid w:val="00ED20EF"/>
    <w:rsid w:val="00ED2592"/>
    <w:rsid w:val="00ED273C"/>
    <w:rsid w:val="00ED282A"/>
    <w:rsid w:val="00ED2AF9"/>
    <w:rsid w:val="00ED2D66"/>
    <w:rsid w:val="00ED2E53"/>
    <w:rsid w:val="00ED2F29"/>
    <w:rsid w:val="00ED2FA8"/>
    <w:rsid w:val="00ED332B"/>
    <w:rsid w:val="00ED350C"/>
    <w:rsid w:val="00ED353F"/>
    <w:rsid w:val="00ED35E7"/>
    <w:rsid w:val="00ED3739"/>
    <w:rsid w:val="00ED385C"/>
    <w:rsid w:val="00ED385E"/>
    <w:rsid w:val="00ED38E4"/>
    <w:rsid w:val="00ED3953"/>
    <w:rsid w:val="00ED3A50"/>
    <w:rsid w:val="00ED3AB8"/>
    <w:rsid w:val="00ED3BE0"/>
    <w:rsid w:val="00ED3CA3"/>
    <w:rsid w:val="00ED3D1C"/>
    <w:rsid w:val="00ED3D58"/>
    <w:rsid w:val="00ED3F27"/>
    <w:rsid w:val="00ED411C"/>
    <w:rsid w:val="00ED4203"/>
    <w:rsid w:val="00ED443F"/>
    <w:rsid w:val="00ED444B"/>
    <w:rsid w:val="00ED4623"/>
    <w:rsid w:val="00ED4678"/>
    <w:rsid w:val="00ED502B"/>
    <w:rsid w:val="00ED50E5"/>
    <w:rsid w:val="00ED5151"/>
    <w:rsid w:val="00ED5263"/>
    <w:rsid w:val="00ED5309"/>
    <w:rsid w:val="00ED58F4"/>
    <w:rsid w:val="00ED5D07"/>
    <w:rsid w:val="00ED60AC"/>
    <w:rsid w:val="00ED61A1"/>
    <w:rsid w:val="00ED6619"/>
    <w:rsid w:val="00ED69C9"/>
    <w:rsid w:val="00ED6C25"/>
    <w:rsid w:val="00ED6D02"/>
    <w:rsid w:val="00ED7195"/>
    <w:rsid w:val="00ED7253"/>
    <w:rsid w:val="00ED74F2"/>
    <w:rsid w:val="00ED78C5"/>
    <w:rsid w:val="00ED7DE5"/>
    <w:rsid w:val="00ED7ECB"/>
    <w:rsid w:val="00ED7F2A"/>
    <w:rsid w:val="00EE02BC"/>
    <w:rsid w:val="00EE02CB"/>
    <w:rsid w:val="00EE03E9"/>
    <w:rsid w:val="00EE0ABF"/>
    <w:rsid w:val="00EE1172"/>
    <w:rsid w:val="00EE11EB"/>
    <w:rsid w:val="00EE1345"/>
    <w:rsid w:val="00EE18EC"/>
    <w:rsid w:val="00EE19E0"/>
    <w:rsid w:val="00EE1C54"/>
    <w:rsid w:val="00EE1D15"/>
    <w:rsid w:val="00EE1EA3"/>
    <w:rsid w:val="00EE23F9"/>
    <w:rsid w:val="00EE24E8"/>
    <w:rsid w:val="00EE275B"/>
    <w:rsid w:val="00EE27D5"/>
    <w:rsid w:val="00EE2825"/>
    <w:rsid w:val="00EE29A8"/>
    <w:rsid w:val="00EE2A25"/>
    <w:rsid w:val="00EE2A4F"/>
    <w:rsid w:val="00EE2CE5"/>
    <w:rsid w:val="00EE2DC0"/>
    <w:rsid w:val="00EE2F45"/>
    <w:rsid w:val="00EE2FAF"/>
    <w:rsid w:val="00EE33B4"/>
    <w:rsid w:val="00EE356B"/>
    <w:rsid w:val="00EE3680"/>
    <w:rsid w:val="00EE3836"/>
    <w:rsid w:val="00EE3BC9"/>
    <w:rsid w:val="00EE3DB0"/>
    <w:rsid w:val="00EE3F40"/>
    <w:rsid w:val="00EE426A"/>
    <w:rsid w:val="00EE4278"/>
    <w:rsid w:val="00EE449C"/>
    <w:rsid w:val="00EE462B"/>
    <w:rsid w:val="00EE4993"/>
    <w:rsid w:val="00EE4F45"/>
    <w:rsid w:val="00EE543D"/>
    <w:rsid w:val="00EE54C3"/>
    <w:rsid w:val="00EE5567"/>
    <w:rsid w:val="00EE5ED2"/>
    <w:rsid w:val="00EE5FB9"/>
    <w:rsid w:val="00EE60DC"/>
    <w:rsid w:val="00EE60FF"/>
    <w:rsid w:val="00EE6A38"/>
    <w:rsid w:val="00EE6B52"/>
    <w:rsid w:val="00EE6BCC"/>
    <w:rsid w:val="00EE6C02"/>
    <w:rsid w:val="00EE6F87"/>
    <w:rsid w:val="00EE7443"/>
    <w:rsid w:val="00EE75F8"/>
    <w:rsid w:val="00EE75FF"/>
    <w:rsid w:val="00EE7684"/>
    <w:rsid w:val="00EE769A"/>
    <w:rsid w:val="00EE775B"/>
    <w:rsid w:val="00EE7B72"/>
    <w:rsid w:val="00EE7BC3"/>
    <w:rsid w:val="00EF0337"/>
    <w:rsid w:val="00EF041A"/>
    <w:rsid w:val="00EF0480"/>
    <w:rsid w:val="00EF0556"/>
    <w:rsid w:val="00EF05CD"/>
    <w:rsid w:val="00EF05E1"/>
    <w:rsid w:val="00EF0807"/>
    <w:rsid w:val="00EF09E1"/>
    <w:rsid w:val="00EF09EC"/>
    <w:rsid w:val="00EF0CD2"/>
    <w:rsid w:val="00EF0DF9"/>
    <w:rsid w:val="00EF109F"/>
    <w:rsid w:val="00EF152D"/>
    <w:rsid w:val="00EF1680"/>
    <w:rsid w:val="00EF1A0C"/>
    <w:rsid w:val="00EF1C91"/>
    <w:rsid w:val="00EF222E"/>
    <w:rsid w:val="00EF2330"/>
    <w:rsid w:val="00EF2630"/>
    <w:rsid w:val="00EF2A0F"/>
    <w:rsid w:val="00EF2B5B"/>
    <w:rsid w:val="00EF3703"/>
    <w:rsid w:val="00EF3CC6"/>
    <w:rsid w:val="00EF3CC8"/>
    <w:rsid w:val="00EF3CE7"/>
    <w:rsid w:val="00EF456F"/>
    <w:rsid w:val="00EF45FA"/>
    <w:rsid w:val="00EF4CF5"/>
    <w:rsid w:val="00EF53B0"/>
    <w:rsid w:val="00EF5AA8"/>
    <w:rsid w:val="00EF5FF0"/>
    <w:rsid w:val="00EF60AB"/>
    <w:rsid w:val="00EF62A7"/>
    <w:rsid w:val="00EF6531"/>
    <w:rsid w:val="00EF6730"/>
    <w:rsid w:val="00EF673D"/>
    <w:rsid w:val="00EF674A"/>
    <w:rsid w:val="00EF6912"/>
    <w:rsid w:val="00EF694D"/>
    <w:rsid w:val="00EF6BE5"/>
    <w:rsid w:val="00EF6D26"/>
    <w:rsid w:val="00EF6D3A"/>
    <w:rsid w:val="00EF6E37"/>
    <w:rsid w:val="00EF6E47"/>
    <w:rsid w:val="00EF6E62"/>
    <w:rsid w:val="00EF6E90"/>
    <w:rsid w:val="00EF702E"/>
    <w:rsid w:val="00EF7733"/>
    <w:rsid w:val="00EF777A"/>
    <w:rsid w:val="00EF784E"/>
    <w:rsid w:val="00EF7B07"/>
    <w:rsid w:val="00EF7CFB"/>
    <w:rsid w:val="00EF7FC1"/>
    <w:rsid w:val="00F000F2"/>
    <w:rsid w:val="00F00216"/>
    <w:rsid w:val="00F00276"/>
    <w:rsid w:val="00F008F8"/>
    <w:rsid w:val="00F00AFE"/>
    <w:rsid w:val="00F00CB7"/>
    <w:rsid w:val="00F00CF5"/>
    <w:rsid w:val="00F00DAA"/>
    <w:rsid w:val="00F00E31"/>
    <w:rsid w:val="00F014F5"/>
    <w:rsid w:val="00F01639"/>
    <w:rsid w:val="00F01689"/>
    <w:rsid w:val="00F01721"/>
    <w:rsid w:val="00F017F1"/>
    <w:rsid w:val="00F01B26"/>
    <w:rsid w:val="00F01B50"/>
    <w:rsid w:val="00F01C39"/>
    <w:rsid w:val="00F01F1F"/>
    <w:rsid w:val="00F01F4E"/>
    <w:rsid w:val="00F02065"/>
    <w:rsid w:val="00F02183"/>
    <w:rsid w:val="00F0239C"/>
    <w:rsid w:val="00F02562"/>
    <w:rsid w:val="00F0270C"/>
    <w:rsid w:val="00F0287E"/>
    <w:rsid w:val="00F028CF"/>
    <w:rsid w:val="00F028D2"/>
    <w:rsid w:val="00F02C24"/>
    <w:rsid w:val="00F02FC3"/>
    <w:rsid w:val="00F0304F"/>
    <w:rsid w:val="00F03255"/>
    <w:rsid w:val="00F0328C"/>
    <w:rsid w:val="00F03473"/>
    <w:rsid w:val="00F03B2F"/>
    <w:rsid w:val="00F03BDB"/>
    <w:rsid w:val="00F043B4"/>
    <w:rsid w:val="00F0441F"/>
    <w:rsid w:val="00F04687"/>
    <w:rsid w:val="00F04985"/>
    <w:rsid w:val="00F04AD4"/>
    <w:rsid w:val="00F04B33"/>
    <w:rsid w:val="00F04C68"/>
    <w:rsid w:val="00F04DBD"/>
    <w:rsid w:val="00F0502F"/>
    <w:rsid w:val="00F05175"/>
    <w:rsid w:val="00F0549A"/>
    <w:rsid w:val="00F055CB"/>
    <w:rsid w:val="00F05954"/>
    <w:rsid w:val="00F05AAF"/>
    <w:rsid w:val="00F05C0C"/>
    <w:rsid w:val="00F05E90"/>
    <w:rsid w:val="00F061C8"/>
    <w:rsid w:val="00F06315"/>
    <w:rsid w:val="00F06321"/>
    <w:rsid w:val="00F0632B"/>
    <w:rsid w:val="00F0687A"/>
    <w:rsid w:val="00F06942"/>
    <w:rsid w:val="00F06C2F"/>
    <w:rsid w:val="00F06C45"/>
    <w:rsid w:val="00F06E38"/>
    <w:rsid w:val="00F07178"/>
    <w:rsid w:val="00F072E4"/>
    <w:rsid w:val="00F072F6"/>
    <w:rsid w:val="00F07362"/>
    <w:rsid w:val="00F073A8"/>
    <w:rsid w:val="00F075C0"/>
    <w:rsid w:val="00F077C8"/>
    <w:rsid w:val="00F0784D"/>
    <w:rsid w:val="00F079A0"/>
    <w:rsid w:val="00F07B5E"/>
    <w:rsid w:val="00F07BD2"/>
    <w:rsid w:val="00F07C4C"/>
    <w:rsid w:val="00F07D76"/>
    <w:rsid w:val="00F07ED7"/>
    <w:rsid w:val="00F102AA"/>
    <w:rsid w:val="00F1045F"/>
    <w:rsid w:val="00F106B5"/>
    <w:rsid w:val="00F109B3"/>
    <w:rsid w:val="00F10B0E"/>
    <w:rsid w:val="00F10D4C"/>
    <w:rsid w:val="00F11176"/>
    <w:rsid w:val="00F111E9"/>
    <w:rsid w:val="00F11303"/>
    <w:rsid w:val="00F113BB"/>
    <w:rsid w:val="00F117D7"/>
    <w:rsid w:val="00F11B43"/>
    <w:rsid w:val="00F11FA4"/>
    <w:rsid w:val="00F1254B"/>
    <w:rsid w:val="00F1265C"/>
    <w:rsid w:val="00F12898"/>
    <w:rsid w:val="00F12C61"/>
    <w:rsid w:val="00F12D36"/>
    <w:rsid w:val="00F12DCA"/>
    <w:rsid w:val="00F12E3B"/>
    <w:rsid w:val="00F13251"/>
    <w:rsid w:val="00F133B3"/>
    <w:rsid w:val="00F133C3"/>
    <w:rsid w:val="00F134C1"/>
    <w:rsid w:val="00F13AEA"/>
    <w:rsid w:val="00F13C8E"/>
    <w:rsid w:val="00F13DAC"/>
    <w:rsid w:val="00F14088"/>
    <w:rsid w:val="00F14177"/>
    <w:rsid w:val="00F1438E"/>
    <w:rsid w:val="00F14421"/>
    <w:rsid w:val="00F144E4"/>
    <w:rsid w:val="00F145D9"/>
    <w:rsid w:val="00F148F0"/>
    <w:rsid w:val="00F15024"/>
    <w:rsid w:val="00F150DB"/>
    <w:rsid w:val="00F15367"/>
    <w:rsid w:val="00F154A0"/>
    <w:rsid w:val="00F1574D"/>
    <w:rsid w:val="00F159EC"/>
    <w:rsid w:val="00F15AA7"/>
    <w:rsid w:val="00F15B3A"/>
    <w:rsid w:val="00F15C74"/>
    <w:rsid w:val="00F15C7E"/>
    <w:rsid w:val="00F15D88"/>
    <w:rsid w:val="00F16215"/>
    <w:rsid w:val="00F16509"/>
    <w:rsid w:val="00F165A8"/>
    <w:rsid w:val="00F166AE"/>
    <w:rsid w:val="00F16777"/>
    <w:rsid w:val="00F16BAB"/>
    <w:rsid w:val="00F1717C"/>
    <w:rsid w:val="00F17245"/>
    <w:rsid w:val="00F176FA"/>
    <w:rsid w:val="00F1771B"/>
    <w:rsid w:val="00F17A67"/>
    <w:rsid w:val="00F17F06"/>
    <w:rsid w:val="00F20001"/>
    <w:rsid w:val="00F202D7"/>
    <w:rsid w:val="00F20541"/>
    <w:rsid w:val="00F205BD"/>
    <w:rsid w:val="00F207B9"/>
    <w:rsid w:val="00F20A1F"/>
    <w:rsid w:val="00F20A8F"/>
    <w:rsid w:val="00F20C71"/>
    <w:rsid w:val="00F20E26"/>
    <w:rsid w:val="00F20F6D"/>
    <w:rsid w:val="00F210C3"/>
    <w:rsid w:val="00F211F1"/>
    <w:rsid w:val="00F21288"/>
    <w:rsid w:val="00F2166C"/>
    <w:rsid w:val="00F217CA"/>
    <w:rsid w:val="00F2188F"/>
    <w:rsid w:val="00F21966"/>
    <w:rsid w:val="00F21A7E"/>
    <w:rsid w:val="00F21C0A"/>
    <w:rsid w:val="00F21D06"/>
    <w:rsid w:val="00F21D5C"/>
    <w:rsid w:val="00F21F8A"/>
    <w:rsid w:val="00F22029"/>
    <w:rsid w:val="00F22708"/>
    <w:rsid w:val="00F2275F"/>
    <w:rsid w:val="00F22781"/>
    <w:rsid w:val="00F22CC4"/>
    <w:rsid w:val="00F22D4D"/>
    <w:rsid w:val="00F22E36"/>
    <w:rsid w:val="00F230EF"/>
    <w:rsid w:val="00F2335B"/>
    <w:rsid w:val="00F23392"/>
    <w:rsid w:val="00F236BD"/>
    <w:rsid w:val="00F239D1"/>
    <w:rsid w:val="00F23A0F"/>
    <w:rsid w:val="00F23DA0"/>
    <w:rsid w:val="00F2405B"/>
    <w:rsid w:val="00F246E9"/>
    <w:rsid w:val="00F24791"/>
    <w:rsid w:val="00F247BA"/>
    <w:rsid w:val="00F251E2"/>
    <w:rsid w:val="00F251FE"/>
    <w:rsid w:val="00F252D4"/>
    <w:rsid w:val="00F253B9"/>
    <w:rsid w:val="00F25471"/>
    <w:rsid w:val="00F25C08"/>
    <w:rsid w:val="00F25C98"/>
    <w:rsid w:val="00F25DF9"/>
    <w:rsid w:val="00F25E10"/>
    <w:rsid w:val="00F26130"/>
    <w:rsid w:val="00F26244"/>
    <w:rsid w:val="00F262C9"/>
    <w:rsid w:val="00F26467"/>
    <w:rsid w:val="00F26694"/>
    <w:rsid w:val="00F269EE"/>
    <w:rsid w:val="00F26D0B"/>
    <w:rsid w:val="00F26D3F"/>
    <w:rsid w:val="00F26E65"/>
    <w:rsid w:val="00F27073"/>
    <w:rsid w:val="00F27188"/>
    <w:rsid w:val="00F274F3"/>
    <w:rsid w:val="00F275B8"/>
    <w:rsid w:val="00F27666"/>
    <w:rsid w:val="00F278EF"/>
    <w:rsid w:val="00F27EA0"/>
    <w:rsid w:val="00F27FBF"/>
    <w:rsid w:val="00F3002C"/>
    <w:rsid w:val="00F3029C"/>
    <w:rsid w:val="00F3043F"/>
    <w:rsid w:val="00F30741"/>
    <w:rsid w:val="00F30ADE"/>
    <w:rsid w:val="00F312E5"/>
    <w:rsid w:val="00F31504"/>
    <w:rsid w:val="00F3164B"/>
    <w:rsid w:val="00F31930"/>
    <w:rsid w:val="00F31950"/>
    <w:rsid w:val="00F31AD0"/>
    <w:rsid w:val="00F31B67"/>
    <w:rsid w:val="00F31C41"/>
    <w:rsid w:val="00F31C92"/>
    <w:rsid w:val="00F31E17"/>
    <w:rsid w:val="00F31EE6"/>
    <w:rsid w:val="00F31F49"/>
    <w:rsid w:val="00F3220E"/>
    <w:rsid w:val="00F3232D"/>
    <w:rsid w:val="00F325FA"/>
    <w:rsid w:val="00F327C3"/>
    <w:rsid w:val="00F3288F"/>
    <w:rsid w:val="00F32C5C"/>
    <w:rsid w:val="00F3307A"/>
    <w:rsid w:val="00F33190"/>
    <w:rsid w:val="00F33213"/>
    <w:rsid w:val="00F33325"/>
    <w:rsid w:val="00F335F6"/>
    <w:rsid w:val="00F33600"/>
    <w:rsid w:val="00F33702"/>
    <w:rsid w:val="00F337D6"/>
    <w:rsid w:val="00F33AAA"/>
    <w:rsid w:val="00F33AB4"/>
    <w:rsid w:val="00F33B43"/>
    <w:rsid w:val="00F33B67"/>
    <w:rsid w:val="00F33BAF"/>
    <w:rsid w:val="00F33C14"/>
    <w:rsid w:val="00F34031"/>
    <w:rsid w:val="00F34043"/>
    <w:rsid w:val="00F34107"/>
    <w:rsid w:val="00F3464D"/>
    <w:rsid w:val="00F34688"/>
    <w:rsid w:val="00F34F5C"/>
    <w:rsid w:val="00F352A2"/>
    <w:rsid w:val="00F356B8"/>
    <w:rsid w:val="00F35C61"/>
    <w:rsid w:val="00F35C69"/>
    <w:rsid w:val="00F36239"/>
    <w:rsid w:val="00F36561"/>
    <w:rsid w:val="00F366BD"/>
    <w:rsid w:val="00F3677D"/>
    <w:rsid w:val="00F368AE"/>
    <w:rsid w:val="00F36D33"/>
    <w:rsid w:val="00F36DD1"/>
    <w:rsid w:val="00F36E13"/>
    <w:rsid w:val="00F373F0"/>
    <w:rsid w:val="00F375FA"/>
    <w:rsid w:val="00F37715"/>
    <w:rsid w:val="00F37731"/>
    <w:rsid w:val="00F3777D"/>
    <w:rsid w:val="00F37EDD"/>
    <w:rsid w:val="00F37F6D"/>
    <w:rsid w:val="00F4013E"/>
    <w:rsid w:val="00F4024E"/>
    <w:rsid w:val="00F402C7"/>
    <w:rsid w:val="00F40399"/>
    <w:rsid w:val="00F404DF"/>
    <w:rsid w:val="00F406A4"/>
    <w:rsid w:val="00F40A38"/>
    <w:rsid w:val="00F40A77"/>
    <w:rsid w:val="00F41505"/>
    <w:rsid w:val="00F41782"/>
    <w:rsid w:val="00F42126"/>
    <w:rsid w:val="00F42148"/>
    <w:rsid w:val="00F42301"/>
    <w:rsid w:val="00F4259B"/>
    <w:rsid w:val="00F425CD"/>
    <w:rsid w:val="00F42748"/>
    <w:rsid w:val="00F429A6"/>
    <w:rsid w:val="00F429ED"/>
    <w:rsid w:val="00F42A88"/>
    <w:rsid w:val="00F42C94"/>
    <w:rsid w:val="00F42CDF"/>
    <w:rsid w:val="00F42CFC"/>
    <w:rsid w:val="00F43003"/>
    <w:rsid w:val="00F43037"/>
    <w:rsid w:val="00F43244"/>
    <w:rsid w:val="00F434DB"/>
    <w:rsid w:val="00F43521"/>
    <w:rsid w:val="00F43A38"/>
    <w:rsid w:val="00F43B5D"/>
    <w:rsid w:val="00F43CA0"/>
    <w:rsid w:val="00F43EB6"/>
    <w:rsid w:val="00F43F67"/>
    <w:rsid w:val="00F4400F"/>
    <w:rsid w:val="00F440BE"/>
    <w:rsid w:val="00F4419E"/>
    <w:rsid w:val="00F44440"/>
    <w:rsid w:val="00F445F2"/>
    <w:rsid w:val="00F446DB"/>
    <w:rsid w:val="00F4492E"/>
    <w:rsid w:val="00F449D5"/>
    <w:rsid w:val="00F44DAA"/>
    <w:rsid w:val="00F44E90"/>
    <w:rsid w:val="00F44F1A"/>
    <w:rsid w:val="00F451C7"/>
    <w:rsid w:val="00F4522D"/>
    <w:rsid w:val="00F45265"/>
    <w:rsid w:val="00F45B24"/>
    <w:rsid w:val="00F45B3D"/>
    <w:rsid w:val="00F45BF1"/>
    <w:rsid w:val="00F45D0A"/>
    <w:rsid w:val="00F45DE7"/>
    <w:rsid w:val="00F45E05"/>
    <w:rsid w:val="00F4600A"/>
    <w:rsid w:val="00F46079"/>
    <w:rsid w:val="00F46B1A"/>
    <w:rsid w:val="00F46C56"/>
    <w:rsid w:val="00F46C6C"/>
    <w:rsid w:val="00F46CE3"/>
    <w:rsid w:val="00F46EBD"/>
    <w:rsid w:val="00F46F8C"/>
    <w:rsid w:val="00F47195"/>
    <w:rsid w:val="00F473A4"/>
    <w:rsid w:val="00F4747A"/>
    <w:rsid w:val="00F475BA"/>
    <w:rsid w:val="00F4769C"/>
    <w:rsid w:val="00F476EA"/>
    <w:rsid w:val="00F4775C"/>
    <w:rsid w:val="00F4776B"/>
    <w:rsid w:val="00F47966"/>
    <w:rsid w:val="00F47999"/>
    <w:rsid w:val="00F47B0E"/>
    <w:rsid w:val="00F47CFC"/>
    <w:rsid w:val="00F47F2E"/>
    <w:rsid w:val="00F503EF"/>
    <w:rsid w:val="00F50BEE"/>
    <w:rsid w:val="00F50DB3"/>
    <w:rsid w:val="00F50FCF"/>
    <w:rsid w:val="00F510F0"/>
    <w:rsid w:val="00F51165"/>
    <w:rsid w:val="00F51167"/>
    <w:rsid w:val="00F5136D"/>
    <w:rsid w:val="00F51410"/>
    <w:rsid w:val="00F519EB"/>
    <w:rsid w:val="00F51B55"/>
    <w:rsid w:val="00F51C8B"/>
    <w:rsid w:val="00F51F16"/>
    <w:rsid w:val="00F5201D"/>
    <w:rsid w:val="00F5215F"/>
    <w:rsid w:val="00F52260"/>
    <w:rsid w:val="00F52382"/>
    <w:rsid w:val="00F52821"/>
    <w:rsid w:val="00F52BB8"/>
    <w:rsid w:val="00F52CFE"/>
    <w:rsid w:val="00F52DAC"/>
    <w:rsid w:val="00F533F4"/>
    <w:rsid w:val="00F53630"/>
    <w:rsid w:val="00F53AA3"/>
    <w:rsid w:val="00F53D87"/>
    <w:rsid w:val="00F53DBE"/>
    <w:rsid w:val="00F53FBC"/>
    <w:rsid w:val="00F53FE9"/>
    <w:rsid w:val="00F5487F"/>
    <w:rsid w:val="00F54F0D"/>
    <w:rsid w:val="00F54F53"/>
    <w:rsid w:val="00F5519F"/>
    <w:rsid w:val="00F551EC"/>
    <w:rsid w:val="00F55217"/>
    <w:rsid w:val="00F553FD"/>
    <w:rsid w:val="00F55433"/>
    <w:rsid w:val="00F55849"/>
    <w:rsid w:val="00F55972"/>
    <w:rsid w:val="00F55BFB"/>
    <w:rsid w:val="00F55F7C"/>
    <w:rsid w:val="00F56056"/>
    <w:rsid w:val="00F563DA"/>
    <w:rsid w:val="00F564B9"/>
    <w:rsid w:val="00F565DD"/>
    <w:rsid w:val="00F56608"/>
    <w:rsid w:val="00F56B97"/>
    <w:rsid w:val="00F56C19"/>
    <w:rsid w:val="00F56E90"/>
    <w:rsid w:val="00F57208"/>
    <w:rsid w:val="00F5723B"/>
    <w:rsid w:val="00F57370"/>
    <w:rsid w:val="00F57732"/>
    <w:rsid w:val="00F579C3"/>
    <w:rsid w:val="00F57CD1"/>
    <w:rsid w:val="00F57D9A"/>
    <w:rsid w:val="00F600A1"/>
    <w:rsid w:val="00F6037F"/>
    <w:rsid w:val="00F60644"/>
    <w:rsid w:val="00F60685"/>
    <w:rsid w:val="00F606BE"/>
    <w:rsid w:val="00F606F5"/>
    <w:rsid w:val="00F60732"/>
    <w:rsid w:val="00F607F8"/>
    <w:rsid w:val="00F60818"/>
    <w:rsid w:val="00F6087B"/>
    <w:rsid w:val="00F60A4E"/>
    <w:rsid w:val="00F60B46"/>
    <w:rsid w:val="00F60CA6"/>
    <w:rsid w:val="00F60D7F"/>
    <w:rsid w:val="00F617D6"/>
    <w:rsid w:val="00F61D01"/>
    <w:rsid w:val="00F61DA4"/>
    <w:rsid w:val="00F61F01"/>
    <w:rsid w:val="00F62046"/>
    <w:rsid w:val="00F620EA"/>
    <w:rsid w:val="00F62355"/>
    <w:rsid w:val="00F6239E"/>
    <w:rsid w:val="00F623D7"/>
    <w:rsid w:val="00F6284A"/>
    <w:rsid w:val="00F628C0"/>
    <w:rsid w:val="00F629A5"/>
    <w:rsid w:val="00F62AA2"/>
    <w:rsid w:val="00F62AF6"/>
    <w:rsid w:val="00F62BBC"/>
    <w:rsid w:val="00F62EA1"/>
    <w:rsid w:val="00F62F5B"/>
    <w:rsid w:val="00F63002"/>
    <w:rsid w:val="00F630E2"/>
    <w:rsid w:val="00F6331B"/>
    <w:rsid w:val="00F6346F"/>
    <w:rsid w:val="00F634ED"/>
    <w:rsid w:val="00F634EE"/>
    <w:rsid w:val="00F63B40"/>
    <w:rsid w:val="00F63D25"/>
    <w:rsid w:val="00F63ECF"/>
    <w:rsid w:val="00F63F71"/>
    <w:rsid w:val="00F63FC7"/>
    <w:rsid w:val="00F641D0"/>
    <w:rsid w:val="00F64209"/>
    <w:rsid w:val="00F644F7"/>
    <w:rsid w:val="00F645CE"/>
    <w:rsid w:val="00F645F0"/>
    <w:rsid w:val="00F649CB"/>
    <w:rsid w:val="00F649FE"/>
    <w:rsid w:val="00F64A56"/>
    <w:rsid w:val="00F64AB6"/>
    <w:rsid w:val="00F64BF0"/>
    <w:rsid w:val="00F64E3B"/>
    <w:rsid w:val="00F64E48"/>
    <w:rsid w:val="00F64F89"/>
    <w:rsid w:val="00F650F3"/>
    <w:rsid w:val="00F65331"/>
    <w:rsid w:val="00F6540A"/>
    <w:rsid w:val="00F6557B"/>
    <w:rsid w:val="00F65664"/>
    <w:rsid w:val="00F65739"/>
    <w:rsid w:val="00F6584B"/>
    <w:rsid w:val="00F65914"/>
    <w:rsid w:val="00F65994"/>
    <w:rsid w:val="00F65B35"/>
    <w:rsid w:val="00F65BBF"/>
    <w:rsid w:val="00F65C1A"/>
    <w:rsid w:val="00F65CC3"/>
    <w:rsid w:val="00F65D1A"/>
    <w:rsid w:val="00F6624E"/>
    <w:rsid w:val="00F66394"/>
    <w:rsid w:val="00F663D2"/>
    <w:rsid w:val="00F6645F"/>
    <w:rsid w:val="00F66E1C"/>
    <w:rsid w:val="00F66E7E"/>
    <w:rsid w:val="00F67137"/>
    <w:rsid w:val="00F671BF"/>
    <w:rsid w:val="00F671EA"/>
    <w:rsid w:val="00F67314"/>
    <w:rsid w:val="00F675FD"/>
    <w:rsid w:val="00F67B98"/>
    <w:rsid w:val="00F70696"/>
    <w:rsid w:val="00F7077B"/>
    <w:rsid w:val="00F709C9"/>
    <w:rsid w:val="00F70C9D"/>
    <w:rsid w:val="00F70D9A"/>
    <w:rsid w:val="00F70E65"/>
    <w:rsid w:val="00F71011"/>
    <w:rsid w:val="00F711CD"/>
    <w:rsid w:val="00F7121E"/>
    <w:rsid w:val="00F71335"/>
    <w:rsid w:val="00F7196C"/>
    <w:rsid w:val="00F71D82"/>
    <w:rsid w:val="00F71F31"/>
    <w:rsid w:val="00F71FC1"/>
    <w:rsid w:val="00F71FE0"/>
    <w:rsid w:val="00F72403"/>
    <w:rsid w:val="00F72452"/>
    <w:rsid w:val="00F7246B"/>
    <w:rsid w:val="00F7247B"/>
    <w:rsid w:val="00F72592"/>
    <w:rsid w:val="00F72742"/>
    <w:rsid w:val="00F72955"/>
    <w:rsid w:val="00F72988"/>
    <w:rsid w:val="00F729E1"/>
    <w:rsid w:val="00F72A1B"/>
    <w:rsid w:val="00F72DAB"/>
    <w:rsid w:val="00F733E1"/>
    <w:rsid w:val="00F7350E"/>
    <w:rsid w:val="00F735B2"/>
    <w:rsid w:val="00F736BB"/>
    <w:rsid w:val="00F738F2"/>
    <w:rsid w:val="00F73C6E"/>
    <w:rsid w:val="00F73DC1"/>
    <w:rsid w:val="00F73DF5"/>
    <w:rsid w:val="00F73F4D"/>
    <w:rsid w:val="00F74638"/>
    <w:rsid w:val="00F747C5"/>
    <w:rsid w:val="00F74A92"/>
    <w:rsid w:val="00F750B4"/>
    <w:rsid w:val="00F7546F"/>
    <w:rsid w:val="00F7547D"/>
    <w:rsid w:val="00F75550"/>
    <w:rsid w:val="00F75556"/>
    <w:rsid w:val="00F75A13"/>
    <w:rsid w:val="00F75A1E"/>
    <w:rsid w:val="00F75A80"/>
    <w:rsid w:val="00F75C05"/>
    <w:rsid w:val="00F75E9D"/>
    <w:rsid w:val="00F7630F"/>
    <w:rsid w:val="00F7631D"/>
    <w:rsid w:val="00F765F4"/>
    <w:rsid w:val="00F766F8"/>
    <w:rsid w:val="00F76853"/>
    <w:rsid w:val="00F768A5"/>
    <w:rsid w:val="00F76AE2"/>
    <w:rsid w:val="00F76CF3"/>
    <w:rsid w:val="00F76E98"/>
    <w:rsid w:val="00F76F93"/>
    <w:rsid w:val="00F7705E"/>
    <w:rsid w:val="00F77242"/>
    <w:rsid w:val="00F77493"/>
    <w:rsid w:val="00F77577"/>
    <w:rsid w:val="00F77A72"/>
    <w:rsid w:val="00F77C51"/>
    <w:rsid w:val="00F77D31"/>
    <w:rsid w:val="00F77F8E"/>
    <w:rsid w:val="00F8073D"/>
    <w:rsid w:val="00F80DD6"/>
    <w:rsid w:val="00F80F12"/>
    <w:rsid w:val="00F81017"/>
    <w:rsid w:val="00F8119D"/>
    <w:rsid w:val="00F815CE"/>
    <w:rsid w:val="00F8182A"/>
    <w:rsid w:val="00F81872"/>
    <w:rsid w:val="00F81B1B"/>
    <w:rsid w:val="00F81C02"/>
    <w:rsid w:val="00F81FDC"/>
    <w:rsid w:val="00F821FE"/>
    <w:rsid w:val="00F827A7"/>
    <w:rsid w:val="00F827FB"/>
    <w:rsid w:val="00F82AF4"/>
    <w:rsid w:val="00F82D2B"/>
    <w:rsid w:val="00F82D47"/>
    <w:rsid w:val="00F82DD5"/>
    <w:rsid w:val="00F82E6F"/>
    <w:rsid w:val="00F82FAC"/>
    <w:rsid w:val="00F8367A"/>
    <w:rsid w:val="00F83DDC"/>
    <w:rsid w:val="00F83ED5"/>
    <w:rsid w:val="00F840F0"/>
    <w:rsid w:val="00F84690"/>
    <w:rsid w:val="00F84A3B"/>
    <w:rsid w:val="00F84E30"/>
    <w:rsid w:val="00F84F56"/>
    <w:rsid w:val="00F84F66"/>
    <w:rsid w:val="00F84FEF"/>
    <w:rsid w:val="00F851D4"/>
    <w:rsid w:val="00F85701"/>
    <w:rsid w:val="00F85BAB"/>
    <w:rsid w:val="00F85E8E"/>
    <w:rsid w:val="00F85F1B"/>
    <w:rsid w:val="00F861A7"/>
    <w:rsid w:val="00F86855"/>
    <w:rsid w:val="00F86954"/>
    <w:rsid w:val="00F86B0D"/>
    <w:rsid w:val="00F86C27"/>
    <w:rsid w:val="00F86CD4"/>
    <w:rsid w:val="00F8732B"/>
    <w:rsid w:val="00F875C7"/>
    <w:rsid w:val="00F87798"/>
    <w:rsid w:val="00F902C7"/>
    <w:rsid w:val="00F903EE"/>
    <w:rsid w:val="00F9047B"/>
    <w:rsid w:val="00F9047F"/>
    <w:rsid w:val="00F9080B"/>
    <w:rsid w:val="00F908DD"/>
    <w:rsid w:val="00F911C9"/>
    <w:rsid w:val="00F911DD"/>
    <w:rsid w:val="00F913EC"/>
    <w:rsid w:val="00F91CF8"/>
    <w:rsid w:val="00F921C4"/>
    <w:rsid w:val="00F92983"/>
    <w:rsid w:val="00F92A04"/>
    <w:rsid w:val="00F92A21"/>
    <w:rsid w:val="00F92A8D"/>
    <w:rsid w:val="00F92C06"/>
    <w:rsid w:val="00F92C22"/>
    <w:rsid w:val="00F92F07"/>
    <w:rsid w:val="00F937BB"/>
    <w:rsid w:val="00F937FE"/>
    <w:rsid w:val="00F938A8"/>
    <w:rsid w:val="00F93A9B"/>
    <w:rsid w:val="00F941B5"/>
    <w:rsid w:val="00F94A63"/>
    <w:rsid w:val="00F94A98"/>
    <w:rsid w:val="00F94B1E"/>
    <w:rsid w:val="00F94D1B"/>
    <w:rsid w:val="00F95238"/>
    <w:rsid w:val="00F952E4"/>
    <w:rsid w:val="00F95532"/>
    <w:rsid w:val="00F95582"/>
    <w:rsid w:val="00F95785"/>
    <w:rsid w:val="00F95794"/>
    <w:rsid w:val="00F957A8"/>
    <w:rsid w:val="00F957AA"/>
    <w:rsid w:val="00F95827"/>
    <w:rsid w:val="00F95B21"/>
    <w:rsid w:val="00F95B36"/>
    <w:rsid w:val="00F95FF4"/>
    <w:rsid w:val="00F961E4"/>
    <w:rsid w:val="00F96451"/>
    <w:rsid w:val="00F9655F"/>
    <w:rsid w:val="00F965E7"/>
    <w:rsid w:val="00F96626"/>
    <w:rsid w:val="00F969D1"/>
    <w:rsid w:val="00F969E9"/>
    <w:rsid w:val="00F9725D"/>
    <w:rsid w:val="00F973E9"/>
    <w:rsid w:val="00F9741E"/>
    <w:rsid w:val="00F97454"/>
    <w:rsid w:val="00F97494"/>
    <w:rsid w:val="00F97B5E"/>
    <w:rsid w:val="00F97C5B"/>
    <w:rsid w:val="00F97D19"/>
    <w:rsid w:val="00F97F42"/>
    <w:rsid w:val="00FA02E4"/>
    <w:rsid w:val="00FA0323"/>
    <w:rsid w:val="00FA0421"/>
    <w:rsid w:val="00FA04CC"/>
    <w:rsid w:val="00FA0546"/>
    <w:rsid w:val="00FA0671"/>
    <w:rsid w:val="00FA0815"/>
    <w:rsid w:val="00FA0949"/>
    <w:rsid w:val="00FA0A86"/>
    <w:rsid w:val="00FA0B42"/>
    <w:rsid w:val="00FA1A3B"/>
    <w:rsid w:val="00FA1A5F"/>
    <w:rsid w:val="00FA1ABC"/>
    <w:rsid w:val="00FA1B72"/>
    <w:rsid w:val="00FA1B8F"/>
    <w:rsid w:val="00FA1FB5"/>
    <w:rsid w:val="00FA217E"/>
    <w:rsid w:val="00FA218A"/>
    <w:rsid w:val="00FA2485"/>
    <w:rsid w:val="00FA2AE6"/>
    <w:rsid w:val="00FA2BD7"/>
    <w:rsid w:val="00FA33B1"/>
    <w:rsid w:val="00FA348E"/>
    <w:rsid w:val="00FA398E"/>
    <w:rsid w:val="00FA3CB3"/>
    <w:rsid w:val="00FA3D28"/>
    <w:rsid w:val="00FA4115"/>
    <w:rsid w:val="00FA4304"/>
    <w:rsid w:val="00FA43BA"/>
    <w:rsid w:val="00FA43BD"/>
    <w:rsid w:val="00FA4449"/>
    <w:rsid w:val="00FA44A9"/>
    <w:rsid w:val="00FA48B4"/>
    <w:rsid w:val="00FA4964"/>
    <w:rsid w:val="00FA49D3"/>
    <w:rsid w:val="00FA4F8C"/>
    <w:rsid w:val="00FA5181"/>
    <w:rsid w:val="00FA5334"/>
    <w:rsid w:val="00FA535D"/>
    <w:rsid w:val="00FA53ED"/>
    <w:rsid w:val="00FA5B3B"/>
    <w:rsid w:val="00FA5D00"/>
    <w:rsid w:val="00FA6287"/>
    <w:rsid w:val="00FA662C"/>
    <w:rsid w:val="00FA67C8"/>
    <w:rsid w:val="00FA69FC"/>
    <w:rsid w:val="00FA6CA7"/>
    <w:rsid w:val="00FA6F45"/>
    <w:rsid w:val="00FA704C"/>
    <w:rsid w:val="00FA7057"/>
    <w:rsid w:val="00FA71CC"/>
    <w:rsid w:val="00FA792A"/>
    <w:rsid w:val="00FA7A9C"/>
    <w:rsid w:val="00FA7B2C"/>
    <w:rsid w:val="00FA7BE4"/>
    <w:rsid w:val="00FA7D98"/>
    <w:rsid w:val="00FA7DE5"/>
    <w:rsid w:val="00FB0115"/>
    <w:rsid w:val="00FB05F5"/>
    <w:rsid w:val="00FB0789"/>
    <w:rsid w:val="00FB07E3"/>
    <w:rsid w:val="00FB0B3C"/>
    <w:rsid w:val="00FB0E63"/>
    <w:rsid w:val="00FB1351"/>
    <w:rsid w:val="00FB15C1"/>
    <w:rsid w:val="00FB1637"/>
    <w:rsid w:val="00FB16FB"/>
    <w:rsid w:val="00FB1990"/>
    <w:rsid w:val="00FB252B"/>
    <w:rsid w:val="00FB2C8A"/>
    <w:rsid w:val="00FB2E4D"/>
    <w:rsid w:val="00FB2F41"/>
    <w:rsid w:val="00FB320A"/>
    <w:rsid w:val="00FB341A"/>
    <w:rsid w:val="00FB3441"/>
    <w:rsid w:val="00FB372D"/>
    <w:rsid w:val="00FB3E07"/>
    <w:rsid w:val="00FB41CF"/>
    <w:rsid w:val="00FB423B"/>
    <w:rsid w:val="00FB4306"/>
    <w:rsid w:val="00FB461F"/>
    <w:rsid w:val="00FB4700"/>
    <w:rsid w:val="00FB47D4"/>
    <w:rsid w:val="00FB4DA5"/>
    <w:rsid w:val="00FB51E5"/>
    <w:rsid w:val="00FB52CD"/>
    <w:rsid w:val="00FB5413"/>
    <w:rsid w:val="00FB55C2"/>
    <w:rsid w:val="00FB565A"/>
    <w:rsid w:val="00FB5B60"/>
    <w:rsid w:val="00FB5B67"/>
    <w:rsid w:val="00FB5D00"/>
    <w:rsid w:val="00FB5D4B"/>
    <w:rsid w:val="00FB6321"/>
    <w:rsid w:val="00FB6494"/>
    <w:rsid w:val="00FB64B1"/>
    <w:rsid w:val="00FB6640"/>
    <w:rsid w:val="00FB669A"/>
    <w:rsid w:val="00FB6876"/>
    <w:rsid w:val="00FB6C8A"/>
    <w:rsid w:val="00FB6EEA"/>
    <w:rsid w:val="00FB7145"/>
    <w:rsid w:val="00FB721A"/>
    <w:rsid w:val="00FB7253"/>
    <w:rsid w:val="00FB73DB"/>
    <w:rsid w:val="00FB7484"/>
    <w:rsid w:val="00FB76FF"/>
    <w:rsid w:val="00FB7F2E"/>
    <w:rsid w:val="00FB7F64"/>
    <w:rsid w:val="00FC0180"/>
    <w:rsid w:val="00FC0953"/>
    <w:rsid w:val="00FC0AEC"/>
    <w:rsid w:val="00FC0B30"/>
    <w:rsid w:val="00FC0D73"/>
    <w:rsid w:val="00FC152F"/>
    <w:rsid w:val="00FC1628"/>
    <w:rsid w:val="00FC19D2"/>
    <w:rsid w:val="00FC1AEA"/>
    <w:rsid w:val="00FC1D86"/>
    <w:rsid w:val="00FC21F8"/>
    <w:rsid w:val="00FC231E"/>
    <w:rsid w:val="00FC259E"/>
    <w:rsid w:val="00FC265A"/>
    <w:rsid w:val="00FC2778"/>
    <w:rsid w:val="00FC27D9"/>
    <w:rsid w:val="00FC2871"/>
    <w:rsid w:val="00FC2895"/>
    <w:rsid w:val="00FC2C88"/>
    <w:rsid w:val="00FC2CFE"/>
    <w:rsid w:val="00FC2ECF"/>
    <w:rsid w:val="00FC2EDC"/>
    <w:rsid w:val="00FC301A"/>
    <w:rsid w:val="00FC30E4"/>
    <w:rsid w:val="00FC3284"/>
    <w:rsid w:val="00FC34E3"/>
    <w:rsid w:val="00FC353D"/>
    <w:rsid w:val="00FC3C01"/>
    <w:rsid w:val="00FC3EAD"/>
    <w:rsid w:val="00FC3F6B"/>
    <w:rsid w:val="00FC41A0"/>
    <w:rsid w:val="00FC4225"/>
    <w:rsid w:val="00FC42CB"/>
    <w:rsid w:val="00FC42E5"/>
    <w:rsid w:val="00FC4BCF"/>
    <w:rsid w:val="00FC4C01"/>
    <w:rsid w:val="00FC52AD"/>
    <w:rsid w:val="00FC538B"/>
    <w:rsid w:val="00FC5638"/>
    <w:rsid w:val="00FC5869"/>
    <w:rsid w:val="00FC5C3F"/>
    <w:rsid w:val="00FC5DCE"/>
    <w:rsid w:val="00FC5FE6"/>
    <w:rsid w:val="00FC60A3"/>
    <w:rsid w:val="00FC60EF"/>
    <w:rsid w:val="00FC61E6"/>
    <w:rsid w:val="00FC6678"/>
    <w:rsid w:val="00FC66B6"/>
    <w:rsid w:val="00FC671C"/>
    <w:rsid w:val="00FC671F"/>
    <w:rsid w:val="00FC6904"/>
    <w:rsid w:val="00FC6A8E"/>
    <w:rsid w:val="00FC6B21"/>
    <w:rsid w:val="00FC6C43"/>
    <w:rsid w:val="00FC6D17"/>
    <w:rsid w:val="00FC6D91"/>
    <w:rsid w:val="00FC7579"/>
    <w:rsid w:val="00FC781E"/>
    <w:rsid w:val="00FC790B"/>
    <w:rsid w:val="00FC7985"/>
    <w:rsid w:val="00FC7B11"/>
    <w:rsid w:val="00FC7DCE"/>
    <w:rsid w:val="00FC7E32"/>
    <w:rsid w:val="00FC7FE1"/>
    <w:rsid w:val="00FD036B"/>
    <w:rsid w:val="00FD03AA"/>
    <w:rsid w:val="00FD03FC"/>
    <w:rsid w:val="00FD0516"/>
    <w:rsid w:val="00FD05A9"/>
    <w:rsid w:val="00FD05D2"/>
    <w:rsid w:val="00FD0679"/>
    <w:rsid w:val="00FD0D10"/>
    <w:rsid w:val="00FD11DB"/>
    <w:rsid w:val="00FD1205"/>
    <w:rsid w:val="00FD1284"/>
    <w:rsid w:val="00FD157D"/>
    <w:rsid w:val="00FD15BD"/>
    <w:rsid w:val="00FD17FB"/>
    <w:rsid w:val="00FD1F58"/>
    <w:rsid w:val="00FD2337"/>
    <w:rsid w:val="00FD2524"/>
    <w:rsid w:val="00FD28FE"/>
    <w:rsid w:val="00FD2A56"/>
    <w:rsid w:val="00FD2E8E"/>
    <w:rsid w:val="00FD382E"/>
    <w:rsid w:val="00FD3877"/>
    <w:rsid w:val="00FD3AFC"/>
    <w:rsid w:val="00FD3BC9"/>
    <w:rsid w:val="00FD3D55"/>
    <w:rsid w:val="00FD3FB5"/>
    <w:rsid w:val="00FD4010"/>
    <w:rsid w:val="00FD4260"/>
    <w:rsid w:val="00FD4608"/>
    <w:rsid w:val="00FD4631"/>
    <w:rsid w:val="00FD48A6"/>
    <w:rsid w:val="00FD4984"/>
    <w:rsid w:val="00FD4BCC"/>
    <w:rsid w:val="00FD4E92"/>
    <w:rsid w:val="00FD4F39"/>
    <w:rsid w:val="00FD4FEE"/>
    <w:rsid w:val="00FD50EE"/>
    <w:rsid w:val="00FD5119"/>
    <w:rsid w:val="00FD515D"/>
    <w:rsid w:val="00FD525C"/>
    <w:rsid w:val="00FD52CA"/>
    <w:rsid w:val="00FD54FB"/>
    <w:rsid w:val="00FD5757"/>
    <w:rsid w:val="00FD5AA3"/>
    <w:rsid w:val="00FD5AD8"/>
    <w:rsid w:val="00FD5EC1"/>
    <w:rsid w:val="00FD5EDF"/>
    <w:rsid w:val="00FD6137"/>
    <w:rsid w:val="00FD65B2"/>
    <w:rsid w:val="00FD6654"/>
    <w:rsid w:val="00FD665B"/>
    <w:rsid w:val="00FD6774"/>
    <w:rsid w:val="00FD68B3"/>
    <w:rsid w:val="00FD6BDD"/>
    <w:rsid w:val="00FD6D18"/>
    <w:rsid w:val="00FD6DB3"/>
    <w:rsid w:val="00FD6EBF"/>
    <w:rsid w:val="00FD7305"/>
    <w:rsid w:val="00FD7542"/>
    <w:rsid w:val="00FD77E1"/>
    <w:rsid w:val="00FE040C"/>
    <w:rsid w:val="00FE0D24"/>
    <w:rsid w:val="00FE0D68"/>
    <w:rsid w:val="00FE0DF9"/>
    <w:rsid w:val="00FE0F6C"/>
    <w:rsid w:val="00FE135A"/>
    <w:rsid w:val="00FE1384"/>
    <w:rsid w:val="00FE15B8"/>
    <w:rsid w:val="00FE165B"/>
    <w:rsid w:val="00FE1B76"/>
    <w:rsid w:val="00FE1F21"/>
    <w:rsid w:val="00FE1FEF"/>
    <w:rsid w:val="00FE203E"/>
    <w:rsid w:val="00FE2258"/>
    <w:rsid w:val="00FE253B"/>
    <w:rsid w:val="00FE2755"/>
    <w:rsid w:val="00FE2AEE"/>
    <w:rsid w:val="00FE2B1C"/>
    <w:rsid w:val="00FE2B87"/>
    <w:rsid w:val="00FE2B8C"/>
    <w:rsid w:val="00FE2F2A"/>
    <w:rsid w:val="00FE2F60"/>
    <w:rsid w:val="00FE3463"/>
    <w:rsid w:val="00FE3503"/>
    <w:rsid w:val="00FE38B0"/>
    <w:rsid w:val="00FE3C89"/>
    <w:rsid w:val="00FE3E25"/>
    <w:rsid w:val="00FE4453"/>
    <w:rsid w:val="00FE4679"/>
    <w:rsid w:val="00FE4B01"/>
    <w:rsid w:val="00FE4C84"/>
    <w:rsid w:val="00FE4DB7"/>
    <w:rsid w:val="00FE4F81"/>
    <w:rsid w:val="00FE510D"/>
    <w:rsid w:val="00FE541F"/>
    <w:rsid w:val="00FE55F3"/>
    <w:rsid w:val="00FE57A7"/>
    <w:rsid w:val="00FE586D"/>
    <w:rsid w:val="00FE5D4F"/>
    <w:rsid w:val="00FE6090"/>
    <w:rsid w:val="00FE62B1"/>
    <w:rsid w:val="00FE64B7"/>
    <w:rsid w:val="00FE64E6"/>
    <w:rsid w:val="00FE67A1"/>
    <w:rsid w:val="00FE6A79"/>
    <w:rsid w:val="00FE6C90"/>
    <w:rsid w:val="00FE6FBD"/>
    <w:rsid w:val="00FE712D"/>
    <w:rsid w:val="00FE71D8"/>
    <w:rsid w:val="00FE72EA"/>
    <w:rsid w:val="00FE74C0"/>
    <w:rsid w:val="00FE7AD6"/>
    <w:rsid w:val="00FE7F53"/>
    <w:rsid w:val="00FF0022"/>
    <w:rsid w:val="00FF0635"/>
    <w:rsid w:val="00FF06D8"/>
    <w:rsid w:val="00FF0809"/>
    <w:rsid w:val="00FF0BA4"/>
    <w:rsid w:val="00FF0C73"/>
    <w:rsid w:val="00FF0EEA"/>
    <w:rsid w:val="00FF1262"/>
    <w:rsid w:val="00FF1380"/>
    <w:rsid w:val="00FF1420"/>
    <w:rsid w:val="00FF15F4"/>
    <w:rsid w:val="00FF17CF"/>
    <w:rsid w:val="00FF1C50"/>
    <w:rsid w:val="00FF1DA4"/>
    <w:rsid w:val="00FF20AA"/>
    <w:rsid w:val="00FF20C8"/>
    <w:rsid w:val="00FF2640"/>
    <w:rsid w:val="00FF26AC"/>
    <w:rsid w:val="00FF297F"/>
    <w:rsid w:val="00FF2B33"/>
    <w:rsid w:val="00FF2D6B"/>
    <w:rsid w:val="00FF2F92"/>
    <w:rsid w:val="00FF30DB"/>
    <w:rsid w:val="00FF3270"/>
    <w:rsid w:val="00FF32B9"/>
    <w:rsid w:val="00FF33B6"/>
    <w:rsid w:val="00FF3496"/>
    <w:rsid w:val="00FF367E"/>
    <w:rsid w:val="00FF39ED"/>
    <w:rsid w:val="00FF3B51"/>
    <w:rsid w:val="00FF3CC5"/>
    <w:rsid w:val="00FF411A"/>
    <w:rsid w:val="00FF41AE"/>
    <w:rsid w:val="00FF4A20"/>
    <w:rsid w:val="00FF4A39"/>
    <w:rsid w:val="00FF4ABA"/>
    <w:rsid w:val="00FF4B29"/>
    <w:rsid w:val="00FF4B7B"/>
    <w:rsid w:val="00FF4B86"/>
    <w:rsid w:val="00FF4C67"/>
    <w:rsid w:val="00FF5070"/>
    <w:rsid w:val="00FF5259"/>
    <w:rsid w:val="00FF527A"/>
    <w:rsid w:val="00FF5655"/>
    <w:rsid w:val="00FF5841"/>
    <w:rsid w:val="00FF5C30"/>
    <w:rsid w:val="00FF5CE1"/>
    <w:rsid w:val="00FF5D98"/>
    <w:rsid w:val="00FF5DDD"/>
    <w:rsid w:val="00FF5FB5"/>
    <w:rsid w:val="00FF6529"/>
    <w:rsid w:val="00FF6546"/>
    <w:rsid w:val="00FF6622"/>
    <w:rsid w:val="00FF69E6"/>
    <w:rsid w:val="00FF6BE9"/>
    <w:rsid w:val="00FF6BFD"/>
    <w:rsid w:val="00FF6CC9"/>
    <w:rsid w:val="00FF6F8B"/>
    <w:rsid w:val="00FF6F8C"/>
    <w:rsid w:val="00FF7163"/>
    <w:rsid w:val="00FF7517"/>
    <w:rsid w:val="00FF75B1"/>
    <w:rsid w:val="00FF7637"/>
    <w:rsid w:val="00FF768E"/>
    <w:rsid w:val="00FF780B"/>
    <w:rsid w:val="00FF7AC6"/>
    <w:rsid w:val="00FF7B9E"/>
    <w:rsid w:val="00FF7F59"/>
    <w:rsid w:val="02A1670D"/>
    <w:rsid w:val="0654A5E3"/>
    <w:rsid w:val="072C366A"/>
    <w:rsid w:val="08D8270F"/>
    <w:rsid w:val="08EFC50E"/>
    <w:rsid w:val="0989851B"/>
    <w:rsid w:val="09CFEE33"/>
    <w:rsid w:val="0D02ED17"/>
    <w:rsid w:val="0ED3C38D"/>
    <w:rsid w:val="0FC9A77F"/>
    <w:rsid w:val="126CCE79"/>
    <w:rsid w:val="13199736"/>
    <w:rsid w:val="18C90BDF"/>
    <w:rsid w:val="1A2B8E1C"/>
    <w:rsid w:val="1C330DAE"/>
    <w:rsid w:val="1C86F078"/>
    <w:rsid w:val="1CEA081E"/>
    <w:rsid w:val="1D2B35F9"/>
    <w:rsid w:val="1EE65F8B"/>
    <w:rsid w:val="1F9C03EE"/>
    <w:rsid w:val="2564450E"/>
    <w:rsid w:val="26815B36"/>
    <w:rsid w:val="27D7F3CD"/>
    <w:rsid w:val="2A6F9591"/>
    <w:rsid w:val="2DBEFF03"/>
    <w:rsid w:val="30BECC3C"/>
    <w:rsid w:val="3189EAA3"/>
    <w:rsid w:val="3207C235"/>
    <w:rsid w:val="35A10512"/>
    <w:rsid w:val="36C99A04"/>
    <w:rsid w:val="37851B9B"/>
    <w:rsid w:val="3E9087DF"/>
    <w:rsid w:val="3F10BDB0"/>
    <w:rsid w:val="3F66AE07"/>
    <w:rsid w:val="4332A0F5"/>
    <w:rsid w:val="4755DE30"/>
    <w:rsid w:val="47ACB270"/>
    <w:rsid w:val="4AE8E521"/>
    <w:rsid w:val="4BBE82D7"/>
    <w:rsid w:val="4BF61403"/>
    <w:rsid w:val="4D51B28C"/>
    <w:rsid w:val="5109DDAE"/>
    <w:rsid w:val="515448B4"/>
    <w:rsid w:val="577D6D24"/>
    <w:rsid w:val="57D56F05"/>
    <w:rsid w:val="57FC845C"/>
    <w:rsid w:val="587CDA05"/>
    <w:rsid w:val="59336D55"/>
    <w:rsid w:val="5C0D4733"/>
    <w:rsid w:val="5CE94A6A"/>
    <w:rsid w:val="5EA62942"/>
    <w:rsid w:val="604234DA"/>
    <w:rsid w:val="6180D777"/>
    <w:rsid w:val="618F0260"/>
    <w:rsid w:val="62421477"/>
    <w:rsid w:val="69298E6E"/>
    <w:rsid w:val="6ABBAEF4"/>
    <w:rsid w:val="72F15367"/>
    <w:rsid w:val="7813B000"/>
    <w:rsid w:val="78696FD1"/>
  </w:rsids>
  <m:mathPr>
    <m:mathFont m:val="Cambria Math"/>
    <m:brkBin m:val="before"/>
    <m:brkBinSub m:val="--"/>
    <m:smallFrac/>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52332"/>
    <w:pPr>
      <w:spacing w:after="0" w:line="280" w:lineRule="exact"/>
      <w:jc w:val="both"/>
    </w:pPr>
    <w:rPr>
      <w:sz w:val="20"/>
    </w:rPr>
  </w:style>
  <w:style w:type="paragraph" w:styleId="Titolo1">
    <w:name w:val="heading 1"/>
    <w:basedOn w:val="Normale"/>
    <w:next w:val="Normale"/>
    <w:link w:val="Titolo1Carattere"/>
    <w:uiPriority w:val="9"/>
    <w:qFormat/>
    <w:rsid w:val="000457A2"/>
    <w:pPr>
      <w:keepNext/>
      <w:keepLines/>
      <w:numPr>
        <w:numId w:val="2"/>
      </w:numPr>
      <w:spacing w:before="240" w:after="120"/>
      <w:outlineLvl w:val="0"/>
    </w:pPr>
    <w:rPr>
      <w:rFonts w:eastAsiaTheme="majorEastAsia" w:cstheme="majorBidi"/>
      <w:b/>
      <w:bCs/>
      <w:caps/>
      <w:szCs w:val="28"/>
    </w:rPr>
  </w:style>
  <w:style w:type="paragraph" w:styleId="Titolo2">
    <w:name w:val="heading 2"/>
    <w:basedOn w:val="Normale"/>
    <w:next w:val="Normale"/>
    <w:link w:val="Titolo2Carattere"/>
    <w:unhideWhenUsed/>
    <w:qFormat/>
    <w:rsid w:val="00741763"/>
    <w:pPr>
      <w:keepNext/>
      <w:keepLines/>
      <w:numPr>
        <w:ilvl w:val="1"/>
        <w:numId w:val="2"/>
      </w:numPr>
      <w:spacing w:before="200" w:after="120"/>
      <w:outlineLvl w:val="1"/>
    </w:pPr>
    <w:rPr>
      <w:rFonts w:eastAsiaTheme="majorEastAsia" w:cstheme="majorBidi"/>
      <w:b/>
      <w:bCs/>
      <w:szCs w:val="26"/>
    </w:rPr>
  </w:style>
  <w:style w:type="paragraph" w:styleId="Titolo3">
    <w:name w:val="heading 3"/>
    <w:basedOn w:val="Normale"/>
    <w:next w:val="Normale"/>
    <w:link w:val="Titolo3Carattere"/>
    <w:uiPriority w:val="9"/>
    <w:unhideWhenUsed/>
    <w:qFormat/>
    <w:rsid w:val="00741763"/>
    <w:pPr>
      <w:keepNext/>
      <w:keepLines/>
      <w:numPr>
        <w:ilvl w:val="2"/>
        <w:numId w:val="2"/>
      </w:numPr>
      <w:spacing w:before="200" w:after="120"/>
      <w:outlineLvl w:val="2"/>
    </w:pPr>
    <w:rPr>
      <w:rFonts w:eastAsiaTheme="majorEastAsia" w:cstheme="majorBidi"/>
      <w:b/>
      <w:bCs/>
    </w:rPr>
  </w:style>
  <w:style w:type="paragraph" w:styleId="Titolo4">
    <w:name w:val="heading 4"/>
    <w:basedOn w:val="Normale"/>
    <w:next w:val="Normale"/>
    <w:link w:val="Titolo4Carattere"/>
    <w:uiPriority w:val="9"/>
    <w:unhideWhenUsed/>
    <w:qFormat/>
    <w:rsid w:val="00F23DA0"/>
    <w:pPr>
      <w:keepNext/>
      <w:keepLines/>
      <w:numPr>
        <w:ilvl w:val="3"/>
        <w:numId w:val="2"/>
      </w:numPr>
      <w:spacing w:before="200"/>
      <w:outlineLvl w:val="3"/>
    </w:pPr>
    <w:rPr>
      <w:rFonts w:eastAsiaTheme="majorEastAsia" w:cstheme="majorBidi"/>
      <w:b/>
      <w:bCs/>
      <w:i/>
      <w:iCs/>
    </w:rPr>
  </w:style>
  <w:style w:type="paragraph" w:styleId="Titolo5">
    <w:name w:val="heading 5"/>
    <w:basedOn w:val="Normale"/>
    <w:next w:val="Normale"/>
    <w:link w:val="Titolo5Carattere"/>
    <w:uiPriority w:val="9"/>
    <w:unhideWhenUsed/>
    <w:qFormat/>
    <w:rsid w:val="00F23DA0"/>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unhideWhenUsed/>
    <w:qFormat/>
    <w:rsid w:val="00F23DA0"/>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23DA0"/>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23DA0"/>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Titolo9">
    <w:name w:val="heading 9"/>
    <w:basedOn w:val="Normale"/>
    <w:next w:val="Normale"/>
    <w:link w:val="Titolo9Carattere"/>
    <w:uiPriority w:val="9"/>
    <w:semiHidden/>
    <w:unhideWhenUsed/>
    <w:qFormat/>
    <w:rsid w:val="00F23DA0"/>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457A2"/>
    <w:rPr>
      <w:rFonts w:eastAsiaTheme="majorEastAsia" w:cstheme="majorBidi"/>
      <w:b/>
      <w:bCs/>
      <w:caps/>
      <w:sz w:val="20"/>
      <w:szCs w:val="28"/>
    </w:rPr>
  </w:style>
  <w:style w:type="character" w:customStyle="1" w:styleId="Titolo2Carattere">
    <w:name w:val="Titolo 2 Carattere"/>
    <w:basedOn w:val="Carpredefinitoparagrafo"/>
    <w:link w:val="Titolo2"/>
    <w:rsid w:val="00741763"/>
    <w:rPr>
      <w:rFonts w:eastAsiaTheme="majorEastAsia" w:cstheme="majorBidi"/>
      <w:b/>
      <w:bCs/>
      <w:sz w:val="20"/>
      <w:szCs w:val="26"/>
    </w:rPr>
  </w:style>
  <w:style w:type="character" w:customStyle="1" w:styleId="Titolo3Carattere">
    <w:name w:val="Titolo 3 Carattere"/>
    <w:basedOn w:val="Carpredefinitoparagrafo"/>
    <w:link w:val="Titolo3"/>
    <w:uiPriority w:val="9"/>
    <w:rsid w:val="00741763"/>
    <w:rPr>
      <w:rFonts w:eastAsiaTheme="majorEastAsia" w:cstheme="majorBidi"/>
      <w:b/>
      <w:bCs/>
      <w:sz w:val="20"/>
    </w:rPr>
  </w:style>
  <w:style w:type="character" w:customStyle="1" w:styleId="Titolo4Carattere">
    <w:name w:val="Titolo 4 Carattere"/>
    <w:basedOn w:val="Carpredefinitoparagrafo"/>
    <w:link w:val="Titolo4"/>
    <w:uiPriority w:val="9"/>
    <w:rsid w:val="00F23DA0"/>
    <w:rPr>
      <w:rFonts w:eastAsiaTheme="majorEastAsia" w:cstheme="majorBidi"/>
      <w:b/>
      <w:bCs/>
      <w:i/>
      <w:iCs/>
      <w:sz w:val="20"/>
    </w:rPr>
  </w:style>
  <w:style w:type="character" w:customStyle="1" w:styleId="Titolo5Carattere">
    <w:name w:val="Titolo 5 Carattere"/>
    <w:basedOn w:val="Carpredefinitoparagrafo"/>
    <w:link w:val="Titolo5"/>
    <w:uiPriority w:val="9"/>
    <w:rsid w:val="00E66D62"/>
    <w:rPr>
      <w:rFonts w:asciiTheme="majorHAnsi" w:eastAsiaTheme="majorEastAsia" w:hAnsiTheme="majorHAnsi" w:cstheme="majorBidi"/>
      <w:color w:val="243F60" w:themeColor="accent1" w:themeShade="7F"/>
      <w:sz w:val="20"/>
    </w:rPr>
  </w:style>
  <w:style w:type="character" w:customStyle="1" w:styleId="Titolo6Carattere">
    <w:name w:val="Titolo 6 Carattere"/>
    <w:basedOn w:val="Carpredefinitoparagrafo"/>
    <w:link w:val="Titolo6"/>
    <w:uiPriority w:val="9"/>
    <w:rsid w:val="00F23DA0"/>
    <w:rPr>
      <w:rFonts w:asciiTheme="majorHAnsi" w:eastAsiaTheme="majorEastAsia" w:hAnsiTheme="majorHAnsi" w:cstheme="majorBidi"/>
      <w:i/>
      <w:iCs/>
      <w:color w:val="243F60" w:themeColor="accent1" w:themeShade="7F"/>
      <w:sz w:val="20"/>
    </w:rPr>
  </w:style>
  <w:style w:type="character" w:customStyle="1" w:styleId="Titolo7Carattere">
    <w:name w:val="Titolo 7 Carattere"/>
    <w:basedOn w:val="Carpredefinitoparagrafo"/>
    <w:link w:val="Titolo7"/>
    <w:uiPriority w:val="9"/>
    <w:semiHidden/>
    <w:rsid w:val="00F23DA0"/>
    <w:rPr>
      <w:rFonts w:asciiTheme="majorHAnsi" w:eastAsiaTheme="majorEastAsia" w:hAnsiTheme="majorHAnsi" w:cstheme="majorBidi"/>
      <w:i/>
      <w:iCs/>
      <w:color w:val="404040" w:themeColor="text1" w:themeTint="BF"/>
      <w:sz w:val="20"/>
    </w:rPr>
  </w:style>
  <w:style w:type="character" w:customStyle="1" w:styleId="Titolo8Carattere">
    <w:name w:val="Titolo 8 Carattere"/>
    <w:basedOn w:val="Carpredefinitoparagrafo"/>
    <w:link w:val="Titolo8"/>
    <w:uiPriority w:val="9"/>
    <w:semiHidden/>
    <w:rsid w:val="00F23DA0"/>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F23DA0"/>
    <w:rPr>
      <w:rFonts w:asciiTheme="majorHAnsi" w:eastAsiaTheme="majorEastAsia" w:hAnsiTheme="majorHAnsi" w:cstheme="majorBidi"/>
      <w:i/>
      <w:iCs/>
      <w:color w:val="404040" w:themeColor="text1" w:themeTint="BF"/>
      <w:sz w:val="20"/>
      <w:szCs w:val="20"/>
    </w:rPr>
  </w:style>
  <w:style w:type="paragraph" w:styleId="Intestazione">
    <w:name w:val="header"/>
    <w:basedOn w:val="Normale"/>
    <w:link w:val="IntestazioneCarattere"/>
    <w:uiPriority w:val="99"/>
    <w:unhideWhenUsed/>
    <w:rsid w:val="00F94A63"/>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F94A63"/>
    <w:rPr>
      <w:sz w:val="20"/>
    </w:rPr>
  </w:style>
  <w:style w:type="paragraph" w:styleId="Pidipagina">
    <w:name w:val="footer"/>
    <w:basedOn w:val="Normale"/>
    <w:link w:val="PidipaginaCarattere"/>
    <w:uiPriority w:val="99"/>
    <w:unhideWhenUsed/>
    <w:rsid w:val="00F94A63"/>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F94A63"/>
    <w:rPr>
      <w:sz w:val="20"/>
    </w:rPr>
  </w:style>
  <w:style w:type="paragraph" w:styleId="Testofumetto">
    <w:name w:val="Balloon Text"/>
    <w:basedOn w:val="Normale"/>
    <w:link w:val="TestofumettoCarattere"/>
    <w:uiPriority w:val="99"/>
    <w:semiHidden/>
    <w:unhideWhenUsed/>
    <w:rsid w:val="00F94A63"/>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94A63"/>
    <w:rPr>
      <w:rFonts w:ascii="Tahoma" w:hAnsi="Tahoma" w:cs="Tahoma"/>
      <w:sz w:val="16"/>
      <w:szCs w:val="16"/>
    </w:rPr>
  </w:style>
  <w:style w:type="paragraph" w:styleId="Sommario4">
    <w:name w:val="toc 4"/>
    <w:basedOn w:val="Normale"/>
    <w:next w:val="Normale"/>
    <w:uiPriority w:val="39"/>
    <w:rsid w:val="00F94A63"/>
    <w:pPr>
      <w:numPr>
        <w:ilvl w:val="12"/>
      </w:numPr>
      <w:overflowPunct w:val="0"/>
      <w:autoSpaceDE w:val="0"/>
      <w:autoSpaceDN w:val="0"/>
      <w:adjustRightInd w:val="0"/>
      <w:ind w:left="400" w:right="17" w:firstLine="284"/>
      <w:textAlignment w:val="baseline"/>
    </w:pPr>
    <w:rPr>
      <w:rFonts w:ascii="Calibri" w:eastAsia="Times New Roman" w:hAnsi="Calibri" w:cs="Times New Roman"/>
      <w:szCs w:val="20"/>
      <w:lang w:eastAsia="it-IT"/>
    </w:rPr>
  </w:style>
  <w:style w:type="paragraph" w:styleId="Titolosommario">
    <w:name w:val="TOC Heading"/>
    <w:basedOn w:val="Titolo1"/>
    <w:next w:val="Normale"/>
    <w:uiPriority w:val="39"/>
    <w:unhideWhenUsed/>
    <w:qFormat/>
    <w:rsid w:val="00F94A63"/>
    <w:pPr>
      <w:ind w:left="0" w:firstLine="0"/>
      <w:outlineLvl w:val="9"/>
    </w:pPr>
    <w:rPr>
      <w:rFonts w:asciiTheme="majorHAnsi" w:hAnsiTheme="majorHAnsi"/>
      <w:caps w:val="0"/>
      <w:color w:val="365F91" w:themeColor="accent1" w:themeShade="BF"/>
      <w:sz w:val="28"/>
      <w:lang w:eastAsia="it-IT"/>
    </w:rPr>
  </w:style>
  <w:style w:type="paragraph" w:styleId="Sommario1">
    <w:name w:val="toc 1"/>
    <w:basedOn w:val="Normale"/>
    <w:next w:val="Normale"/>
    <w:autoRedefine/>
    <w:uiPriority w:val="39"/>
    <w:unhideWhenUsed/>
    <w:rsid w:val="00F94A63"/>
    <w:pPr>
      <w:spacing w:after="100"/>
    </w:pPr>
    <w:rPr>
      <w:b/>
      <w:caps/>
    </w:rPr>
  </w:style>
  <w:style w:type="paragraph" w:styleId="Sommario2">
    <w:name w:val="toc 2"/>
    <w:basedOn w:val="Normale"/>
    <w:next w:val="Normale"/>
    <w:autoRedefine/>
    <w:uiPriority w:val="39"/>
    <w:unhideWhenUsed/>
    <w:rsid w:val="00743247"/>
    <w:pPr>
      <w:tabs>
        <w:tab w:val="right" w:leader="dot" w:pos="8210"/>
      </w:tabs>
      <w:spacing w:after="100"/>
      <w:ind w:left="200"/>
    </w:pPr>
    <w:rPr>
      <w:rFonts w:ascii="Arial" w:eastAsia="Times New Roman" w:hAnsi="Arial" w:cs="Arial"/>
      <w:b/>
      <w:bCs/>
      <w:iCs/>
      <w:caps/>
      <w:noProof/>
      <w:color w:val="0077CA"/>
      <w:sz w:val="18"/>
      <w:szCs w:val="18"/>
      <w:lang w:val="x-none"/>
    </w:rPr>
  </w:style>
  <w:style w:type="paragraph" w:styleId="Sommario3">
    <w:name w:val="toc 3"/>
    <w:basedOn w:val="Normale"/>
    <w:next w:val="Normale"/>
    <w:autoRedefine/>
    <w:uiPriority w:val="39"/>
    <w:unhideWhenUsed/>
    <w:rsid w:val="00F94A63"/>
    <w:pPr>
      <w:spacing w:after="100"/>
      <w:ind w:left="400"/>
    </w:pPr>
  </w:style>
  <w:style w:type="character" w:styleId="Collegamentoipertestuale">
    <w:name w:val="Hyperlink"/>
    <w:basedOn w:val="Carpredefinitoparagrafo"/>
    <w:uiPriority w:val="99"/>
    <w:unhideWhenUsed/>
    <w:rsid w:val="00F94A63"/>
    <w:rPr>
      <w:color w:val="0000FF" w:themeColor="hyperlink"/>
      <w:u w:val="single"/>
    </w:rPr>
  </w:style>
  <w:style w:type="paragraph" w:styleId="Paragrafoelenco">
    <w:name w:val="List Paragraph"/>
    <w:aliases w:val="Normale + Elenco puntato,Paragrafo elenco 2,List Paragraph 2 liv,List Paragraph2,Bullet edison,List Paragraph3,List Paragraph4,List Paragraph1,List-1,Bullet List,FooterText,numbered,Paragraphe de liste1,Bulletr List Paragraph,列出段落,列出段落1"/>
    <w:basedOn w:val="Normale"/>
    <w:link w:val="ParagrafoelencoCarattere"/>
    <w:uiPriority w:val="34"/>
    <w:qFormat/>
    <w:rsid w:val="0088454E"/>
    <w:pPr>
      <w:spacing w:before="60" w:after="60"/>
      <w:ind w:left="720"/>
      <w:contextualSpacing/>
    </w:pPr>
  </w:style>
  <w:style w:type="character" w:customStyle="1" w:styleId="ParagrafoelencoCarattere">
    <w:name w:val="Paragrafo elenco Carattere"/>
    <w:aliases w:val="Normale + Elenco puntato Carattere,Paragrafo elenco 2 Carattere,List Paragraph 2 liv Carattere,List Paragraph2 Carattere,Bullet edison Carattere,List Paragraph3 Carattere,List Paragraph4 Carattere,List Paragraph1 Carattere"/>
    <w:link w:val="Paragrafoelenco"/>
    <w:uiPriority w:val="34"/>
    <w:qFormat/>
    <w:rsid w:val="00B93798"/>
    <w:rPr>
      <w:sz w:val="20"/>
    </w:rPr>
  </w:style>
  <w:style w:type="character" w:styleId="Rimandocommento">
    <w:name w:val="annotation reference"/>
    <w:basedOn w:val="Carpredefinitoparagrafo"/>
    <w:uiPriority w:val="99"/>
    <w:unhideWhenUsed/>
    <w:qFormat/>
    <w:rsid w:val="00677FF1"/>
    <w:rPr>
      <w:sz w:val="16"/>
      <w:szCs w:val="16"/>
    </w:rPr>
  </w:style>
  <w:style w:type="paragraph" w:styleId="Testocommento">
    <w:name w:val="annotation text"/>
    <w:basedOn w:val="Normale"/>
    <w:link w:val="TestocommentoCarattere"/>
    <w:uiPriority w:val="99"/>
    <w:unhideWhenUsed/>
    <w:qFormat/>
    <w:rsid w:val="00677FF1"/>
    <w:pPr>
      <w:spacing w:line="240" w:lineRule="auto"/>
    </w:pPr>
    <w:rPr>
      <w:szCs w:val="20"/>
    </w:rPr>
  </w:style>
  <w:style w:type="character" w:customStyle="1" w:styleId="TestocommentoCarattere">
    <w:name w:val="Testo commento Carattere"/>
    <w:basedOn w:val="Carpredefinitoparagrafo"/>
    <w:link w:val="Testocommento"/>
    <w:uiPriority w:val="99"/>
    <w:qFormat/>
    <w:rsid w:val="00677FF1"/>
    <w:rPr>
      <w:sz w:val="20"/>
      <w:szCs w:val="20"/>
    </w:rPr>
  </w:style>
  <w:style w:type="paragraph" w:styleId="Soggettocommento">
    <w:name w:val="annotation subject"/>
    <w:basedOn w:val="Testocommento"/>
    <w:next w:val="Testocommento"/>
    <w:link w:val="SoggettocommentoCarattere"/>
    <w:uiPriority w:val="99"/>
    <w:semiHidden/>
    <w:unhideWhenUsed/>
    <w:rsid w:val="00677FF1"/>
    <w:rPr>
      <w:b/>
      <w:bCs/>
    </w:rPr>
  </w:style>
  <w:style w:type="character" w:customStyle="1" w:styleId="SoggettocommentoCarattere">
    <w:name w:val="Soggetto commento Carattere"/>
    <w:basedOn w:val="TestocommentoCarattere"/>
    <w:link w:val="Soggettocommento"/>
    <w:uiPriority w:val="99"/>
    <w:semiHidden/>
    <w:rsid w:val="00677FF1"/>
    <w:rPr>
      <w:b/>
      <w:bCs/>
      <w:sz w:val="20"/>
      <w:szCs w:val="20"/>
    </w:rPr>
  </w:style>
  <w:style w:type="table" w:styleId="Grigliatabella">
    <w:name w:val="Table Grid"/>
    <w:basedOn w:val="Tabellanormale"/>
    <w:uiPriority w:val="39"/>
    <w:rsid w:val="005F1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2B3B63"/>
    <w:rPr>
      <w:color w:val="808080"/>
    </w:rPr>
  </w:style>
  <w:style w:type="paragraph" w:styleId="Didascalia">
    <w:name w:val="caption"/>
    <w:basedOn w:val="Normale"/>
    <w:next w:val="Normale"/>
    <w:unhideWhenUsed/>
    <w:qFormat/>
    <w:rsid w:val="000B3097"/>
    <w:pPr>
      <w:spacing w:after="200" w:line="240" w:lineRule="auto"/>
    </w:pPr>
    <w:rPr>
      <w:b/>
      <w:bCs/>
      <w:color w:val="4F81BD" w:themeColor="accent1"/>
      <w:sz w:val="18"/>
      <w:szCs w:val="18"/>
    </w:rPr>
  </w:style>
  <w:style w:type="paragraph" w:customStyle="1" w:styleId="Default">
    <w:name w:val="Default"/>
    <w:rsid w:val="00A94647"/>
    <w:pPr>
      <w:autoSpaceDE w:val="0"/>
      <w:autoSpaceDN w:val="0"/>
      <w:adjustRightInd w:val="0"/>
      <w:spacing w:after="0" w:line="240" w:lineRule="auto"/>
    </w:pPr>
    <w:rPr>
      <w:rFonts w:ascii="Trebuchet MS" w:eastAsia="Times New Roman" w:hAnsi="Trebuchet MS" w:cs="Trebuchet MS"/>
      <w:color w:val="000000"/>
      <w:sz w:val="24"/>
      <w:szCs w:val="24"/>
      <w:lang w:val="en-US"/>
    </w:rPr>
  </w:style>
  <w:style w:type="paragraph" w:styleId="Numeroelenco3">
    <w:name w:val="List Number 3"/>
    <w:basedOn w:val="Normale"/>
    <w:link w:val="Numeroelenco3Carattere"/>
    <w:rsid w:val="00F37715"/>
    <w:pPr>
      <w:numPr>
        <w:numId w:val="1"/>
      </w:numPr>
      <w:autoSpaceDE w:val="0"/>
      <w:autoSpaceDN w:val="0"/>
      <w:adjustRightInd w:val="0"/>
    </w:pPr>
    <w:rPr>
      <w:rFonts w:ascii="Trebuchet MS" w:eastAsia="Times New Roman" w:hAnsi="Trebuchet MS" w:cs="Times New Roman"/>
      <w:szCs w:val="24"/>
      <w:lang w:val="x-none" w:eastAsia="x-none"/>
    </w:rPr>
  </w:style>
  <w:style w:type="character" w:customStyle="1" w:styleId="Numeroelenco3Carattere">
    <w:name w:val="Numero elenco 3 Carattere"/>
    <w:link w:val="Numeroelenco3"/>
    <w:rsid w:val="00F37715"/>
    <w:rPr>
      <w:rFonts w:ascii="Trebuchet MS" w:eastAsia="Times New Roman" w:hAnsi="Trebuchet MS" w:cs="Times New Roman"/>
      <w:sz w:val="20"/>
      <w:szCs w:val="24"/>
      <w:lang w:val="x-none" w:eastAsia="x-none"/>
    </w:rPr>
  </w:style>
  <w:style w:type="paragraph" w:styleId="Corpotesto">
    <w:name w:val="Body Text"/>
    <w:basedOn w:val="Normale"/>
    <w:link w:val="CorpotestoCarattere"/>
    <w:uiPriority w:val="99"/>
    <w:unhideWhenUsed/>
    <w:rsid w:val="00847E7A"/>
    <w:pPr>
      <w:spacing w:after="120" w:line="276" w:lineRule="auto"/>
    </w:pPr>
    <w:rPr>
      <w:sz w:val="22"/>
    </w:rPr>
  </w:style>
  <w:style w:type="character" w:customStyle="1" w:styleId="CorpotestoCarattere">
    <w:name w:val="Corpo testo Carattere"/>
    <w:basedOn w:val="Carpredefinitoparagrafo"/>
    <w:link w:val="Corpotesto"/>
    <w:uiPriority w:val="99"/>
    <w:qFormat/>
    <w:rsid w:val="00847E7A"/>
  </w:style>
  <w:style w:type="paragraph" w:customStyle="1" w:styleId="Lista">
    <w:name w:val="Lista"/>
    <w:basedOn w:val="Normale"/>
    <w:rsid w:val="00847E7A"/>
    <w:pPr>
      <w:spacing w:before="120" w:line="240" w:lineRule="auto"/>
      <w:ind w:left="709"/>
    </w:pPr>
    <w:rPr>
      <w:rFonts w:ascii="Times New Roman" w:eastAsia="Times New Roman" w:hAnsi="Times New Roman" w:cs="Times New Roman"/>
      <w:sz w:val="24"/>
      <w:szCs w:val="20"/>
      <w:lang w:eastAsia="it-IT"/>
    </w:rPr>
  </w:style>
  <w:style w:type="paragraph" w:styleId="Testonotaapidipagina">
    <w:name w:val="footnote text"/>
    <w:basedOn w:val="Normale"/>
    <w:link w:val="TestonotaapidipaginaCarattere"/>
    <w:uiPriority w:val="99"/>
    <w:semiHidden/>
    <w:unhideWhenUsed/>
    <w:rsid w:val="00D8034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D80344"/>
    <w:rPr>
      <w:sz w:val="20"/>
      <w:szCs w:val="20"/>
    </w:rPr>
  </w:style>
  <w:style w:type="character" w:styleId="Rimandonotaapidipagina">
    <w:name w:val="footnote reference"/>
    <w:basedOn w:val="Carpredefinitoparagrafo"/>
    <w:uiPriority w:val="99"/>
    <w:semiHidden/>
    <w:unhideWhenUsed/>
    <w:rsid w:val="00D80344"/>
    <w:rPr>
      <w:vertAlign w:val="superscript"/>
    </w:rPr>
  </w:style>
  <w:style w:type="table" w:customStyle="1" w:styleId="Tabellasemplice-31">
    <w:name w:val="Tabella semplice - 31"/>
    <w:basedOn w:val="Tabellanormale"/>
    <w:uiPriority w:val="43"/>
    <w:rsid w:val="00721F1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Nessunaspaziatura">
    <w:name w:val="No Spacing"/>
    <w:uiPriority w:val="1"/>
    <w:qFormat/>
    <w:rsid w:val="00721F13"/>
    <w:pPr>
      <w:spacing w:after="0" w:line="240" w:lineRule="auto"/>
    </w:pPr>
  </w:style>
  <w:style w:type="paragraph" w:styleId="PreformattatoHTML">
    <w:name w:val="HTML Preformatted"/>
    <w:basedOn w:val="Normale"/>
    <w:link w:val="PreformattatoHTMLCarattere"/>
    <w:uiPriority w:val="99"/>
    <w:unhideWhenUsed/>
    <w:rsid w:val="0072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Cs w:val="20"/>
      <w:lang w:eastAsia="it-IT"/>
    </w:rPr>
  </w:style>
  <w:style w:type="character" w:customStyle="1" w:styleId="PreformattatoHTMLCarattere">
    <w:name w:val="Preformattato HTML Carattere"/>
    <w:basedOn w:val="Carpredefinitoparagrafo"/>
    <w:link w:val="PreformattatoHTML"/>
    <w:uiPriority w:val="99"/>
    <w:rsid w:val="00721F13"/>
    <w:rPr>
      <w:rFonts w:ascii="Courier New" w:eastAsia="Times New Roman" w:hAnsi="Courier New" w:cs="Courier New"/>
      <w:sz w:val="20"/>
      <w:szCs w:val="20"/>
      <w:lang w:eastAsia="it-IT"/>
    </w:rPr>
  </w:style>
  <w:style w:type="paragraph" w:customStyle="1" w:styleId="1">
    <w:name w:val="1"/>
    <w:basedOn w:val="Normale"/>
    <w:rsid w:val="000421FE"/>
    <w:pPr>
      <w:spacing w:after="160" w:line="240" w:lineRule="exact"/>
      <w:jc w:val="left"/>
    </w:pPr>
    <w:rPr>
      <w:rFonts w:ascii="Tahoma" w:eastAsia="Times New Roman" w:hAnsi="Tahoma" w:cs="Times New Roman"/>
      <w:szCs w:val="20"/>
      <w:lang w:val="en-US"/>
    </w:rPr>
  </w:style>
  <w:style w:type="paragraph" w:customStyle="1" w:styleId="elenco2">
    <w:name w:val="elenco2"/>
    <w:basedOn w:val="Normale"/>
    <w:rsid w:val="00FF5CE1"/>
    <w:pPr>
      <w:spacing w:before="120" w:after="120" w:line="240" w:lineRule="auto"/>
    </w:pPr>
    <w:rPr>
      <w:rFonts w:ascii="Times New Roman" w:eastAsia="Times New Roman" w:hAnsi="Times New Roman" w:cs="Times New Roman"/>
      <w:sz w:val="24"/>
      <w:szCs w:val="20"/>
      <w:lang w:eastAsia="it-IT"/>
    </w:rPr>
  </w:style>
  <w:style w:type="paragraph" w:customStyle="1" w:styleId="Stile2">
    <w:name w:val="Stile2"/>
    <w:basedOn w:val="Normale"/>
    <w:rsid w:val="0037403F"/>
    <w:pPr>
      <w:tabs>
        <w:tab w:val="num" w:pos="360"/>
      </w:tabs>
      <w:spacing w:before="120" w:after="120" w:line="240" w:lineRule="auto"/>
      <w:ind w:left="360" w:hanging="360"/>
    </w:pPr>
    <w:rPr>
      <w:rFonts w:ascii="Times New Roman" w:eastAsia="Times New Roman" w:hAnsi="Times New Roman" w:cs="Times New Roman"/>
      <w:sz w:val="24"/>
      <w:szCs w:val="20"/>
      <w:lang w:eastAsia="it-IT"/>
    </w:rPr>
  </w:style>
  <w:style w:type="paragraph" w:styleId="Revisione">
    <w:name w:val="Revision"/>
    <w:hidden/>
    <w:uiPriority w:val="99"/>
    <w:semiHidden/>
    <w:rsid w:val="009E16BF"/>
    <w:pPr>
      <w:spacing w:after="0" w:line="240" w:lineRule="auto"/>
    </w:pPr>
    <w:rPr>
      <w:sz w:val="20"/>
    </w:rPr>
  </w:style>
  <w:style w:type="paragraph" w:customStyle="1" w:styleId="AOHead1">
    <w:name w:val="AOHead1"/>
    <w:basedOn w:val="Normale"/>
    <w:next w:val="Normale"/>
    <w:qFormat/>
    <w:rsid w:val="00144F56"/>
    <w:pPr>
      <w:keepNext/>
      <w:numPr>
        <w:numId w:val="3"/>
      </w:numPr>
      <w:spacing w:before="600" w:line="240" w:lineRule="atLeast"/>
      <w:outlineLvl w:val="0"/>
    </w:pPr>
    <w:rPr>
      <w:rFonts w:ascii="Trebuchet MS" w:eastAsia="Times New Roman" w:hAnsi="Trebuchet MS" w:cs="Times New Roman"/>
      <w:b/>
      <w:caps/>
      <w:kern w:val="28"/>
      <w:sz w:val="22"/>
      <w:szCs w:val="20"/>
      <w:lang w:val="en-GB"/>
    </w:rPr>
  </w:style>
  <w:style w:type="paragraph" w:customStyle="1" w:styleId="AOHead2">
    <w:name w:val="AOHead2"/>
    <w:basedOn w:val="Normale"/>
    <w:next w:val="Normale"/>
    <w:rsid w:val="00144F56"/>
    <w:pPr>
      <w:keepNext/>
      <w:numPr>
        <w:ilvl w:val="1"/>
        <w:numId w:val="3"/>
      </w:numPr>
      <w:tabs>
        <w:tab w:val="clear" w:pos="1004"/>
        <w:tab w:val="num" w:pos="862"/>
        <w:tab w:val="num" w:pos="7808"/>
      </w:tabs>
      <w:spacing w:before="240" w:line="260" w:lineRule="atLeast"/>
      <w:outlineLvl w:val="1"/>
    </w:pPr>
    <w:rPr>
      <w:rFonts w:ascii="Times New Roman" w:eastAsia="Times New Roman" w:hAnsi="Times New Roman" w:cs="Times New Roman"/>
      <w:b/>
      <w:sz w:val="22"/>
      <w:szCs w:val="20"/>
      <w:lang w:val="en-GB"/>
    </w:rPr>
  </w:style>
  <w:style w:type="paragraph" w:customStyle="1" w:styleId="AOHead3">
    <w:name w:val="AOHead3"/>
    <w:basedOn w:val="Normale"/>
    <w:next w:val="Normale"/>
    <w:rsid w:val="00144F56"/>
    <w:pPr>
      <w:numPr>
        <w:ilvl w:val="2"/>
        <w:numId w:val="3"/>
      </w:numPr>
      <w:spacing w:before="240" w:line="260" w:lineRule="atLeast"/>
      <w:outlineLvl w:val="2"/>
    </w:pPr>
    <w:rPr>
      <w:rFonts w:ascii="Times New Roman" w:eastAsia="Times New Roman" w:hAnsi="Times New Roman" w:cs="Times New Roman"/>
      <w:sz w:val="22"/>
      <w:szCs w:val="20"/>
      <w:lang w:val="en-GB"/>
    </w:rPr>
  </w:style>
  <w:style w:type="paragraph" w:customStyle="1" w:styleId="AOHead4">
    <w:name w:val="AOHead4"/>
    <w:basedOn w:val="Normale"/>
    <w:next w:val="Normale"/>
    <w:rsid w:val="00144F56"/>
    <w:pPr>
      <w:numPr>
        <w:ilvl w:val="3"/>
        <w:numId w:val="3"/>
      </w:numPr>
      <w:spacing w:before="240" w:line="260" w:lineRule="atLeast"/>
      <w:outlineLvl w:val="3"/>
    </w:pPr>
    <w:rPr>
      <w:rFonts w:ascii="Times New Roman" w:eastAsia="Times New Roman" w:hAnsi="Times New Roman" w:cs="Times New Roman"/>
      <w:sz w:val="22"/>
      <w:szCs w:val="20"/>
      <w:lang w:val="en-GB"/>
    </w:rPr>
  </w:style>
  <w:style w:type="paragraph" w:customStyle="1" w:styleId="AOHead5">
    <w:name w:val="AOHead5"/>
    <w:basedOn w:val="Normale"/>
    <w:next w:val="Normale"/>
    <w:rsid w:val="00144F56"/>
    <w:pPr>
      <w:numPr>
        <w:ilvl w:val="4"/>
        <w:numId w:val="3"/>
      </w:numPr>
      <w:spacing w:before="240" w:line="260" w:lineRule="atLeast"/>
      <w:outlineLvl w:val="4"/>
    </w:pPr>
    <w:rPr>
      <w:rFonts w:ascii="Times New Roman" w:eastAsia="Times New Roman" w:hAnsi="Times New Roman" w:cs="Times New Roman"/>
      <w:sz w:val="22"/>
      <w:szCs w:val="20"/>
      <w:lang w:val="en-GB"/>
    </w:rPr>
  </w:style>
  <w:style w:type="paragraph" w:customStyle="1" w:styleId="AOHead6">
    <w:name w:val="AOHead6"/>
    <w:basedOn w:val="Normale"/>
    <w:next w:val="Normale"/>
    <w:rsid w:val="00144F56"/>
    <w:pPr>
      <w:numPr>
        <w:ilvl w:val="5"/>
        <w:numId w:val="3"/>
      </w:numPr>
      <w:spacing w:before="240" w:line="260" w:lineRule="atLeast"/>
      <w:outlineLvl w:val="5"/>
    </w:pPr>
    <w:rPr>
      <w:rFonts w:ascii="Times New Roman" w:eastAsia="Times New Roman" w:hAnsi="Times New Roman" w:cs="Times New Roman"/>
      <w:sz w:val="22"/>
      <w:szCs w:val="20"/>
      <w:lang w:val="en-GB"/>
    </w:rPr>
  </w:style>
  <w:style w:type="paragraph" w:customStyle="1" w:styleId="AOAltHead2">
    <w:name w:val="AOAltHead2"/>
    <w:basedOn w:val="AOHead2"/>
    <w:next w:val="Normale"/>
    <w:rsid w:val="00144F56"/>
    <w:pPr>
      <w:keepNext w:val="0"/>
      <w:tabs>
        <w:tab w:val="clear" w:pos="862"/>
        <w:tab w:val="clear" w:pos="7808"/>
        <w:tab w:val="num" w:pos="1004"/>
      </w:tabs>
    </w:pPr>
    <w:rPr>
      <w:b w:val="0"/>
    </w:rPr>
  </w:style>
  <w:style w:type="paragraph" w:customStyle="1" w:styleId="CLbullet">
    <w:name w:val="CL bullet"/>
    <w:basedOn w:val="Normale"/>
    <w:qFormat/>
    <w:rsid w:val="00BC4958"/>
    <w:pPr>
      <w:numPr>
        <w:numId w:val="4"/>
      </w:numPr>
      <w:spacing w:after="60"/>
      <w:ind w:right="170"/>
    </w:pPr>
    <w:rPr>
      <w:rFonts w:ascii="Calibri" w:hAnsi="Calibri"/>
      <w:szCs w:val="24"/>
    </w:rPr>
  </w:style>
  <w:style w:type="character" w:styleId="Riferimentointenso">
    <w:name w:val="Intense Reference"/>
    <w:basedOn w:val="Carpredefinitoparagrafo"/>
    <w:uiPriority w:val="32"/>
    <w:qFormat/>
    <w:rsid w:val="00C22DFF"/>
    <w:rPr>
      <w:b/>
      <w:bCs/>
      <w:smallCaps/>
      <w:color w:val="4F81BD" w:themeColor="accent1"/>
      <w:spacing w:val="5"/>
    </w:rPr>
  </w:style>
  <w:style w:type="paragraph" w:customStyle="1" w:styleId="corpotesto0">
    <w:name w:val="corpotesto"/>
    <w:basedOn w:val="Normale"/>
    <w:qFormat/>
    <w:rsid w:val="00EE2A4F"/>
    <w:pPr>
      <w:spacing w:before="240" w:line="240" w:lineRule="auto"/>
      <w:ind w:left="907" w:firstLine="284"/>
    </w:pPr>
    <w:rPr>
      <w:rFonts w:ascii="Times New Roman" w:eastAsia="Times New Roman" w:hAnsi="Times New Roman" w:cs="Times New Roman"/>
      <w:sz w:val="24"/>
      <w:szCs w:val="24"/>
      <w:lang w:eastAsia="it-IT"/>
    </w:rPr>
  </w:style>
  <w:style w:type="paragraph" w:styleId="Indicedellefigure">
    <w:name w:val="table of figures"/>
    <w:basedOn w:val="Normale"/>
    <w:next w:val="Normale"/>
    <w:uiPriority w:val="99"/>
    <w:unhideWhenUsed/>
    <w:rsid w:val="00536606"/>
  </w:style>
  <w:style w:type="paragraph" w:customStyle="1" w:styleId="TableParagraph">
    <w:name w:val="Table Paragraph"/>
    <w:basedOn w:val="Normale"/>
    <w:uiPriority w:val="1"/>
    <w:qFormat/>
    <w:rsid w:val="00043763"/>
    <w:pPr>
      <w:widowControl w:val="0"/>
      <w:autoSpaceDE w:val="0"/>
      <w:autoSpaceDN w:val="0"/>
      <w:spacing w:line="240" w:lineRule="auto"/>
      <w:jc w:val="left"/>
    </w:pPr>
    <w:rPr>
      <w:rFonts w:ascii="Times New Roman" w:eastAsia="Times New Roman" w:hAnsi="Times New Roman" w:cs="Times New Roman"/>
      <w:sz w:val="22"/>
    </w:rPr>
  </w:style>
  <w:style w:type="table" w:customStyle="1" w:styleId="TableNormal1">
    <w:name w:val="Table Normal1"/>
    <w:uiPriority w:val="2"/>
    <w:semiHidden/>
    <w:qFormat/>
    <w:rsid w:val="00043763"/>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043763"/>
    <w:rPr>
      <w:color w:val="605E5C"/>
      <w:shd w:val="clear" w:color="auto" w:fill="E1DFDD"/>
    </w:rPr>
  </w:style>
  <w:style w:type="character" w:styleId="Menzione">
    <w:name w:val="Mention"/>
    <w:basedOn w:val="Carpredefinitoparagrafo"/>
    <w:uiPriority w:val="99"/>
    <w:unhideWhenUsed/>
    <w:rsid w:val="00043763"/>
    <w:rPr>
      <w:color w:val="2B579A"/>
      <w:shd w:val="clear" w:color="auto" w:fill="E1DFDD"/>
    </w:rPr>
  </w:style>
  <w:style w:type="character" w:styleId="Collegamentovisitato">
    <w:name w:val="FollowedHyperlink"/>
    <w:basedOn w:val="Carpredefinitoparagrafo"/>
    <w:uiPriority w:val="99"/>
    <w:semiHidden/>
    <w:unhideWhenUsed/>
    <w:rsid w:val="00156B95"/>
    <w:rPr>
      <w:color w:val="954F72"/>
      <w:u w:val="single"/>
    </w:rPr>
  </w:style>
  <w:style w:type="paragraph" w:customStyle="1" w:styleId="msonormal0">
    <w:name w:val="msonormal"/>
    <w:basedOn w:val="Normale"/>
    <w:rsid w:val="00156B95"/>
    <w:pPr>
      <w:spacing w:before="100" w:beforeAutospacing="1" w:after="100" w:afterAutospacing="1" w:line="240" w:lineRule="auto"/>
      <w:jc w:val="left"/>
    </w:pPr>
    <w:rPr>
      <w:rFonts w:ascii="Times New Roman" w:eastAsia="Times New Roman" w:hAnsi="Times New Roman" w:cs="Times New Roman"/>
      <w:sz w:val="24"/>
      <w:szCs w:val="24"/>
      <w:lang w:eastAsia="it-IT"/>
    </w:rPr>
  </w:style>
  <w:style w:type="paragraph" w:customStyle="1" w:styleId="xl71">
    <w:name w:val="xl71"/>
    <w:basedOn w:val="Normale"/>
    <w:rsid w:val="00156B95"/>
    <w:pPr>
      <w:spacing w:before="100" w:beforeAutospacing="1" w:after="100" w:afterAutospacing="1" w:line="240" w:lineRule="auto"/>
      <w:jc w:val="left"/>
    </w:pPr>
    <w:rPr>
      <w:rFonts w:ascii="Times New Roman" w:eastAsia="Times New Roman" w:hAnsi="Times New Roman" w:cs="Times New Roman"/>
      <w:sz w:val="18"/>
      <w:szCs w:val="18"/>
      <w:lang w:eastAsia="it-IT"/>
    </w:rPr>
  </w:style>
  <w:style w:type="paragraph" w:customStyle="1" w:styleId="xl72">
    <w:name w:val="xl72"/>
    <w:basedOn w:val="Normale"/>
    <w:rsid w:val="00156B95"/>
    <w:pPr>
      <w:pBdr>
        <w:top w:val="single" w:sz="4" w:space="0" w:color="BFBFBF"/>
        <w:left w:val="single" w:sz="4" w:space="0" w:color="BFBFBF"/>
        <w:bottom w:val="single" w:sz="4" w:space="0" w:color="BFBFBF"/>
        <w:right w:val="single" w:sz="4" w:space="0" w:color="BFBFBF"/>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it-IT"/>
    </w:rPr>
  </w:style>
  <w:style w:type="paragraph" w:customStyle="1" w:styleId="xl73">
    <w:name w:val="xl73"/>
    <w:basedOn w:val="Normale"/>
    <w:rsid w:val="00156B95"/>
    <w:pPr>
      <w:spacing w:before="100" w:beforeAutospacing="1" w:after="100" w:afterAutospacing="1" w:line="240" w:lineRule="auto"/>
      <w:jc w:val="left"/>
    </w:pPr>
    <w:rPr>
      <w:rFonts w:ascii="Times New Roman" w:eastAsia="Times New Roman" w:hAnsi="Times New Roman" w:cs="Times New Roman"/>
      <w:sz w:val="18"/>
      <w:szCs w:val="18"/>
      <w:lang w:eastAsia="it-IT"/>
    </w:rPr>
  </w:style>
  <w:style w:type="paragraph" w:customStyle="1" w:styleId="xl74">
    <w:name w:val="xl74"/>
    <w:basedOn w:val="Normale"/>
    <w:rsid w:val="00156B95"/>
    <w:pPr>
      <w:pBdr>
        <w:top w:val="single" w:sz="4" w:space="0" w:color="BFBFBF"/>
        <w:left w:val="single" w:sz="4" w:space="0" w:color="BFBFBF"/>
        <w:bottom w:val="single" w:sz="4" w:space="0" w:color="BFBFBF"/>
        <w:right w:val="single" w:sz="4" w:space="0" w:color="BFBFBF"/>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75">
    <w:name w:val="xl75"/>
    <w:basedOn w:val="Normale"/>
    <w:rsid w:val="00156B95"/>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76">
    <w:name w:val="xl76"/>
    <w:basedOn w:val="Normale"/>
    <w:rsid w:val="00156B95"/>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77">
    <w:name w:val="xl77"/>
    <w:basedOn w:val="Normale"/>
    <w:rsid w:val="00156B95"/>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78">
    <w:name w:val="xl78"/>
    <w:basedOn w:val="Normale"/>
    <w:rsid w:val="00156B95"/>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79">
    <w:name w:val="xl79"/>
    <w:basedOn w:val="Normale"/>
    <w:rsid w:val="00156B95"/>
    <w:pPr>
      <w:pBdr>
        <w:top w:val="single" w:sz="4" w:space="0" w:color="BFBFBF"/>
        <w:left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80">
    <w:name w:val="xl80"/>
    <w:basedOn w:val="Normale"/>
    <w:rsid w:val="00156B95"/>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left"/>
      <w:textAlignment w:val="center"/>
    </w:pPr>
    <w:rPr>
      <w:rFonts w:ascii="Times New Roman" w:eastAsia="Times New Roman" w:hAnsi="Times New Roman" w:cs="Times New Roman"/>
      <w:sz w:val="18"/>
      <w:szCs w:val="18"/>
      <w:lang w:eastAsia="it-IT"/>
    </w:rPr>
  </w:style>
  <w:style w:type="paragraph" w:customStyle="1" w:styleId="xl81">
    <w:name w:val="xl81"/>
    <w:basedOn w:val="Normale"/>
    <w:rsid w:val="00156B95"/>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82">
    <w:name w:val="xl82"/>
    <w:basedOn w:val="Normale"/>
    <w:rsid w:val="00156B95"/>
    <w:pPr>
      <w:shd w:val="clear" w:color="000000" w:fill="44546A"/>
      <w:spacing w:before="100" w:beforeAutospacing="1" w:after="100" w:afterAutospacing="1" w:line="240" w:lineRule="auto"/>
      <w:jc w:val="left"/>
      <w:textAlignment w:val="center"/>
    </w:pPr>
    <w:rPr>
      <w:rFonts w:ascii="Times New Roman" w:eastAsia="Times New Roman" w:hAnsi="Times New Roman" w:cs="Times New Roman"/>
      <w:b/>
      <w:bCs/>
      <w:color w:val="FFFFFF"/>
      <w:sz w:val="24"/>
      <w:szCs w:val="24"/>
      <w:lang w:eastAsia="it-IT"/>
    </w:rPr>
  </w:style>
  <w:style w:type="paragraph" w:customStyle="1" w:styleId="xl83">
    <w:name w:val="xl83"/>
    <w:basedOn w:val="Normale"/>
    <w:rsid w:val="00156B95"/>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line="240" w:lineRule="auto"/>
      <w:jc w:val="left"/>
      <w:textAlignment w:val="center"/>
    </w:pPr>
    <w:rPr>
      <w:rFonts w:ascii="Times New Roman" w:eastAsia="Times New Roman" w:hAnsi="Times New Roman" w:cs="Times New Roman"/>
      <w:sz w:val="18"/>
      <w:szCs w:val="18"/>
      <w:lang w:eastAsia="it-IT"/>
    </w:rPr>
  </w:style>
  <w:style w:type="paragraph" w:customStyle="1" w:styleId="xl84">
    <w:name w:val="xl84"/>
    <w:basedOn w:val="Normale"/>
    <w:rsid w:val="00156B95"/>
    <w:pPr>
      <w:pBdr>
        <w:top w:val="single" w:sz="4" w:space="0" w:color="BFBFBF"/>
        <w:left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85">
    <w:name w:val="xl85"/>
    <w:basedOn w:val="Normale"/>
    <w:rsid w:val="00156B95"/>
    <w:pPr>
      <w:pBdr>
        <w:left w:val="single" w:sz="4" w:space="0" w:color="BFBFBF"/>
        <w:bottom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86">
    <w:name w:val="xl86"/>
    <w:basedOn w:val="Normale"/>
    <w:rsid w:val="00156B95"/>
    <w:pPr>
      <w:pBdr>
        <w:top w:val="single" w:sz="4" w:space="0" w:color="BFBFBF"/>
        <w:left w:val="single" w:sz="4" w:space="0" w:color="BFBFBF"/>
        <w:right w:val="single" w:sz="4" w:space="0" w:color="BFBFBF"/>
      </w:pBdr>
      <w:spacing w:before="100" w:beforeAutospacing="1" w:after="100" w:afterAutospacing="1" w:line="240" w:lineRule="auto"/>
      <w:jc w:val="left"/>
      <w:textAlignment w:val="center"/>
    </w:pPr>
    <w:rPr>
      <w:rFonts w:ascii="Times New Roman" w:eastAsia="Times New Roman" w:hAnsi="Times New Roman" w:cs="Times New Roman"/>
      <w:sz w:val="18"/>
      <w:szCs w:val="18"/>
      <w:lang w:eastAsia="it-IT"/>
    </w:rPr>
  </w:style>
  <w:style w:type="paragraph" w:customStyle="1" w:styleId="xl87">
    <w:name w:val="xl87"/>
    <w:basedOn w:val="Normale"/>
    <w:rsid w:val="00156B95"/>
    <w:pPr>
      <w:pBdr>
        <w:top w:val="single" w:sz="4" w:space="0" w:color="BFBFBF"/>
        <w:left w:val="single" w:sz="4" w:space="0" w:color="BFBFBF"/>
        <w:bottom w:val="single" w:sz="4" w:space="0" w:color="BFBFBF"/>
        <w:right w:val="single" w:sz="4" w:space="0" w:color="BFBFBF"/>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it-IT"/>
    </w:rPr>
  </w:style>
  <w:style w:type="paragraph" w:customStyle="1" w:styleId="xl88">
    <w:name w:val="xl88"/>
    <w:basedOn w:val="Normale"/>
    <w:rsid w:val="00156B95"/>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89">
    <w:name w:val="xl89"/>
    <w:basedOn w:val="Normale"/>
    <w:rsid w:val="00156B95"/>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90">
    <w:name w:val="xl90"/>
    <w:basedOn w:val="Normale"/>
    <w:rsid w:val="00156B95"/>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91">
    <w:name w:val="xl91"/>
    <w:basedOn w:val="Normale"/>
    <w:rsid w:val="00156B95"/>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92">
    <w:name w:val="xl92"/>
    <w:basedOn w:val="Normale"/>
    <w:rsid w:val="00156B95"/>
    <w:pPr>
      <w:shd w:val="clear" w:color="000000" w:fill="44546A"/>
      <w:spacing w:before="100" w:beforeAutospacing="1" w:after="100" w:afterAutospacing="1" w:line="240" w:lineRule="auto"/>
      <w:jc w:val="left"/>
      <w:textAlignment w:val="center"/>
    </w:pPr>
    <w:rPr>
      <w:rFonts w:ascii="Times New Roman" w:eastAsia="Times New Roman" w:hAnsi="Times New Roman" w:cs="Times New Roman"/>
      <w:b/>
      <w:bCs/>
      <w:color w:val="FFFFFF"/>
      <w:sz w:val="24"/>
      <w:szCs w:val="24"/>
      <w:lang w:eastAsia="it-IT"/>
    </w:rPr>
  </w:style>
  <w:style w:type="paragraph" w:customStyle="1" w:styleId="xl93">
    <w:name w:val="xl93"/>
    <w:basedOn w:val="Normale"/>
    <w:rsid w:val="00156B95"/>
    <w:pPr>
      <w:pBdr>
        <w:top w:val="single" w:sz="4" w:space="0" w:color="BFBFBF"/>
        <w:left w:val="single" w:sz="4" w:space="0" w:color="BFBFBF"/>
        <w:bottom w:val="single" w:sz="4" w:space="0" w:color="BFBFBF"/>
        <w:right w:val="single" w:sz="4" w:space="0" w:color="BFBFBF"/>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it-IT"/>
    </w:rPr>
  </w:style>
  <w:style w:type="paragraph" w:customStyle="1" w:styleId="xl94">
    <w:name w:val="xl94"/>
    <w:basedOn w:val="Normale"/>
    <w:rsid w:val="00156B95"/>
    <w:pPr>
      <w:pBdr>
        <w:top w:val="single" w:sz="4" w:space="0" w:color="BFBFBF"/>
        <w:left w:val="single" w:sz="4" w:space="0" w:color="BFBFBF"/>
        <w:right w:val="single" w:sz="4" w:space="0" w:color="BFBFBF"/>
      </w:pBdr>
      <w:shd w:val="clear" w:color="000000" w:fill="FFF2CC"/>
      <w:spacing w:before="100" w:beforeAutospacing="1" w:after="100" w:afterAutospacing="1" w:line="240" w:lineRule="auto"/>
      <w:jc w:val="left"/>
      <w:textAlignment w:val="center"/>
    </w:pPr>
    <w:rPr>
      <w:rFonts w:ascii="Times New Roman" w:eastAsia="Times New Roman" w:hAnsi="Times New Roman" w:cs="Times New Roman"/>
      <w:sz w:val="18"/>
      <w:szCs w:val="18"/>
      <w:lang w:eastAsia="it-IT"/>
    </w:rPr>
  </w:style>
  <w:style w:type="paragraph" w:customStyle="1" w:styleId="xl95">
    <w:name w:val="xl95"/>
    <w:basedOn w:val="Normale"/>
    <w:rsid w:val="00156B95"/>
    <w:pPr>
      <w:pBdr>
        <w:top w:val="single" w:sz="4" w:space="0" w:color="BFBFBF"/>
        <w:left w:val="single" w:sz="4" w:space="0" w:color="BFBFBF"/>
        <w:right w:val="single" w:sz="4" w:space="0" w:color="BFBFBF"/>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96">
    <w:name w:val="xl96"/>
    <w:basedOn w:val="Normale"/>
    <w:rsid w:val="00156B95"/>
    <w:pPr>
      <w:pBdr>
        <w:top w:val="single" w:sz="4" w:space="0" w:color="BFBFBF"/>
        <w:left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97">
    <w:name w:val="xl97"/>
    <w:basedOn w:val="Normale"/>
    <w:rsid w:val="00156B95"/>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98">
    <w:name w:val="xl98"/>
    <w:basedOn w:val="Normale"/>
    <w:rsid w:val="00156B95"/>
    <w:pPr>
      <w:pBdr>
        <w:top w:val="single" w:sz="4" w:space="0" w:color="BFBFBF"/>
        <w:left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99">
    <w:name w:val="xl99"/>
    <w:basedOn w:val="Normale"/>
    <w:rsid w:val="00156B95"/>
    <w:pPr>
      <w:pBdr>
        <w:top w:val="single" w:sz="4" w:space="0" w:color="BFBFBF"/>
        <w:left w:val="single" w:sz="4" w:space="0" w:color="BFBFBF"/>
        <w:bottom w:val="single" w:sz="4" w:space="0" w:color="BFBFBF"/>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it-IT"/>
    </w:rPr>
  </w:style>
  <w:style w:type="paragraph" w:customStyle="1" w:styleId="xl100">
    <w:name w:val="xl100"/>
    <w:basedOn w:val="Normale"/>
    <w:rsid w:val="00156B95"/>
    <w:pPr>
      <w:pBdr>
        <w:left w:val="single" w:sz="4" w:space="0" w:color="BFBFBF"/>
        <w:bottom w:val="single" w:sz="4" w:space="0" w:color="BFBFBF"/>
        <w:right w:val="single" w:sz="4" w:space="0" w:color="BFBFBF"/>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paragraph" w:customStyle="1" w:styleId="xl101">
    <w:name w:val="xl101"/>
    <w:basedOn w:val="Normale"/>
    <w:rsid w:val="00156B95"/>
    <w:pPr>
      <w:pBdr>
        <w:left w:val="single" w:sz="4" w:space="0" w:color="BFBFBF"/>
        <w:bottom w:val="single" w:sz="4" w:space="0" w:color="BFBFBF"/>
        <w:right w:val="single" w:sz="4" w:space="0" w:color="BFBFBF"/>
      </w:pBdr>
      <w:spacing w:before="100" w:beforeAutospacing="1" w:after="100" w:afterAutospacing="1" w:line="240" w:lineRule="auto"/>
      <w:jc w:val="left"/>
      <w:textAlignment w:val="center"/>
    </w:pPr>
    <w:rPr>
      <w:rFonts w:ascii="Times New Roman" w:eastAsia="Times New Roman" w:hAnsi="Times New Roman" w:cs="Times New Roman"/>
      <w:sz w:val="18"/>
      <w:szCs w:val="18"/>
      <w:lang w:eastAsia="it-IT"/>
    </w:rPr>
  </w:style>
  <w:style w:type="paragraph" w:customStyle="1" w:styleId="xl102">
    <w:name w:val="xl102"/>
    <w:basedOn w:val="Normale"/>
    <w:rsid w:val="00156B95"/>
    <w:pPr>
      <w:pBdr>
        <w:left w:val="single" w:sz="4" w:space="0" w:color="BFBFBF"/>
        <w:bottom w:val="single" w:sz="4" w:space="0" w:color="BFBFBF"/>
        <w:right w:val="single" w:sz="4"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it-IT"/>
    </w:rPr>
  </w:style>
  <w:style w:type="character" w:customStyle="1" w:styleId="CorsivobluCarattere">
    <w:name w:val="Corsivo blu Carattere"/>
    <w:link w:val="Corsivoblu"/>
    <w:rsid w:val="00043D2E"/>
    <w:rPr>
      <w:rFonts w:ascii="Trebuchet MS" w:hAnsi="Trebuchet MS" w:cs="Trebuchet MS"/>
      <w:i/>
      <w:color w:val="0000FF"/>
      <w:lang w:eastAsia="ar-SA"/>
    </w:rPr>
  </w:style>
  <w:style w:type="paragraph" w:customStyle="1" w:styleId="Corsivoblu">
    <w:name w:val="Corsivo blu"/>
    <w:basedOn w:val="Normale"/>
    <w:link w:val="CorsivobluCarattere"/>
    <w:rsid w:val="00043D2E"/>
    <w:pPr>
      <w:widowControl w:val="0"/>
      <w:autoSpaceDE w:val="0"/>
      <w:autoSpaceDN w:val="0"/>
      <w:adjustRightInd w:val="0"/>
      <w:spacing w:line="300" w:lineRule="exact"/>
    </w:pPr>
    <w:rPr>
      <w:rFonts w:ascii="Trebuchet MS" w:hAnsi="Trebuchet MS" w:cs="Trebuchet MS"/>
      <w:i/>
      <w:color w:val="0000FF"/>
      <w:sz w:val="22"/>
      <w:lang w:eastAsia="ar-SA"/>
    </w:rPr>
  </w:style>
  <w:style w:type="character" w:customStyle="1" w:styleId="Corsivo">
    <w:name w:val="Corsivo"/>
    <w:rsid w:val="00A36670"/>
    <w:rPr>
      <w:rFonts w:ascii="Trebuchet MS" w:hAnsi="Trebuchet MS"/>
      <w:i/>
      <w:iCs/>
      <w:sz w:val="20"/>
      <w:szCs w:val="20"/>
    </w:rPr>
  </w:style>
  <w:style w:type="character" w:customStyle="1" w:styleId="Grassetto">
    <w:name w:val="Grassetto"/>
    <w:rsid w:val="00A36670"/>
    <w:rPr>
      <w:rFonts w:ascii="Trebuchet MS" w:hAnsi="Trebuchet MS"/>
      <w:b/>
      <w:bCs/>
      <w:sz w:val="20"/>
    </w:rPr>
  </w:style>
  <w:style w:type="character" w:customStyle="1" w:styleId="StileCorsivo">
    <w:name w:val="Stile Corsivo"/>
    <w:rsid w:val="00A36670"/>
    <w:rPr>
      <w:i/>
      <w:iCs/>
    </w:rPr>
  </w:style>
  <w:style w:type="character" w:customStyle="1" w:styleId="StileCorsivoBlu">
    <w:name w:val="Stile Corsivo + Blu"/>
    <w:rsid w:val="00A36670"/>
    <w:rPr>
      <w:rFonts w:ascii="Trebuchet MS" w:hAnsi="Trebuchet MS"/>
      <w:i/>
      <w:iCs/>
      <w:color w:val="0000FF"/>
      <w:sz w:val="20"/>
    </w:rPr>
  </w:style>
  <w:style w:type="paragraph" w:styleId="Corpodeltesto3">
    <w:name w:val="Body Text 3"/>
    <w:basedOn w:val="Normale"/>
    <w:link w:val="Corpodeltesto3Carattere"/>
    <w:uiPriority w:val="99"/>
    <w:semiHidden/>
    <w:unhideWhenUsed/>
    <w:rsid w:val="009C3EA4"/>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9C3EA4"/>
    <w:rPr>
      <w:sz w:val="16"/>
      <w:szCs w:val="16"/>
    </w:rPr>
  </w:style>
  <w:style w:type="paragraph" w:customStyle="1" w:styleId="MAIUSCBOLDsottoluneato">
    <w:name w:val="MAIUSC BOLD sottoluneato"/>
    <w:basedOn w:val="Titolo1"/>
    <w:autoRedefine/>
    <w:rsid w:val="009C3EA4"/>
    <w:pPr>
      <w:keepNext w:val="0"/>
      <w:keepLines w:val="0"/>
      <w:widowControl w:val="0"/>
      <w:numPr>
        <w:numId w:val="0"/>
      </w:numPr>
      <w:spacing w:before="0" w:after="0" w:line="300" w:lineRule="exact"/>
      <w:jc w:val="left"/>
    </w:pPr>
    <w:rPr>
      <w:rFonts w:ascii="Trebuchet MS" w:eastAsia="Times New Roman" w:hAnsi="Trebuchet MS" w:cs="Arial"/>
      <w:b w:val="0"/>
      <w:kern w:val="32"/>
      <w:szCs w:val="24"/>
      <w:u w:val="single"/>
      <w:lang w:eastAsia="it-IT"/>
    </w:rPr>
  </w:style>
  <w:style w:type="character" w:customStyle="1" w:styleId="BLOCKBOLD">
    <w:name w:val="BLOCK BOLD"/>
    <w:rsid w:val="009C3EA4"/>
    <w:rPr>
      <w:rFonts w:ascii="Trebuchet MS" w:hAnsi="Trebuchet MS"/>
      <w:b/>
      <w:caps/>
      <w:color w:val="auto"/>
      <w:sz w:val="20"/>
      <w:szCs w:val="20"/>
    </w:rPr>
  </w:style>
  <w:style w:type="table" w:customStyle="1" w:styleId="Grigliatabella12">
    <w:name w:val="Griglia tabella12"/>
    <w:basedOn w:val="Tabellanormale"/>
    <w:next w:val="Grigliatabella"/>
    <w:rsid w:val="00B77F4D"/>
    <w:pPr>
      <w:spacing w:after="0" w:line="360" w:lineRule="auto"/>
    </w:pPr>
    <w:rPr>
      <w:rFonts w:ascii="Arial" w:eastAsia="Times New Roman" w:hAnsi="Arial" w:cs="Times New Roman"/>
      <w:color w:val="000000"/>
      <w:sz w:val="20"/>
      <w:szCs w:val="20"/>
      <w:lang w:eastAsia="it-IT"/>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table" w:customStyle="1" w:styleId="Grigliatabella1">
    <w:name w:val="Griglia tabella1"/>
    <w:basedOn w:val="Tabellanormale"/>
    <w:next w:val="Grigliatabella"/>
    <w:rsid w:val="00090AF2"/>
    <w:pPr>
      <w:spacing w:after="0" w:line="360" w:lineRule="auto"/>
    </w:pPr>
    <w:rPr>
      <w:rFonts w:ascii="Arial" w:eastAsia="Times New Roman" w:hAnsi="Arial" w:cs="Times New Roman"/>
      <w:sz w:val="18"/>
      <w:szCs w:val="20"/>
      <w:lang w:eastAsia="it-IT"/>
    </w:rPr>
    <w:tblPr>
      <w:tblStyleColBandSize w:val="1"/>
      <w:tblBorders>
        <w:insideH w:val="single" w:sz="4" w:space="0" w:color="0077CA"/>
      </w:tblBorders>
      <w:tblCellMar>
        <w:left w:w="0" w:type="dxa"/>
        <w:right w:w="0" w:type="dxa"/>
      </w:tblCellMar>
    </w:tblPr>
    <w:tcPr>
      <w:shd w:val="clear" w:color="auto" w:fill="auto"/>
      <w:vAlign w:val="center"/>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table" w:styleId="Tabellasemplice-1">
    <w:name w:val="Plain Table 1"/>
    <w:basedOn w:val="Tabellanormale"/>
    <w:uiPriority w:val="41"/>
    <w:rsid w:val="00F9553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6082">
      <w:bodyDiv w:val="1"/>
      <w:marLeft w:val="0"/>
      <w:marRight w:val="0"/>
      <w:marTop w:val="0"/>
      <w:marBottom w:val="0"/>
      <w:divBdr>
        <w:top w:val="none" w:sz="0" w:space="0" w:color="auto"/>
        <w:left w:val="none" w:sz="0" w:space="0" w:color="auto"/>
        <w:bottom w:val="none" w:sz="0" w:space="0" w:color="auto"/>
        <w:right w:val="none" w:sz="0" w:space="0" w:color="auto"/>
      </w:divBdr>
    </w:div>
    <w:div w:id="81992861">
      <w:bodyDiv w:val="1"/>
      <w:marLeft w:val="0"/>
      <w:marRight w:val="0"/>
      <w:marTop w:val="0"/>
      <w:marBottom w:val="0"/>
      <w:divBdr>
        <w:top w:val="none" w:sz="0" w:space="0" w:color="auto"/>
        <w:left w:val="none" w:sz="0" w:space="0" w:color="auto"/>
        <w:bottom w:val="none" w:sz="0" w:space="0" w:color="auto"/>
        <w:right w:val="none" w:sz="0" w:space="0" w:color="auto"/>
      </w:divBdr>
    </w:div>
    <w:div w:id="139811414">
      <w:bodyDiv w:val="1"/>
      <w:marLeft w:val="0"/>
      <w:marRight w:val="0"/>
      <w:marTop w:val="0"/>
      <w:marBottom w:val="0"/>
      <w:divBdr>
        <w:top w:val="none" w:sz="0" w:space="0" w:color="auto"/>
        <w:left w:val="none" w:sz="0" w:space="0" w:color="auto"/>
        <w:bottom w:val="none" w:sz="0" w:space="0" w:color="auto"/>
        <w:right w:val="none" w:sz="0" w:space="0" w:color="auto"/>
      </w:divBdr>
    </w:div>
    <w:div w:id="147866908">
      <w:bodyDiv w:val="1"/>
      <w:marLeft w:val="0"/>
      <w:marRight w:val="0"/>
      <w:marTop w:val="0"/>
      <w:marBottom w:val="0"/>
      <w:divBdr>
        <w:top w:val="none" w:sz="0" w:space="0" w:color="auto"/>
        <w:left w:val="none" w:sz="0" w:space="0" w:color="auto"/>
        <w:bottom w:val="none" w:sz="0" w:space="0" w:color="auto"/>
        <w:right w:val="none" w:sz="0" w:space="0" w:color="auto"/>
      </w:divBdr>
    </w:div>
    <w:div w:id="161161217">
      <w:bodyDiv w:val="1"/>
      <w:marLeft w:val="0"/>
      <w:marRight w:val="0"/>
      <w:marTop w:val="0"/>
      <w:marBottom w:val="0"/>
      <w:divBdr>
        <w:top w:val="none" w:sz="0" w:space="0" w:color="auto"/>
        <w:left w:val="none" w:sz="0" w:space="0" w:color="auto"/>
        <w:bottom w:val="none" w:sz="0" w:space="0" w:color="auto"/>
        <w:right w:val="none" w:sz="0" w:space="0" w:color="auto"/>
      </w:divBdr>
    </w:div>
    <w:div w:id="161438805">
      <w:bodyDiv w:val="1"/>
      <w:marLeft w:val="0"/>
      <w:marRight w:val="0"/>
      <w:marTop w:val="0"/>
      <w:marBottom w:val="0"/>
      <w:divBdr>
        <w:top w:val="none" w:sz="0" w:space="0" w:color="auto"/>
        <w:left w:val="none" w:sz="0" w:space="0" w:color="auto"/>
        <w:bottom w:val="none" w:sz="0" w:space="0" w:color="auto"/>
        <w:right w:val="none" w:sz="0" w:space="0" w:color="auto"/>
      </w:divBdr>
    </w:div>
    <w:div w:id="183133337">
      <w:bodyDiv w:val="1"/>
      <w:marLeft w:val="0"/>
      <w:marRight w:val="0"/>
      <w:marTop w:val="0"/>
      <w:marBottom w:val="0"/>
      <w:divBdr>
        <w:top w:val="none" w:sz="0" w:space="0" w:color="auto"/>
        <w:left w:val="none" w:sz="0" w:space="0" w:color="auto"/>
        <w:bottom w:val="none" w:sz="0" w:space="0" w:color="auto"/>
        <w:right w:val="none" w:sz="0" w:space="0" w:color="auto"/>
      </w:divBdr>
    </w:div>
    <w:div w:id="224799773">
      <w:bodyDiv w:val="1"/>
      <w:marLeft w:val="0"/>
      <w:marRight w:val="0"/>
      <w:marTop w:val="0"/>
      <w:marBottom w:val="0"/>
      <w:divBdr>
        <w:top w:val="none" w:sz="0" w:space="0" w:color="auto"/>
        <w:left w:val="none" w:sz="0" w:space="0" w:color="auto"/>
        <w:bottom w:val="none" w:sz="0" w:space="0" w:color="auto"/>
        <w:right w:val="none" w:sz="0" w:space="0" w:color="auto"/>
      </w:divBdr>
    </w:div>
    <w:div w:id="264503344">
      <w:bodyDiv w:val="1"/>
      <w:marLeft w:val="0"/>
      <w:marRight w:val="0"/>
      <w:marTop w:val="0"/>
      <w:marBottom w:val="0"/>
      <w:divBdr>
        <w:top w:val="none" w:sz="0" w:space="0" w:color="auto"/>
        <w:left w:val="none" w:sz="0" w:space="0" w:color="auto"/>
        <w:bottom w:val="none" w:sz="0" w:space="0" w:color="auto"/>
        <w:right w:val="none" w:sz="0" w:space="0" w:color="auto"/>
      </w:divBdr>
    </w:div>
    <w:div w:id="283050001">
      <w:bodyDiv w:val="1"/>
      <w:marLeft w:val="0"/>
      <w:marRight w:val="0"/>
      <w:marTop w:val="0"/>
      <w:marBottom w:val="0"/>
      <w:divBdr>
        <w:top w:val="none" w:sz="0" w:space="0" w:color="auto"/>
        <w:left w:val="none" w:sz="0" w:space="0" w:color="auto"/>
        <w:bottom w:val="none" w:sz="0" w:space="0" w:color="auto"/>
        <w:right w:val="none" w:sz="0" w:space="0" w:color="auto"/>
      </w:divBdr>
    </w:div>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335615118">
      <w:bodyDiv w:val="1"/>
      <w:marLeft w:val="0"/>
      <w:marRight w:val="0"/>
      <w:marTop w:val="0"/>
      <w:marBottom w:val="0"/>
      <w:divBdr>
        <w:top w:val="none" w:sz="0" w:space="0" w:color="auto"/>
        <w:left w:val="none" w:sz="0" w:space="0" w:color="auto"/>
        <w:bottom w:val="none" w:sz="0" w:space="0" w:color="auto"/>
        <w:right w:val="none" w:sz="0" w:space="0" w:color="auto"/>
      </w:divBdr>
    </w:div>
    <w:div w:id="336352961">
      <w:bodyDiv w:val="1"/>
      <w:marLeft w:val="0"/>
      <w:marRight w:val="0"/>
      <w:marTop w:val="0"/>
      <w:marBottom w:val="0"/>
      <w:divBdr>
        <w:top w:val="none" w:sz="0" w:space="0" w:color="auto"/>
        <w:left w:val="none" w:sz="0" w:space="0" w:color="auto"/>
        <w:bottom w:val="none" w:sz="0" w:space="0" w:color="auto"/>
        <w:right w:val="none" w:sz="0" w:space="0" w:color="auto"/>
      </w:divBdr>
      <w:divsChild>
        <w:div w:id="164632621">
          <w:marLeft w:val="1411"/>
          <w:marRight w:val="0"/>
          <w:marTop w:val="0"/>
          <w:marBottom w:val="0"/>
          <w:divBdr>
            <w:top w:val="none" w:sz="0" w:space="0" w:color="auto"/>
            <w:left w:val="none" w:sz="0" w:space="0" w:color="auto"/>
            <w:bottom w:val="none" w:sz="0" w:space="0" w:color="auto"/>
            <w:right w:val="none" w:sz="0" w:space="0" w:color="auto"/>
          </w:divBdr>
        </w:div>
        <w:div w:id="998116481">
          <w:marLeft w:val="1411"/>
          <w:marRight w:val="0"/>
          <w:marTop w:val="0"/>
          <w:marBottom w:val="0"/>
          <w:divBdr>
            <w:top w:val="none" w:sz="0" w:space="0" w:color="auto"/>
            <w:left w:val="none" w:sz="0" w:space="0" w:color="auto"/>
            <w:bottom w:val="none" w:sz="0" w:space="0" w:color="auto"/>
            <w:right w:val="none" w:sz="0" w:space="0" w:color="auto"/>
          </w:divBdr>
        </w:div>
        <w:div w:id="1047683299">
          <w:marLeft w:val="1411"/>
          <w:marRight w:val="0"/>
          <w:marTop w:val="0"/>
          <w:marBottom w:val="120"/>
          <w:divBdr>
            <w:top w:val="none" w:sz="0" w:space="0" w:color="auto"/>
            <w:left w:val="none" w:sz="0" w:space="0" w:color="auto"/>
            <w:bottom w:val="none" w:sz="0" w:space="0" w:color="auto"/>
            <w:right w:val="none" w:sz="0" w:space="0" w:color="auto"/>
          </w:divBdr>
        </w:div>
      </w:divsChild>
    </w:div>
    <w:div w:id="349795729">
      <w:bodyDiv w:val="1"/>
      <w:marLeft w:val="0"/>
      <w:marRight w:val="0"/>
      <w:marTop w:val="0"/>
      <w:marBottom w:val="0"/>
      <w:divBdr>
        <w:top w:val="none" w:sz="0" w:space="0" w:color="auto"/>
        <w:left w:val="none" w:sz="0" w:space="0" w:color="auto"/>
        <w:bottom w:val="none" w:sz="0" w:space="0" w:color="auto"/>
        <w:right w:val="none" w:sz="0" w:space="0" w:color="auto"/>
      </w:divBdr>
    </w:div>
    <w:div w:id="355229558">
      <w:bodyDiv w:val="1"/>
      <w:marLeft w:val="0"/>
      <w:marRight w:val="0"/>
      <w:marTop w:val="0"/>
      <w:marBottom w:val="0"/>
      <w:divBdr>
        <w:top w:val="none" w:sz="0" w:space="0" w:color="auto"/>
        <w:left w:val="none" w:sz="0" w:space="0" w:color="auto"/>
        <w:bottom w:val="none" w:sz="0" w:space="0" w:color="auto"/>
        <w:right w:val="none" w:sz="0" w:space="0" w:color="auto"/>
      </w:divBdr>
    </w:div>
    <w:div w:id="376125269">
      <w:bodyDiv w:val="1"/>
      <w:marLeft w:val="0"/>
      <w:marRight w:val="0"/>
      <w:marTop w:val="0"/>
      <w:marBottom w:val="0"/>
      <w:divBdr>
        <w:top w:val="none" w:sz="0" w:space="0" w:color="auto"/>
        <w:left w:val="none" w:sz="0" w:space="0" w:color="auto"/>
        <w:bottom w:val="none" w:sz="0" w:space="0" w:color="auto"/>
        <w:right w:val="none" w:sz="0" w:space="0" w:color="auto"/>
      </w:divBdr>
    </w:div>
    <w:div w:id="406224664">
      <w:bodyDiv w:val="1"/>
      <w:marLeft w:val="0"/>
      <w:marRight w:val="0"/>
      <w:marTop w:val="0"/>
      <w:marBottom w:val="0"/>
      <w:divBdr>
        <w:top w:val="none" w:sz="0" w:space="0" w:color="auto"/>
        <w:left w:val="none" w:sz="0" w:space="0" w:color="auto"/>
        <w:bottom w:val="none" w:sz="0" w:space="0" w:color="auto"/>
        <w:right w:val="none" w:sz="0" w:space="0" w:color="auto"/>
      </w:divBdr>
    </w:div>
    <w:div w:id="414209626">
      <w:bodyDiv w:val="1"/>
      <w:marLeft w:val="0"/>
      <w:marRight w:val="0"/>
      <w:marTop w:val="0"/>
      <w:marBottom w:val="0"/>
      <w:divBdr>
        <w:top w:val="none" w:sz="0" w:space="0" w:color="auto"/>
        <w:left w:val="none" w:sz="0" w:space="0" w:color="auto"/>
        <w:bottom w:val="none" w:sz="0" w:space="0" w:color="auto"/>
        <w:right w:val="none" w:sz="0" w:space="0" w:color="auto"/>
      </w:divBdr>
    </w:div>
    <w:div w:id="499929423">
      <w:bodyDiv w:val="1"/>
      <w:marLeft w:val="0"/>
      <w:marRight w:val="0"/>
      <w:marTop w:val="0"/>
      <w:marBottom w:val="0"/>
      <w:divBdr>
        <w:top w:val="none" w:sz="0" w:space="0" w:color="auto"/>
        <w:left w:val="none" w:sz="0" w:space="0" w:color="auto"/>
        <w:bottom w:val="none" w:sz="0" w:space="0" w:color="auto"/>
        <w:right w:val="none" w:sz="0" w:space="0" w:color="auto"/>
      </w:divBdr>
    </w:div>
    <w:div w:id="521164403">
      <w:bodyDiv w:val="1"/>
      <w:marLeft w:val="0"/>
      <w:marRight w:val="0"/>
      <w:marTop w:val="0"/>
      <w:marBottom w:val="0"/>
      <w:divBdr>
        <w:top w:val="none" w:sz="0" w:space="0" w:color="auto"/>
        <w:left w:val="none" w:sz="0" w:space="0" w:color="auto"/>
        <w:bottom w:val="none" w:sz="0" w:space="0" w:color="auto"/>
        <w:right w:val="none" w:sz="0" w:space="0" w:color="auto"/>
      </w:divBdr>
    </w:div>
    <w:div w:id="524829272">
      <w:bodyDiv w:val="1"/>
      <w:marLeft w:val="0"/>
      <w:marRight w:val="0"/>
      <w:marTop w:val="0"/>
      <w:marBottom w:val="0"/>
      <w:divBdr>
        <w:top w:val="none" w:sz="0" w:space="0" w:color="auto"/>
        <w:left w:val="none" w:sz="0" w:space="0" w:color="auto"/>
        <w:bottom w:val="none" w:sz="0" w:space="0" w:color="auto"/>
        <w:right w:val="none" w:sz="0" w:space="0" w:color="auto"/>
      </w:divBdr>
    </w:div>
    <w:div w:id="546373866">
      <w:bodyDiv w:val="1"/>
      <w:marLeft w:val="0"/>
      <w:marRight w:val="0"/>
      <w:marTop w:val="0"/>
      <w:marBottom w:val="0"/>
      <w:divBdr>
        <w:top w:val="none" w:sz="0" w:space="0" w:color="auto"/>
        <w:left w:val="none" w:sz="0" w:space="0" w:color="auto"/>
        <w:bottom w:val="none" w:sz="0" w:space="0" w:color="auto"/>
        <w:right w:val="none" w:sz="0" w:space="0" w:color="auto"/>
      </w:divBdr>
    </w:div>
    <w:div w:id="613559216">
      <w:bodyDiv w:val="1"/>
      <w:marLeft w:val="0"/>
      <w:marRight w:val="0"/>
      <w:marTop w:val="0"/>
      <w:marBottom w:val="0"/>
      <w:divBdr>
        <w:top w:val="none" w:sz="0" w:space="0" w:color="auto"/>
        <w:left w:val="none" w:sz="0" w:space="0" w:color="auto"/>
        <w:bottom w:val="none" w:sz="0" w:space="0" w:color="auto"/>
        <w:right w:val="none" w:sz="0" w:space="0" w:color="auto"/>
      </w:divBdr>
    </w:div>
    <w:div w:id="618343161">
      <w:bodyDiv w:val="1"/>
      <w:marLeft w:val="0"/>
      <w:marRight w:val="0"/>
      <w:marTop w:val="0"/>
      <w:marBottom w:val="0"/>
      <w:divBdr>
        <w:top w:val="none" w:sz="0" w:space="0" w:color="auto"/>
        <w:left w:val="none" w:sz="0" w:space="0" w:color="auto"/>
        <w:bottom w:val="none" w:sz="0" w:space="0" w:color="auto"/>
        <w:right w:val="none" w:sz="0" w:space="0" w:color="auto"/>
      </w:divBdr>
    </w:div>
    <w:div w:id="640966708">
      <w:bodyDiv w:val="1"/>
      <w:marLeft w:val="0"/>
      <w:marRight w:val="0"/>
      <w:marTop w:val="0"/>
      <w:marBottom w:val="0"/>
      <w:divBdr>
        <w:top w:val="none" w:sz="0" w:space="0" w:color="auto"/>
        <w:left w:val="none" w:sz="0" w:space="0" w:color="auto"/>
        <w:bottom w:val="none" w:sz="0" w:space="0" w:color="auto"/>
        <w:right w:val="none" w:sz="0" w:space="0" w:color="auto"/>
      </w:divBdr>
    </w:div>
    <w:div w:id="668093801">
      <w:bodyDiv w:val="1"/>
      <w:marLeft w:val="0"/>
      <w:marRight w:val="0"/>
      <w:marTop w:val="0"/>
      <w:marBottom w:val="0"/>
      <w:divBdr>
        <w:top w:val="none" w:sz="0" w:space="0" w:color="auto"/>
        <w:left w:val="none" w:sz="0" w:space="0" w:color="auto"/>
        <w:bottom w:val="none" w:sz="0" w:space="0" w:color="auto"/>
        <w:right w:val="none" w:sz="0" w:space="0" w:color="auto"/>
      </w:divBdr>
    </w:div>
    <w:div w:id="673412107">
      <w:bodyDiv w:val="1"/>
      <w:marLeft w:val="0"/>
      <w:marRight w:val="0"/>
      <w:marTop w:val="0"/>
      <w:marBottom w:val="0"/>
      <w:divBdr>
        <w:top w:val="none" w:sz="0" w:space="0" w:color="auto"/>
        <w:left w:val="none" w:sz="0" w:space="0" w:color="auto"/>
        <w:bottom w:val="none" w:sz="0" w:space="0" w:color="auto"/>
        <w:right w:val="none" w:sz="0" w:space="0" w:color="auto"/>
      </w:divBdr>
    </w:div>
    <w:div w:id="674846273">
      <w:bodyDiv w:val="1"/>
      <w:marLeft w:val="0"/>
      <w:marRight w:val="0"/>
      <w:marTop w:val="0"/>
      <w:marBottom w:val="0"/>
      <w:divBdr>
        <w:top w:val="none" w:sz="0" w:space="0" w:color="auto"/>
        <w:left w:val="none" w:sz="0" w:space="0" w:color="auto"/>
        <w:bottom w:val="none" w:sz="0" w:space="0" w:color="auto"/>
        <w:right w:val="none" w:sz="0" w:space="0" w:color="auto"/>
      </w:divBdr>
    </w:div>
    <w:div w:id="697509381">
      <w:bodyDiv w:val="1"/>
      <w:marLeft w:val="0"/>
      <w:marRight w:val="0"/>
      <w:marTop w:val="0"/>
      <w:marBottom w:val="0"/>
      <w:divBdr>
        <w:top w:val="none" w:sz="0" w:space="0" w:color="auto"/>
        <w:left w:val="none" w:sz="0" w:space="0" w:color="auto"/>
        <w:bottom w:val="none" w:sz="0" w:space="0" w:color="auto"/>
        <w:right w:val="none" w:sz="0" w:space="0" w:color="auto"/>
      </w:divBdr>
    </w:div>
    <w:div w:id="740568143">
      <w:bodyDiv w:val="1"/>
      <w:marLeft w:val="0"/>
      <w:marRight w:val="0"/>
      <w:marTop w:val="0"/>
      <w:marBottom w:val="0"/>
      <w:divBdr>
        <w:top w:val="none" w:sz="0" w:space="0" w:color="auto"/>
        <w:left w:val="none" w:sz="0" w:space="0" w:color="auto"/>
        <w:bottom w:val="none" w:sz="0" w:space="0" w:color="auto"/>
        <w:right w:val="none" w:sz="0" w:space="0" w:color="auto"/>
      </w:divBdr>
    </w:div>
    <w:div w:id="784154144">
      <w:bodyDiv w:val="1"/>
      <w:marLeft w:val="0"/>
      <w:marRight w:val="0"/>
      <w:marTop w:val="0"/>
      <w:marBottom w:val="0"/>
      <w:divBdr>
        <w:top w:val="none" w:sz="0" w:space="0" w:color="auto"/>
        <w:left w:val="none" w:sz="0" w:space="0" w:color="auto"/>
        <w:bottom w:val="none" w:sz="0" w:space="0" w:color="auto"/>
        <w:right w:val="none" w:sz="0" w:space="0" w:color="auto"/>
      </w:divBdr>
    </w:div>
    <w:div w:id="790440029">
      <w:bodyDiv w:val="1"/>
      <w:marLeft w:val="0"/>
      <w:marRight w:val="0"/>
      <w:marTop w:val="0"/>
      <w:marBottom w:val="0"/>
      <w:divBdr>
        <w:top w:val="none" w:sz="0" w:space="0" w:color="auto"/>
        <w:left w:val="none" w:sz="0" w:space="0" w:color="auto"/>
        <w:bottom w:val="none" w:sz="0" w:space="0" w:color="auto"/>
        <w:right w:val="none" w:sz="0" w:space="0" w:color="auto"/>
      </w:divBdr>
    </w:div>
    <w:div w:id="816916657">
      <w:bodyDiv w:val="1"/>
      <w:marLeft w:val="0"/>
      <w:marRight w:val="0"/>
      <w:marTop w:val="0"/>
      <w:marBottom w:val="0"/>
      <w:divBdr>
        <w:top w:val="none" w:sz="0" w:space="0" w:color="auto"/>
        <w:left w:val="none" w:sz="0" w:space="0" w:color="auto"/>
        <w:bottom w:val="none" w:sz="0" w:space="0" w:color="auto"/>
        <w:right w:val="none" w:sz="0" w:space="0" w:color="auto"/>
      </w:divBdr>
    </w:div>
    <w:div w:id="846678117">
      <w:bodyDiv w:val="1"/>
      <w:marLeft w:val="0"/>
      <w:marRight w:val="0"/>
      <w:marTop w:val="0"/>
      <w:marBottom w:val="0"/>
      <w:divBdr>
        <w:top w:val="none" w:sz="0" w:space="0" w:color="auto"/>
        <w:left w:val="none" w:sz="0" w:space="0" w:color="auto"/>
        <w:bottom w:val="none" w:sz="0" w:space="0" w:color="auto"/>
        <w:right w:val="none" w:sz="0" w:space="0" w:color="auto"/>
      </w:divBdr>
    </w:div>
    <w:div w:id="879436868">
      <w:bodyDiv w:val="1"/>
      <w:marLeft w:val="0"/>
      <w:marRight w:val="0"/>
      <w:marTop w:val="0"/>
      <w:marBottom w:val="0"/>
      <w:divBdr>
        <w:top w:val="none" w:sz="0" w:space="0" w:color="auto"/>
        <w:left w:val="none" w:sz="0" w:space="0" w:color="auto"/>
        <w:bottom w:val="none" w:sz="0" w:space="0" w:color="auto"/>
        <w:right w:val="none" w:sz="0" w:space="0" w:color="auto"/>
      </w:divBdr>
      <w:divsChild>
        <w:div w:id="1495296699">
          <w:marLeft w:val="0"/>
          <w:marRight w:val="0"/>
          <w:marTop w:val="0"/>
          <w:marBottom w:val="0"/>
          <w:divBdr>
            <w:top w:val="none" w:sz="0" w:space="0" w:color="auto"/>
            <w:left w:val="none" w:sz="0" w:space="0" w:color="auto"/>
            <w:bottom w:val="none" w:sz="0" w:space="0" w:color="auto"/>
            <w:right w:val="none" w:sz="0" w:space="0" w:color="auto"/>
          </w:divBdr>
        </w:div>
      </w:divsChild>
    </w:div>
    <w:div w:id="884028171">
      <w:bodyDiv w:val="1"/>
      <w:marLeft w:val="0"/>
      <w:marRight w:val="0"/>
      <w:marTop w:val="0"/>
      <w:marBottom w:val="0"/>
      <w:divBdr>
        <w:top w:val="none" w:sz="0" w:space="0" w:color="auto"/>
        <w:left w:val="none" w:sz="0" w:space="0" w:color="auto"/>
        <w:bottom w:val="none" w:sz="0" w:space="0" w:color="auto"/>
        <w:right w:val="none" w:sz="0" w:space="0" w:color="auto"/>
      </w:divBdr>
    </w:div>
    <w:div w:id="896552538">
      <w:bodyDiv w:val="1"/>
      <w:marLeft w:val="0"/>
      <w:marRight w:val="0"/>
      <w:marTop w:val="0"/>
      <w:marBottom w:val="0"/>
      <w:divBdr>
        <w:top w:val="none" w:sz="0" w:space="0" w:color="auto"/>
        <w:left w:val="none" w:sz="0" w:space="0" w:color="auto"/>
        <w:bottom w:val="none" w:sz="0" w:space="0" w:color="auto"/>
        <w:right w:val="none" w:sz="0" w:space="0" w:color="auto"/>
      </w:divBdr>
    </w:div>
    <w:div w:id="935753201">
      <w:bodyDiv w:val="1"/>
      <w:marLeft w:val="0"/>
      <w:marRight w:val="0"/>
      <w:marTop w:val="0"/>
      <w:marBottom w:val="0"/>
      <w:divBdr>
        <w:top w:val="none" w:sz="0" w:space="0" w:color="auto"/>
        <w:left w:val="none" w:sz="0" w:space="0" w:color="auto"/>
        <w:bottom w:val="none" w:sz="0" w:space="0" w:color="auto"/>
        <w:right w:val="none" w:sz="0" w:space="0" w:color="auto"/>
      </w:divBdr>
    </w:div>
    <w:div w:id="943072184">
      <w:bodyDiv w:val="1"/>
      <w:marLeft w:val="0"/>
      <w:marRight w:val="0"/>
      <w:marTop w:val="0"/>
      <w:marBottom w:val="0"/>
      <w:divBdr>
        <w:top w:val="none" w:sz="0" w:space="0" w:color="auto"/>
        <w:left w:val="none" w:sz="0" w:space="0" w:color="auto"/>
        <w:bottom w:val="none" w:sz="0" w:space="0" w:color="auto"/>
        <w:right w:val="none" w:sz="0" w:space="0" w:color="auto"/>
      </w:divBdr>
      <w:divsChild>
        <w:div w:id="290288843">
          <w:marLeft w:val="1066"/>
          <w:marRight w:val="0"/>
          <w:marTop w:val="0"/>
          <w:marBottom w:val="60"/>
          <w:divBdr>
            <w:top w:val="none" w:sz="0" w:space="0" w:color="auto"/>
            <w:left w:val="none" w:sz="0" w:space="0" w:color="auto"/>
            <w:bottom w:val="none" w:sz="0" w:space="0" w:color="auto"/>
            <w:right w:val="none" w:sz="0" w:space="0" w:color="auto"/>
          </w:divBdr>
        </w:div>
        <w:div w:id="400906753">
          <w:marLeft w:val="446"/>
          <w:marRight w:val="0"/>
          <w:marTop w:val="0"/>
          <w:marBottom w:val="60"/>
          <w:divBdr>
            <w:top w:val="none" w:sz="0" w:space="0" w:color="auto"/>
            <w:left w:val="none" w:sz="0" w:space="0" w:color="auto"/>
            <w:bottom w:val="none" w:sz="0" w:space="0" w:color="auto"/>
            <w:right w:val="none" w:sz="0" w:space="0" w:color="auto"/>
          </w:divBdr>
        </w:div>
        <w:div w:id="515728890">
          <w:marLeft w:val="1066"/>
          <w:marRight w:val="0"/>
          <w:marTop w:val="0"/>
          <w:marBottom w:val="60"/>
          <w:divBdr>
            <w:top w:val="none" w:sz="0" w:space="0" w:color="auto"/>
            <w:left w:val="none" w:sz="0" w:space="0" w:color="auto"/>
            <w:bottom w:val="none" w:sz="0" w:space="0" w:color="auto"/>
            <w:right w:val="none" w:sz="0" w:space="0" w:color="auto"/>
          </w:divBdr>
        </w:div>
        <w:div w:id="685139613">
          <w:marLeft w:val="446"/>
          <w:marRight w:val="0"/>
          <w:marTop w:val="0"/>
          <w:marBottom w:val="60"/>
          <w:divBdr>
            <w:top w:val="none" w:sz="0" w:space="0" w:color="auto"/>
            <w:left w:val="none" w:sz="0" w:space="0" w:color="auto"/>
            <w:bottom w:val="none" w:sz="0" w:space="0" w:color="auto"/>
            <w:right w:val="none" w:sz="0" w:space="0" w:color="auto"/>
          </w:divBdr>
        </w:div>
        <w:div w:id="1771393839">
          <w:marLeft w:val="1066"/>
          <w:marRight w:val="0"/>
          <w:marTop w:val="0"/>
          <w:marBottom w:val="60"/>
          <w:divBdr>
            <w:top w:val="none" w:sz="0" w:space="0" w:color="auto"/>
            <w:left w:val="none" w:sz="0" w:space="0" w:color="auto"/>
            <w:bottom w:val="none" w:sz="0" w:space="0" w:color="auto"/>
            <w:right w:val="none" w:sz="0" w:space="0" w:color="auto"/>
          </w:divBdr>
        </w:div>
        <w:div w:id="1950965309">
          <w:marLeft w:val="1066"/>
          <w:marRight w:val="0"/>
          <w:marTop w:val="0"/>
          <w:marBottom w:val="60"/>
          <w:divBdr>
            <w:top w:val="none" w:sz="0" w:space="0" w:color="auto"/>
            <w:left w:val="none" w:sz="0" w:space="0" w:color="auto"/>
            <w:bottom w:val="none" w:sz="0" w:space="0" w:color="auto"/>
            <w:right w:val="none" w:sz="0" w:space="0" w:color="auto"/>
          </w:divBdr>
        </w:div>
      </w:divsChild>
    </w:div>
    <w:div w:id="959610853">
      <w:bodyDiv w:val="1"/>
      <w:marLeft w:val="0"/>
      <w:marRight w:val="0"/>
      <w:marTop w:val="0"/>
      <w:marBottom w:val="0"/>
      <w:divBdr>
        <w:top w:val="none" w:sz="0" w:space="0" w:color="auto"/>
        <w:left w:val="none" w:sz="0" w:space="0" w:color="auto"/>
        <w:bottom w:val="none" w:sz="0" w:space="0" w:color="auto"/>
        <w:right w:val="none" w:sz="0" w:space="0" w:color="auto"/>
      </w:divBdr>
    </w:div>
    <w:div w:id="959919965">
      <w:bodyDiv w:val="1"/>
      <w:marLeft w:val="0"/>
      <w:marRight w:val="0"/>
      <w:marTop w:val="0"/>
      <w:marBottom w:val="0"/>
      <w:divBdr>
        <w:top w:val="none" w:sz="0" w:space="0" w:color="auto"/>
        <w:left w:val="none" w:sz="0" w:space="0" w:color="auto"/>
        <w:bottom w:val="none" w:sz="0" w:space="0" w:color="auto"/>
        <w:right w:val="none" w:sz="0" w:space="0" w:color="auto"/>
      </w:divBdr>
    </w:div>
    <w:div w:id="992179580">
      <w:bodyDiv w:val="1"/>
      <w:marLeft w:val="0"/>
      <w:marRight w:val="0"/>
      <w:marTop w:val="0"/>
      <w:marBottom w:val="0"/>
      <w:divBdr>
        <w:top w:val="none" w:sz="0" w:space="0" w:color="auto"/>
        <w:left w:val="none" w:sz="0" w:space="0" w:color="auto"/>
        <w:bottom w:val="none" w:sz="0" w:space="0" w:color="auto"/>
        <w:right w:val="none" w:sz="0" w:space="0" w:color="auto"/>
      </w:divBdr>
    </w:div>
    <w:div w:id="1055739077">
      <w:bodyDiv w:val="1"/>
      <w:marLeft w:val="0"/>
      <w:marRight w:val="0"/>
      <w:marTop w:val="0"/>
      <w:marBottom w:val="0"/>
      <w:divBdr>
        <w:top w:val="none" w:sz="0" w:space="0" w:color="auto"/>
        <w:left w:val="none" w:sz="0" w:space="0" w:color="auto"/>
        <w:bottom w:val="none" w:sz="0" w:space="0" w:color="auto"/>
        <w:right w:val="none" w:sz="0" w:space="0" w:color="auto"/>
      </w:divBdr>
    </w:div>
    <w:div w:id="1118836169">
      <w:bodyDiv w:val="1"/>
      <w:marLeft w:val="0"/>
      <w:marRight w:val="0"/>
      <w:marTop w:val="0"/>
      <w:marBottom w:val="0"/>
      <w:divBdr>
        <w:top w:val="none" w:sz="0" w:space="0" w:color="auto"/>
        <w:left w:val="none" w:sz="0" w:space="0" w:color="auto"/>
        <w:bottom w:val="none" w:sz="0" w:space="0" w:color="auto"/>
        <w:right w:val="none" w:sz="0" w:space="0" w:color="auto"/>
      </w:divBdr>
    </w:div>
    <w:div w:id="1123696366">
      <w:bodyDiv w:val="1"/>
      <w:marLeft w:val="0"/>
      <w:marRight w:val="0"/>
      <w:marTop w:val="0"/>
      <w:marBottom w:val="0"/>
      <w:divBdr>
        <w:top w:val="none" w:sz="0" w:space="0" w:color="auto"/>
        <w:left w:val="none" w:sz="0" w:space="0" w:color="auto"/>
        <w:bottom w:val="none" w:sz="0" w:space="0" w:color="auto"/>
        <w:right w:val="none" w:sz="0" w:space="0" w:color="auto"/>
      </w:divBdr>
    </w:div>
    <w:div w:id="1168055963">
      <w:bodyDiv w:val="1"/>
      <w:marLeft w:val="0"/>
      <w:marRight w:val="0"/>
      <w:marTop w:val="0"/>
      <w:marBottom w:val="0"/>
      <w:divBdr>
        <w:top w:val="none" w:sz="0" w:space="0" w:color="auto"/>
        <w:left w:val="none" w:sz="0" w:space="0" w:color="auto"/>
        <w:bottom w:val="none" w:sz="0" w:space="0" w:color="auto"/>
        <w:right w:val="none" w:sz="0" w:space="0" w:color="auto"/>
      </w:divBdr>
    </w:div>
    <w:div w:id="1206212461">
      <w:bodyDiv w:val="1"/>
      <w:marLeft w:val="0"/>
      <w:marRight w:val="0"/>
      <w:marTop w:val="0"/>
      <w:marBottom w:val="0"/>
      <w:divBdr>
        <w:top w:val="none" w:sz="0" w:space="0" w:color="auto"/>
        <w:left w:val="none" w:sz="0" w:space="0" w:color="auto"/>
        <w:bottom w:val="none" w:sz="0" w:space="0" w:color="auto"/>
        <w:right w:val="none" w:sz="0" w:space="0" w:color="auto"/>
      </w:divBdr>
    </w:div>
    <w:div w:id="1269435893">
      <w:bodyDiv w:val="1"/>
      <w:marLeft w:val="0"/>
      <w:marRight w:val="0"/>
      <w:marTop w:val="0"/>
      <w:marBottom w:val="0"/>
      <w:divBdr>
        <w:top w:val="none" w:sz="0" w:space="0" w:color="auto"/>
        <w:left w:val="none" w:sz="0" w:space="0" w:color="auto"/>
        <w:bottom w:val="none" w:sz="0" w:space="0" w:color="auto"/>
        <w:right w:val="none" w:sz="0" w:space="0" w:color="auto"/>
      </w:divBdr>
    </w:div>
    <w:div w:id="1293899535">
      <w:bodyDiv w:val="1"/>
      <w:marLeft w:val="0"/>
      <w:marRight w:val="0"/>
      <w:marTop w:val="0"/>
      <w:marBottom w:val="0"/>
      <w:divBdr>
        <w:top w:val="none" w:sz="0" w:space="0" w:color="auto"/>
        <w:left w:val="none" w:sz="0" w:space="0" w:color="auto"/>
        <w:bottom w:val="none" w:sz="0" w:space="0" w:color="auto"/>
        <w:right w:val="none" w:sz="0" w:space="0" w:color="auto"/>
      </w:divBdr>
    </w:div>
    <w:div w:id="1326713625">
      <w:bodyDiv w:val="1"/>
      <w:marLeft w:val="0"/>
      <w:marRight w:val="0"/>
      <w:marTop w:val="0"/>
      <w:marBottom w:val="0"/>
      <w:divBdr>
        <w:top w:val="none" w:sz="0" w:space="0" w:color="auto"/>
        <w:left w:val="none" w:sz="0" w:space="0" w:color="auto"/>
        <w:bottom w:val="none" w:sz="0" w:space="0" w:color="auto"/>
        <w:right w:val="none" w:sz="0" w:space="0" w:color="auto"/>
      </w:divBdr>
    </w:div>
    <w:div w:id="1364016862">
      <w:bodyDiv w:val="1"/>
      <w:marLeft w:val="0"/>
      <w:marRight w:val="0"/>
      <w:marTop w:val="0"/>
      <w:marBottom w:val="0"/>
      <w:divBdr>
        <w:top w:val="none" w:sz="0" w:space="0" w:color="auto"/>
        <w:left w:val="none" w:sz="0" w:space="0" w:color="auto"/>
        <w:bottom w:val="none" w:sz="0" w:space="0" w:color="auto"/>
        <w:right w:val="none" w:sz="0" w:space="0" w:color="auto"/>
      </w:divBdr>
    </w:div>
    <w:div w:id="1365057254">
      <w:bodyDiv w:val="1"/>
      <w:marLeft w:val="0"/>
      <w:marRight w:val="0"/>
      <w:marTop w:val="0"/>
      <w:marBottom w:val="0"/>
      <w:divBdr>
        <w:top w:val="none" w:sz="0" w:space="0" w:color="auto"/>
        <w:left w:val="none" w:sz="0" w:space="0" w:color="auto"/>
        <w:bottom w:val="none" w:sz="0" w:space="0" w:color="auto"/>
        <w:right w:val="none" w:sz="0" w:space="0" w:color="auto"/>
      </w:divBdr>
      <w:divsChild>
        <w:div w:id="191459852">
          <w:marLeft w:val="0"/>
          <w:marRight w:val="0"/>
          <w:marTop w:val="0"/>
          <w:marBottom w:val="0"/>
          <w:divBdr>
            <w:top w:val="none" w:sz="0" w:space="0" w:color="auto"/>
            <w:left w:val="none" w:sz="0" w:space="0" w:color="auto"/>
            <w:bottom w:val="none" w:sz="0" w:space="0" w:color="auto"/>
            <w:right w:val="none" w:sz="0" w:space="0" w:color="auto"/>
          </w:divBdr>
        </w:div>
      </w:divsChild>
    </w:div>
    <w:div w:id="1394617659">
      <w:bodyDiv w:val="1"/>
      <w:marLeft w:val="0"/>
      <w:marRight w:val="0"/>
      <w:marTop w:val="0"/>
      <w:marBottom w:val="0"/>
      <w:divBdr>
        <w:top w:val="none" w:sz="0" w:space="0" w:color="auto"/>
        <w:left w:val="none" w:sz="0" w:space="0" w:color="auto"/>
        <w:bottom w:val="none" w:sz="0" w:space="0" w:color="auto"/>
        <w:right w:val="none" w:sz="0" w:space="0" w:color="auto"/>
      </w:divBdr>
    </w:div>
    <w:div w:id="1403869680">
      <w:bodyDiv w:val="1"/>
      <w:marLeft w:val="0"/>
      <w:marRight w:val="0"/>
      <w:marTop w:val="0"/>
      <w:marBottom w:val="0"/>
      <w:divBdr>
        <w:top w:val="none" w:sz="0" w:space="0" w:color="auto"/>
        <w:left w:val="none" w:sz="0" w:space="0" w:color="auto"/>
        <w:bottom w:val="none" w:sz="0" w:space="0" w:color="auto"/>
        <w:right w:val="none" w:sz="0" w:space="0" w:color="auto"/>
      </w:divBdr>
      <w:divsChild>
        <w:div w:id="864635241">
          <w:marLeft w:val="446"/>
          <w:marRight w:val="0"/>
          <w:marTop w:val="0"/>
          <w:marBottom w:val="240"/>
          <w:divBdr>
            <w:top w:val="none" w:sz="0" w:space="0" w:color="auto"/>
            <w:left w:val="none" w:sz="0" w:space="0" w:color="auto"/>
            <w:bottom w:val="none" w:sz="0" w:space="0" w:color="auto"/>
            <w:right w:val="none" w:sz="0" w:space="0" w:color="auto"/>
          </w:divBdr>
        </w:div>
      </w:divsChild>
    </w:div>
    <w:div w:id="1405181634">
      <w:bodyDiv w:val="1"/>
      <w:marLeft w:val="0"/>
      <w:marRight w:val="0"/>
      <w:marTop w:val="0"/>
      <w:marBottom w:val="0"/>
      <w:divBdr>
        <w:top w:val="none" w:sz="0" w:space="0" w:color="auto"/>
        <w:left w:val="none" w:sz="0" w:space="0" w:color="auto"/>
        <w:bottom w:val="none" w:sz="0" w:space="0" w:color="auto"/>
        <w:right w:val="none" w:sz="0" w:space="0" w:color="auto"/>
      </w:divBdr>
      <w:divsChild>
        <w:div w:id="1058169004">
          <w:marLeft w:val="0"/>
          <w:marRight w:val="0"/>
          <w:marTop w:val="0"/>
          <w:marBottom w:val="0"/>
          <w:divBdr>
            <w:top w:val="none" w:sz="0" w:space="0" w:color="auto"/>
            <w:left w:val="none" w:sz="0" w:space="0" w:color="auto"/>
            <w:bottom w:val="none" w:sz="0" w:space="0" w:color="auto"/>
            <w:right w:val="none" w:sz="0" w:space="0" w:color="auto"/>
          </w:divBdr>
        </w:div>
      </w:divsChild>
    </w:div>
    <w:div w:id="1452938803">
      <w:bodyDiv w:val="1"/>
      <w:marLeft w:val="0"/>
      <w:marRight w:val="0"/>
      <w:marTop w:val="0"/>
      <w:marBottom w:val="0"/>
      <w:divBdr>
        <w:top w:val="none" w:sz="0" w:space="0" w:color="auto"/>
        <w:left w:val="none" w:sz="0" w:space="0" w:color="auto"/>
        <w:bottom w:val="none" w:sz="0" w:space="0" w:color="auto"/>
        <w:right w:val="none" w:sz="0" w:space="0" w:color="auto"/>
      </w:divBdr>
    </w:div>
    <w:div w:id="1481920350">
      <w:bodyDiv w:val="1"/>
      <w:marLeft w:val="0"/>
      <w:marRight w:val="0"/>
      <w:marTop w:val="0"/>
      <w:marBottom w:val="0"/>
      <w:divBdr>
        <w:top w:val="none" w:sz="0" w:space="0" w:color="auto"/>
        <w:left w:val="none" w:sz="0" w:space="0" w:color="auto"/>
        <w:bottom w:val="none" w:sz="0" w:space="0" w:color="auto"/>
        <w:right w:val="none" w:sz="0" w:space="0" w:color="auto"/>
      </w:divBdr>
    </w:div>
    <w:div w:id="1493913756">
      <w:bodyDiv w:val="1"/>
      <w:marLeft w:val="0"/>
      <w:marRight w:val="0"/>
      <w:marTop w:val="0"/>
      <w:marBottom w:val="0"/>
      <w:divBdr>
        <w:top w:val="none" w:sz="0" w:space="0" w:color="auto"/>
        <w:left w:val="none" w:sz="0" w:space="0" w:color="auto"/>
        <w:bottom w:val="none" w:sz="0" w:space="0" w:color="auto"/>
        <w:right w:val="none" w:sz="0" w:space="0" w:color="auto"/>
      </w:divBdr>
    </w:div>
    <w:div w:id="1503662625">
      <w:bodyDiv w:val="1"/>
      <w:marLeft w:val="0"/>
      <w:marRight w:val="0"/>
      <w:marTop w:val="0"/>
      <w:marBottom w:val="0"/>
      <w:divBdr>
        <w:top w:val="none" w:sz="0" w:space="0" w:color="auto"/>
        <w:left w:val="none" w:sz="0" w:space="0" w:color="auto"/>
        <w:bottom w:val="none" w:sz="0" w:space="0" w:color="auto"/>
        <w:right w:val="none" w:sz="0" w:space="0" w:color="auto"/>
      </w:divBdr>
    </w:div>
    <w:div w:id="1567763996">
      <w:bodyDiv w:val="1"/>
      <w:marLeft w:val="0"/>
      <w:marRight w:val="0"/>
      <w:marTop w:val="0"/>
      <w:marBottom w:val="0"/>
      <w:divBdr>
        <w:top w:val="none" w:sz="0" w:space="0" w:color="auto"/>
        <w:left w:val="none" w:sz="0" w:space="0" w:color="auto"/>
        <w:bottom w:val="none" w:sz="0" w:space="0" w:color="auto"/>
        <w:right w:val="none" w:sz="0" w:space="0" w:color="auto"/>
      </w:divBdr>
    </w:div>
    <w:div w:id="1573277934">
      <w:bodyDiv w:val="1"/>
      <w:marLeft w:val="0"/>
      <w:marRight w:val="0"/>
      <w:marTop w:val="0"/>
      <w:marBottom w:val="0"/>
      <w:divBdr>
        <w:top w:val="none" w:sz="0" w:space="0" w:color="auto"/>
        <w:left w:val="none" w:sz="0" w:space="0" w:color="auto"/>
        <w:bottom w:val="none" w:sz="0" w:space="0" w:color="auto"/>
        <w:right w:val="none" w:sz="0" w:space="0" w:color="auto"/>
      </w:divBdr>
      <w:divsChild>
        <w:div w:id="903876601">
          <w:marLeft w:val="1066"/>
          <w:marRight w:val="0"/>
          <w:marTop w:val="0"/>
          <w:marBottom w:val="240"/>
          <w:divBdr>
            <w:top w:val="none" w:sz="0" w:space="0" w:color="auto"/>
            <w:left w:val="none" w:sz="0" w:space="0" w:color="auto"/>
            <w:bottom w:val="none" w:sz="0" w:space="0" w:color="auto"/>
            <w:right w:val="none" w:sz="0" w:space="0" w:color="auto"/>
          </w:divBdr>
        </w:div>
        <w:div w:id="1167668954">
          <w:marLeft w:val="1066"/>
          <w:marRight w:val="0"/>
          <w:marTop w:val="0"/>
          <w:marBottom w:val="0"/>
          <w:divBdr>
            <w:top w:val="none" w:sz="0" w:space="0" w:color="auto"/>
            <w:left w:val="none" w:sz="0" w:space="0" w:color="auto"/>
            <w:bottom w:val="none" w:sz="0" w:space="0" w:color="auto"/>
            <w:right w:val="none" w:sz="0" w:space="0" w:color="auto"/>
          </w:divBdr>
        </w:div>
        <w:div w:id="1893955581">
          <w:marLeft w:val="1066"/>
          <w:marRight w:val="0"/>
          <w:marTop w:val="0"/>
          <w:marBottom w:val="0"/>
          <w:divBdr>
            <w:top w:val="none" w:sz="0" w:space="0" w:color="auto"/>
            <w:left w:val="none" w:sz="0" w:space="0" w:color="auto"/>
            <w:bottom w:val="none" w:sz="0" w:space="0" w:color="auto"/>
            <w:right w:val="none" w:sz="0" w:space="0" w:color="auto"/>
          </w:divBdr>
        </w:div>
      </w:divsChild>
    </w:div>
    <w:div w:id="1592857880">
      <w:bodyDiv w:val="1"/>
      <w:marLeft w:val="0"/>
      <w:marRight w:val="0"/>
      <w:marTop w:val="0"/>
      <w:marBottom w:val="0"/>
      <w:divBdr>
        <w:top w:val="none" w:sz="0" w:space="0" w:color="auto"/>
        <w:left w:val="none" w:sz="0" w:space="0" w:color="auto"/>
        <w:bottom w:val="none" w:sz="0" w:space="0" w:color="auto"/>
        <w:right w:val="none" w:sz="0" w:space="0" w:color="auto"/>
      </w:divBdr>
    </w:div>
    <w:div w:id="1608542137">
      <w:bodyDiv w:val="1"/>
      <w:marLeft w:val="0"/>
      <w:marRight w:val="0"/>
      <w:marTop w:val="0"/>
      <w:marBottom w:val="0"/>
      <w:divBdr>
        <w:top w:val="none" w:sz="0" w:space="0" w:color="auto"/>
        <w:left w:val="none" w:sz="0" w:space="0" w:color="auto"/>
        <w:bottom w:val="none" w:sz="0" w:space="0" w:color="auto"/>
        <w:right w:val="none" w:sz="0" w:space="0" w:color="auto"/>
      </w:divBdr>
    </w:div>
    <w:div w:id="1654790857">
      <w:bodyDiv w:val="1"/>
      <w:marLeft w:val="0"/>
      <w:marRight w:val="0"/>
      <w:marTop w:val="0"/>
      <w:marBottom w:val="0"/>
      <w:divBdr>
        <w:top w:val="none" w:sz="0" w:space="0" w:color="auto"/>
        <w:left w:val="none" w:sz="0" w:space="0" w:color="auto"/>
        <w:bottom w:val="none" w:sz="0" w:space="0" w:color="auto"/>
        <w:right w:val="none" w:sz="0" w:space="0" w:color="auto"/>
      </w:divBdr>
      <w:divsChild>
        <w:div w:id="612787216">
          <w:marLeft w:val="0"/>
          <w:marRight w:val="0"/>
          <w:marTop w:val="0"/>
          <w:marBottom w:val="0"/>
          <w:divBdr>
            <w:top w:val="none" w:sz="0" w:space="0" w:color="auto"/>
            <w:left w:val="none" w:sz="0" w:space="0" w:color="auto"/>
            <w:bottom w:val="none" w:sz="0" w:space="0" w:color="auto"/>
            <w:right w:val="none" w:sz="0" w:space="0" w:color="auto"/>
          </w:divBdr>
          <w:divsChild>
            <w:div w:id="731007826">
              <w:marLeft w:val="0"/>
              <w:marRight w:val="0"/>
              <w:marTop w:val="0"/>
              <w:marBottom w:val="0"/>
              <w:divBdr>
                <w:top w:val="none" w:sz="0" w:space="0" w:color="auto"/>
                <w:left w:val="none" w:sz="0" w:space="0" w:color="auto"/>
                <w:bottom w:val="none" w:sz="0" w:space="0" w:color="auto"/>
                <w:right w:val="none" w:sz="0" w:space="0" w:color="auto"/>
              </w:divBdr>
              <w:divsChild>
                <w:div w:id="755059485">
                  <w:marLeft w:val="0"/>
                  <w:marRight w:val="0"/>
                  <w:marTop w:val="0"/>
                  <w:marBottom w:val="0"/>
                  <w:divBdr>
                    <w:top w:val="none" w:sz="0" w:space="0" w:color="auto"/>
                    <w:left w:val="none" w:sz="0" w:space="0" w:color="auto"/>
                    <w:bottom w:val="none" w:sz="0" w:space="0" w:color="auto"/>
                    <w:right w:val="none" w:sz="0" w:space="0" w:color="auto"/>
                  </w:divBdr>
                  <w:divsChild>
                    <w:div w:id="9840477">
                      <w:marLeft w:val="0"/>
                      <w:marRight w:val="0"/>
                      <w:marTop w:val="0"/>
                      <w:marBottom w:val="0"/>
                      <w:divBdr>
                        <w:top w:val="none" w:sz="0" w:space="0" w:color="auto"/>
                        <w:left w:val="none" w:sz="0" w:space="0" w:color="auto"/>
                        <w:bottom w:val="none" w:sz="0" w:space="0" w:color="auto"/>
                        <w:right w:val="none" w:sz="0" w:space="0" w:color="auto"/>
                      </w:divBdr>
                      <w:divsChild>
                        <w:div w:id="88165034">
                          <w:marLeft w:val="0"/>
                          <w:marRight w:val="0"/>
                          <w:marTop w:val="0"/>
                          <w:marBottom w:val="0"/>
                          <w:divBdr>
                            <w:top w:val="none" w:sz="0" w:space="0" w:color="auto"/>
                            <w:left w:val="none" w:sz="0" w:space="0" w:color="auto"/>
                            <w:bottom w:val="none" w:sz="0" w:space="0" w:color="auto"/>
                            <w:right w:val="none" w:sz="0" w:space="0" w:color="auto"/>
                          </w:divBdr>
                          <w:divsChild>
                            <w:div w:id="302347015">
                              <w:marLeft w:val="0"/>
                              <w:marRight w:val="0"/>
                              <w:marTop w:val="0"/>
                              <w:marBottom w:val="0"/>
                              <w:divBdr>
                                <w:top w:val="none" w:sz="0" w:space="0" w:color="auto"/>
                                <w:left w:val="none" w:sz="0" w:space="0" w:color="auto"/>
                                <w:bottom w:val="none" w:sz="0" w:space="0" w:color="auto"/>
                                <w:right w:val="none" w:sz="0" w:space="0" w:color="auto"/>
                              </w:divBdr>
                              <w:divsChild>
                                <w:div w:id="10604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3508611">
      <w:bodyDiv w:val="1"/>
      <w:marLeft w:val="0"/>
      <w:marRight w:val="0"/>
      <w:marTop w:val="0"/>
      <w:marBottom w:val="0"/>
      <w:divBdr>
        <w:top w:val="none" w:sz="0" w:space="0" w:color="auto"/>
        <w:left w:val="none" w:sz="0" w:space="0" w:color="auto"/>
        <w:bottom w:val="none" w:sz="0" w:space="0" w:color="auto"/>
        <w:right w:val="none" w:sz="0" w:space="0" w:color="auto"/>
      </w:divBdr>
    </w:div>
    <w:div w:id="1689981832">
      <w:bodyDiv w:val="1"/>
      <w:marLeft w:val="0"/>
      <w:marRight w:val="0"/>
      <w:marTop w:val="0"/>
      <w:marBottom w:val="0"/>
      <w:divBdr>
        <w:top w:val="none" w:sz="0" w:space="0" w:color="auto"/>
        <w:left w:val="none" w:sz="0" w:space="0" w:color="auto"/>
        <w:bottom w:val="none" w:sz="0" w:space="0" w:color="auto"/>
        <w:right w:val="none" w:sz="0" w:space="0" w:color="auto"/>
      </w:divBdr>
    </w:div>
    <w:div w:id="1705053764">
      <w:bodyDiv w:val="1"/>
      <w:marLeft w:val="0"/>
      <w:marRight w:val="0"/>
      <w:marTop w:val="0"/>
      <w:marBottom w:val="0"/>
      <w:divBdr>
        <w:top w:val="none" w:sz="0" w:space="0" w:color="auto"/>
        <w:left w:val="none" w:sz="0" w:space="0" w:color="auto"/>
        <w:bottom w:val="none" w:sz="0" w:space="0" w:color="auto"/>
        <w:right w:val="none" w:sz="0" w:space="0" w:color="auto"/>
      </w:divBdr>
    </w:div>
    <w:div w:id="1719358016">
      <w:bodyDiv w:val="1"/>
      <w:marLeft w:val="0"/>
      <w:marRight w:val="0"/>
      <w:marTop w:val="0"/>
      <w:marBottom w:val="0"/>
      <w:divBdr>
        <w:top w:val="none" w:sz="0" w:space="0" w:color="auto"/>
        <w:left w:val="none" w:sz="0" w:space="0" w:color="auto"/>
        <w:bottom w:val="none" w:sz="0" w:space="0" w:color="auto"/>
        <w:right w:val="none" w:sz="0" w:space="0" w:color="auto"/>
      </w:divBdr>
    </w:div>
    <w:div w:id="1803159242">
      <w:bodyDiv w:val="1"/>
      <w:marLeft w:val="0"/>
      <w:marRight w:val="0"/>
      <w:marTop w:val="0"/>
      <w:marBottom w:val="0"/>
      <w:divBdr>
        <w:top w:val="none" w:sz="0" w:space="0" w:color="auto"/>
        <w:left w:val="none" w:sz="0" w:space="0" w:color="auto"/>
        <w:bottom w:val="none" w:sz="0" w:space="0" w:color="auto"/>
        <w:right w:val="none" w:sz="0" w:space="0" w:color="auto"/>
      </w:divBdr>
    </w:div>
    <w:div w:id="1814904095">
      <w:bodyDiv w:val="1"/>
      <w:marLeft w:val="0"/>
      <w:marRight w:val="0"/>
      <w:marTop w:val="0"/>
      <w:marBottom w:val="0"/>
      <w:divBdr>
        <w:top w:val="none" w:sz="0" w:space="0" w:color="auto"/>
        <w:left w:val="none" w:sz="0" w:space="0" w:color="auto"/>
        <w:bottom w:val="none" w:sz="0" w:space="0" w:color="auto"/>
        <w:right w:val="none" w:sz="0" w:space="0" w:color="auto"/>
      </w:divBdr>
    </w:div>
    <w:div w:id="1831168118">
      <w:bodyDiv w:val="1"/>
      <w:marLeft w:val="0"/>
      <w:marRight w:val="0"/>
      <w:marTop w:val="0"/>
      <w:marBottom w:val="0"/>
      <w:divBdr>
        <w:top w:val="none" w:sz="0" w:space="0" w:color="auto"/>
        <w:left w:val="none" w:sz="0" w:space="0" w:color="auto"/>
        <w:bottom w:val="none" w:sz="0" w:space="0" w:color="auto"/>
        <w:right w:val="none" w:sz="0" w:space="0" w:color="auto"/>
      </w:divBdr>
    </w:div>
    <w:div w:id="1837649939">
      <w:bodyDiv w:val="1"/>
      <w:marLeft w:val="0"/>
      <w:marRight w:val="0"/>
      <w:marTop w:val="0"/>
      <w:marBottom w:val="0"/>
      <w:divBdr>
        <w:top w:val="none" w:sz="0" w:space="0" w:color="auto"/>
        <w:left w:val="none" w:sz="0" w:space="0" w:color="auto"/>
        <w:bottom w:val="none" w:sz="0" w:space="0" w:color="auto"/>
        <w:right w:val="none" w:sz="0" w:space="0" w:color="auto"/>
      </w:divBdr>
    </w:div>
    <w:div w:id="1863396021">
      <w:bodyDiv w:val="1"/>
      <w:marLeft w:val="0"/>
      <w:marRight w:val="0"/>
      <w:marTop w:val="0"/>
      <w:marBottom w:val="0"/>
      <w:divBdr>
        <w:top w:val="none" w:sz="0" w:space="0" w:color="auto"/>
        <w:left w:val="none" w:sz="0" w:space="0" w:color="auto"/>
        <w:bottom w:val="none" w:sz="0" w:space="0" w:color="auto"/>
        <w:right w:val="none" w:sz="0" w:space="0" w:color="auto"/>
      </w:divBdr>
    </w:div>
    <w:div w:id="1867015250">
      <w:bodyDiv w:val="1"/>
      <w:marLeft w:val="0"/>
      <w:marRight w:val="0"/>
      <w:marTop w:val="0"/>
      <w:marBottom w:val="0"/>
      <w:divBdr>
        <w:top w:val="none" w:sz="0" w:space="0" w:color="auto"/>
        <w:left w:val="none" w:sz="0" w:space="0" w:color="auto"/>
        <w:bottom w:val="none" w:sz="0" w:space="0" w:color="auto"/>
        <w:right w:val="none" w:sz="0" w:space="0" w:color="auto"/>
      </w:divBdr>
      <w:divsChild>
        <w:div w:id="548693095">
          <w:marLeft w:val="446"/>
          <w:marRight w:val="0"/>
          <w:marTop w:val="0"/>
          <w:marBottom w:val="240"/>
          <w:divBdr>
            <w:top w:val="none" w:sz="0" w:space="0" w:color="auto"/>
            <w:left w:val="none" w:sz="0" w:space="0" w:color="auto"/>
            <w:bottom w:val="none" w:sz="0" w:space="0" w:color="auto"/>
            <w:right w:val="none" w:sz="0" w:space="0" w:color="auto"/>
          </w:divBdr>
        </w:div>
        <w:div w:id="1625116036">
          <w:marLeft w:val="1066"/>
          <w:marRight w:val="0"/>
          <w:marTop w:val="0"/>
          <w:marBottom w:val="240"/>
          <w:divBdr>
            <w:top w:val="none" w:sz="0" w:space="0" w:color="auto"/>
            <w:left w:val="none" w:sz="0" w:space="0" w:color="auto"/>
            <w:bottom w:val="none" w:sz="0" w:space="0" w:color="auto"/>
            <w:right w:val="none" w:sz="0" w:space="0" w:color="auto"/>
          </w:divBdr>
        </w:div>
        <w:div w:id="1861772953">
          <w:marLeft w:val="1066"/>
          <w:marRight w:val="0"/>
          <w:marTop w:val="0"/>
          <w:marBottom w:val="0"/>
          <w:divBdr>
            <w:top w:val="none" w:sz="0" w:space="0" w:color="auto"/>
            <w:left w:val="none" w:sz="0" w:space="0" w:color="auto"/>
            <w:bottom w:val="none" w:sz="0" w:space="0" w:color="auto"/>
            <w:right w:val="none" w:sz="0" w:space="0" w:color="auto"/>
          </w:divBdr>
        </w:div>
        <w:div w:id="2079280389">
          <w:marLeft w:val="1066"/>
          <w:marRight w:val="0"/>
          <w:marTop w:val="0"/>
          <w:marBottom w:val="0"/>
          <w:divBdr>
            <w:top w:val="none" w:sz="0" w:space="0" w:color="auto"/>
            <w:left w:val="none" w:sz="0" w:space="0" w:color="auto"/>
            <w:bottom w:val="none" w:sz="0" w:space="0" w:color="auto"/>
            <w:right w:val="none" w:sz="0" w:space="0" w:color="auto"/>
          </w:divBdr>
        </w:div>
      </w:divsChild>
    </w:div>
    <w:div w:id="1896038026">
      <w:bodyDiv w:val="1"/>
      <w:marLeft w:val="0"/>
      <w:marRight w:val="0"/>
      <w:marTop w:val="0"/>
      <w:marBottom w:val="0"/>
      <w:divBdr>
        <w:top w:val="none" w:sz="0" w:space="0" w:color="auto"/>
        <w:left w:val="none" w:sz="0" w:space="0" w:color="auto"/>
        <w:bottom w:val="none" w:sz="0" w:space="0" w:color="auto"/>
        <w:right w:val="none" w:sz="0" w:space="0" w:color="auto"/>
      </w:divBdr>
    </w:div>
    <w:div w:id="1908806911">
      <w:bodyDiv w:val="1"/>
      <w:marLeft w:val="0"/>
      <w:marRight w:val="0"/>
      <w:marTop w:val="0"/>
      <w:marBottom w:val="0"/>
      <w:divBdr>
        <w:top w:val="none" w:sz="0" w:space="0" w:color="auto"/>
        <w:left w:val="none" w:sz="0" w:space="0" w:color="auto"/>
        <w:bottom w:val="none" w:sz="0" w:space="0" w:color="auto"/>
        <w:right w:val="none" w:sz="0" w:space="0" w:color="auto"/>
      </w:divBdr>
    </w:div>
    <w:div w:id="1912159018">
      <w:bodyDiv w:val="1"/>
      <w:marLeft w:val="0"/>
      <w:marRight w:val="0"/>
      <w:marTop w:val="0"/>
      <w:marBottom w:val="0"/>
      <w:divBdr>
        <w:top w:val="none" w:sz="0" w:space="0" w:color="auto"/>
        <w:left w:val="none" w:sz="0" w:space="0" w:color="auto"/>
        <w:bottom w:val="none" w:sz="0" w:space="0" w:color="auto"/>
        <w:right w:val="none" w:sz="0" w:space="0" w:color="auto"/>
      </w:divBdr>
      <w:divsChild>
        <w:div w:id="419065037">
          <w:marLeft w:val="446"/>
          <w:marRight w:val="0"/>
          <w:marTop w:val="0"/>
          <w:marBottom w:val="240"/>
          <w:divBdr>
            <w:top w:val="none" w:sz="0" w:space="0" w:color="auto"/>
            <w:left w:val="none" w:sz="0" w:space="0" w:color="auto"/>
            <w:bottom w:val="none" w:sz="0" w:space="0" w:color="auto"/>
            <w:right w:val="none" w:sz="0" w:space="0" w:color="auto"/>
          </w:divBdr>
        </w:div>
        <w:div w:id="1136874950">
          <w:marLeft w:val="1066"/>
          <w:marRight w:val="0"/>
          <w:marTop w:val="0"/>
          <w:marBottom w:val="0"/>
          <w:divBdr>
            <w:top w:val="none" w:sz="0" w:space="0" w:color="auto"/>
            <w:left w:val="none" w:sz="0" w:space="0" w:color="auto"/>
            <w:bottom w:val="none" w:sz="0" w:space="0" w:color="auto"/>
            <w:right w:val="none" w:sz="0" w:space="0" w:color="auto"/>
          </w:divBdr>
        </w:div>
        <w:div w:id="1518617120">
          <w:marLeft w:val="1066"/>
          <w:marRight w:val="0"/>
          <w:marTop w:val="0"/>
          <w:marBottom w:val="240"/>
          <w:divBdr>
            <w:top w:val="none" w:sz="0" w:space="0" w:color="auto"/>
            <w:left w:val="none" w:sz="0" w:space="0" w:color="auto"/>
            <w:bottom w:val="none" w:sz="0" w:space="0" w:color="auto"/>
            <w:right w:val="none" w:sz="0" w:space="0" w:color="auto"/>
          </w:divBdr>
        </w:div>
        <w:div w:id="2025552158">
          <w:marLeft w:val="1066"/>
          <w:marRight w:val="0"/>
          <w:marTop w:val="0"/>
          <w:marBottom w:val="0"/>
          <w:divBdr>
            <w:top w:val="none" w:sz="0" w:space="0" w:color="auto"/>
            <w:left w:val="none" w:sz="0" w:space="0" w:color="auto"/>
            <w:bottom w:val="none" w:sz="0" w:space="0" w:color="auto"/>
            <w:right w:val="none" w:sz="0" w:space="0" w:color="auto"/>
          </w:divBdr>
        </w:div>
      </w:divsChild>
    </w:div>
    <w:div w:id="1913662178">
      <w:bodyDiv w:val="1"/>
      <w:marLeft w:val="0"/>
      <w:marRight w:val="0"/>
      <w:marTop w:val="0"/>
      <w:marBottom w:val="0"/>
      <w:divBdr>
        <w:top w:val="none" w:sz="0" w:space="0" w:color="auto"/>
        <w:left w:val="none" w:sz="0" w:space="0" w:color="auto"/>
        <w:bottom w:val="none" w:sz="0" w:space="0" w:color="auto"/>
        <w:right w:val="none" w:sz="0" w:space="0" w:color="auto"/>
      </w:divBdr>
    </w:div>
    <w:div w:id="1917786422">
      <w:bodyDiv w:val="1"/>
      <w:marLeft w:val="0"/>
      <w:marRight w:val="0"/>
      <w:marTop w:val="0"/>
      <w:marBottom w:val="0"/>
      <w:divBdr>
        <w:top w:val="none" w:sz="0" w:space="0" w:color="auto"/>
        <w:left w:val="none" w:sz="0" w:space="0" w:color="auto"/>
        <w:bottom w:val="none" w:sz="0" w:space="0" w:color="auto"/>
        <w:right w:val="none" w:sz="0" w:space="0" w:color="auto"/>
      </w:divBdr>
    </w:div>
    <w:div w:id="1946309052">
      <w:bodyDiv w:val="1"/>
      <w:marLeft w:val="0"/>
      <w:marRight w:val="0"/>
      <w:marTop w:val="0"/>
      <w:marBottom w:val="0"/>
      <w:divBdr>
        <w:top w:val="none" w:sz="0" w:space="0" w:color="auto"/>
        <w:left w:val="none" w:sz="0" w:space="0" w:color="auto"/>
        <w:bottom w:val="none" w:sz="0" w:space="0" w:color="auto"/>
        <w:right w:val="none" w:sz="0" w:space="0" w:color="auto"/>
      </w:divBdr>
    </w:div>
    <w:div w:id="1965766582">
      <w:bodyDiv w:val="1"/>
      <w:marLeft w:val="0"/>
      <w:marRight w:val="0"/>
      <w:marTop w:val="0"/>
      <w:marBottom w:val="0"/>
      <w:divBdr>
        <w:top w:val="none" w:sz="0" w:space="0" w:color="auto"/>
        <w:left w:val="none" w:sz="0" w:space="0" w:color="auto"/>
        <w:bottom w:val="none" w:sz="0" w:space="0" w:color="auto"/>
        <w:right w:val="none" w:sz="0" w:space="0" w:color="auto"/>
      </w:divBdr>
    </w:div>
    <w:div w:id="1982495831">
      <w:bodyDiv w:val="1"/>
      <w:marLeft w:val="0"/>
      <w:marRight w:val="0"/>
      <w:marTop w:val="0"/>
      <w:marBottom w:val="0"/>
      <w:divBdr>
        <w:top w:val="none" w:sz="0" w:space="0" w:color="auto"/>
        <w:left w:val="none" w:sz="0" w:space="0" w:color="auto"/>
        <w:bottom w:val="none" w:sz="0" w:space="0" w:color="auto"/>
        <w:right w:val="none" w:sz="0" w:space="0" w:color="auto"/>
      </w:divBdr>
    </w:div>
    <w:div w:id="1987587790">
      <w:bodyDiv w:val="1"/>
      <w:marLeft w:val="0"/>
      <w:marRight w:val="0"/>
      <w:marTop w:val="0"/>
      <w:marBottom w:val="0"/>
      <w:divBdr>
        <w:top w:val="none" w:sz="0" w:space="0" w:color="auto"/>
        <w:left w:val="none" w:sz="0" w:space="0" w:color="auto"/>
        <w:bottom w:val="none" w:sz="0" w:space="0" w:color="auto"/>
        <w:right w:val="none" w:sz="0" w:space="0" w:color="auto"/>
      </w:divBdr>
    </w:div>
    <w:div w:id="1988198011">
      <w:bodyDiv w:val="1"/>
      <w:marLeft w:val="0"/>
      <w:marRight w:val="0"/>
      <w:marTop w:val="0"/>
      <w:marBottom w:val="0"/>
      <w:divBdr>
        <w:top w:val="none" w:sz="0" w:space="0" w:color="auto"/>
        <w:left w:val="none" w:sz="0" w:space="0" w:color="auto"/>
        <w:bottom w:val="none" w:sz="0" w:space="0" w:color="auto"/>
        <w:right w:val="none" w:sz="0" w:space="0" w:color="auto"/>
      </w:divBdr>
    </w:div>
    <w:div w:id="2007702252">
      <w:bodyDiv w:val="1"/>
      <w:marLeft w:val="0"/>
      <w:marRight w:val="0"/>
      <w:marTop w:val="0"/>
      <w:marBottom w:val="0"/>
      <w:divBdr>
        <w:top w:val="none" w:sz="0" w:space="0" w:color="auto"/>
        <w:left w:val="none" w:sz="0" w:space="0" w:color="auto"/>
        <w:bottom w:val="none" w:sz="0" w:space="0" w:color="auto"/>
        <w:right w:val="none" w:sz="0" w:space="0" w:color="auto"/>
      </w:divBdr>
    </w:div>
    <w:div w:id="2010131689">
      <w:bodyDiv w:val="1"/>
      <w:marLeft w:val="0"/>
      <w:marRight w:val="0"/>
      <w:marTop w:val="0"/>
      <w:marBottom w:val="0"/>
      <w:divBdr>
        <w:top w:val="none" w:sz="0" w:space="0" w:color="auto"/>
        <w:left w:val="none" w:sz="0" w:space="0" w:color="auto"/>
        <w:bottom w:val="none" w:sz="0" w:space="0" w:color="auto"/>
        <w:right w:val="none" w:sz="0" w:space="0" w:color="auto"/>
      </w:divBdr>
    </w:div>
    <w:div w:id="2021201257">
      <w:bodyDiv w:val="1"/>
      <w:marLeft w:val="0"/>
      <w:marRight w:val="0"/>
      <w:marTop w:val="0"/>
      <w:marBottom w:val="0"/>
      <w:divBdr>
        <w:top w:val="none" w:sz="0" w:space="0" w:color="auto"/>
        <w:left w:val="none" w:sz="0" w:space="0" w:color="auto"/>
        <w:bottom w:val="none" w:sz="0" w:space="0" w:color="auto"/>
        <w:right w:val="none" w:sz="0" w:space="0" w:color="auto"/>
      </w:divBdr>
    </w:div>
    <w:div w:id="2057241139">
      <w:bodyDiv w:val="1"/>
      <w:marLeft w:val="0"/>
      <w:marRight w:val="0"/>
      <w:marTop w:val="0"/>
      <w:marBottom w:val="0"/>
      <w:divBdr>
        <w:top w:val="none" w:sz="0" w:space="0" w:color="auto"/>
        <w:left w:val="none" w:sz="0" w:space="0" w:color="auto"/>
        <w:bottom w:val="none" w:sz="0" w:space="0" w:color="auto"/>
        <w:right w:val="none" w:sz="0" w:space="0" w:color="auto"/>
      </w:divBdr>
    </w:div>
    <w:div w:id="2084788118">
      <w:bodyDiv w:val="1"/>
      <w:marLeft w:val="0"/>
      <w:marRight w:val="0"/>
      <w:marTop w:val="0"/>
      <w:marBottom w:val="0"/>
      <w:divBdr>
        <w:top w:val="none" w:sz="0" w:space="0" w:color="auto"/>
        <w:left w:val="none" w:sz="0" w:space="0" w:color="auto"/>
        <w:bottom w:val="none" w:sz="0" w:space="0" w:color="auto"/>
        <w:right w:val="none" w:sz="0" w:space="0" w:color="auto"/>
      </w:divBdr>
    </w:div>
    <w:div w:id="2104258975">
      <w:bodyDiv w:val="1"/>
      <w:marLeft w:val="0"/>
      <w:marRight w:val="0"/>
      <w:marTop w:val="0"/>
      <w:marBottom w:val="0"/>
      <w:divBdr>
        <w:top w:val="none" w:sz="0" w:space="0" w:color="auto"/>
        <w:left w:val="none" w:sz="0" w:space="0" w:color="auto"/>
        <w:bottom w:val="none" w:sz="0" w:space="0" w:color="auto"/>
        <w:right w:val="none" w:sz="0" w:space="0" w:color="auto"/>
      </w:divBdr>
    </w:div>
    <w:div w:id="214283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21B8C-DBB6-48AA-BC45-5B2E24BEE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7895</Words>
  <Characters>47928</Characters>
  <Application>Microsoft Office Word</Application>
  <DocSecurity>0</DocSecurity>
  <Lines>1369</Lines>
  <Paragraphs>672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55151</CharactersWithSpaces>
  <SharedDoc>false</SharedDoc>
  <HLinks>
    <vt:vector size="414" baseType="variant">
      <vt:variant>
        <vt:i4>1638456</vt:i4>
      </vt:variant>
      <vt:variant>
        <vt:i4>302</vt:i4>
      </vt:variant>
      <vt:variant>
        <vt:i4>0</vt:i4>
      </vt:variant>
      <vt:variant>
        <vt:i4>5</vt:i4>
      </vt:variant>
      <vt:variant>
        <vt:lpwstr/>
      </vt:variant>
      <vt:variant>
        <vt:lpwstr>_Toc181185026</vt:lpwstr>
      </vt:variant>
      <vt:variant>
        <vt:i4>1638456</vt:i4>
      </vt:variant>
      <vt:variant>
        <vt:i4>296</vt:i4>
      </vt:variant>
      <vt:variant>
        <vt:i4>0</vt:i4>
      </vt:variant>
      <vt:variant>
        <vt:i4>5</vt:i4>
      </vt:variant>
      <vt:variant>
        <vt:lpwstr/>
      </vt:variant>
      <vt:variant>
        <vt:lpwstr>_Toc181185025</vt:lpwstr>
      </vt:variant>
      <vt:variant>
        <vt:i4>1638456</vt:i4>
      </vt:variant>
      <vt:variant>
        <vt:i4>290</vt:i4>
      </vt:variant>
      <vt:variant>
        <vt:i4>0</vt:i4>
      </vt:variant>
      <vt:variant>
        <vt:i4>5</vt:i4>
      </vt:variant>
      <vt:variant>
        <vt:lpwstr/>
      </vt:variant>
      <vt:variant>
        <vt:lpwstr>_Toc181185024</vt:lpwstr>
      </vt:variant>
      <vt:variant>
        <vt:i4>1638456</vt:i4>
      </vt:variant>
      <vt:variant>
        <vt:i4>284</vt:i4>
      </vt:variant>
      <vt:variant>
        <vt:i4>0</vt:i4>
      </vt:variant>
      <vt:variant>
        <vt:i4>5</vt:i4>
      </vt:variant>
      <vt:variant>
        <vt:lpwstr/>
      </vt:variant>
      <vt:variant>
        <vt:lpwstr>_Toc181185023</vt:lpwstr>
      </vt:variant>
      <vt:variant>
        <vt:i4>1638456</vt:i4>
      </vt:variant>
      <vt:variant>
        <vt:i4>278</vt:i4>
      </vt:variant>
      <vt:variant>
        <vt:i4>0</vt:i4>
      </vt:variant>
      <vt:variant>
        <vt:i4>5</vt:i4>
      </vt:variant>
      <vt:variant>
        <vt:lpwstr/>
      </vt:variant>
      <vt:variant>
        <vt:lpwstr>_Toc181185022</vt:lpwstr>
      </vt:variant>
      <vt:variant>
        <vt:i4>1638456</vt:i4>
      </vt:variant>
      <vt:variant>
        <vt:i4>272</vt:i4>
      </vt:variant>
      <vt:variant>
        <vt:i4>0</vt:i4>
      </vt:variant>
      <vt:variant>
        <vt:i4>5</vt:i4>
      </vt:variant>
      <vt:variant>
        <vt:lpwstr/>
      </vt:variant>
      <vt:variant>
        <vt:lpwstr>_Toc181185021</vt:lpwstr>
      </vt:variant>
      <vt:variant>
        <vt:i4>1638456</vt:i4>
      </vt:variant>
      <vt:variant>
        <vt:i4>266</vt:i4>
      </vt:variant>
      <vt:variant>
        <vt:i4>0</vt:i4>
      </vt:variant>
      <vt:variant>
        <vt:i4>5</vt:i4>
      </vt:variant>
      <vt:variant>
        <vt:lpwstr/>
      </vt:variant>
      <vt:variant>
        <vt:lpwstr>_Toc181185020</vt:lpwstr>
      </vt:variant>
      <vt:variant>
        <vt:i4>1703992</vt:i4>
      </vt:variant>
      <vt:variant>
        <vt:i4>260</vt:i4>
      </vt:variant>
      <vt:variant>
        <vt:i4>0</vt:i4>
      </vt:variant>
      <vt:variant>
        <vt:i4>5</vt:i4>
      </vt:variant>
      <vt:variant>
        <vt:lpwstr/>
      </vt:variant>
      <vt:variant>
        <vt:lpwstr>_Toc181185019</vt:lpwstr>
      </vt:variant>
      <vt:variant>
        <vt:i4>1703992</vt:i4>
      </vt:variant>
      <vt:variant>
        <vt:i4>254</vt:i4>
      </vt:variant>
      <vt:variant>
        <vt:i4>0</vt:i4>
      </vt:variant>
      <vt:variant>
        <vt:i4>5</vt:i4>
      </vt:variant>
      <vt:variant>
        <vt:lpwstr/>
      </vt:variant>
      <vt:variant>
        <vt:lpwstr>_Toc181185018</vt:lpwstr>
      </vt:variant>
      <vt:variant>
        <vt:i4>1703992</vt:i4>
      </vt:variant>
      <vt:variant>
        <vt:i4>248</vt:i4>
      </vt:variant>
      <vt:variant>
        <vt:i4>0</vt:i4>
      </vt:variant>
      <vt:variant>
        <vt:i4>5</vt:i4>
      </vt:variant>
      <vt:variant>
        <vt:lpwstr/>
      </vt:variant>
      <vt:variant>
        <vt:lpwstr>_Toc181185017</vt:lpwstr>
      </vt:variant>
      <vt:variant>
        <vt:i4>1703992</vt:i4>
      </vt:variant>
      <vt:variant>
        <vt:i4>242</vt:i4>
      </vt:variant>
      <vt:variant>
        <vt:i4>0</vt:i4>
      </vt:variant>
      <vt:variant>
        <vt:i4>5</vt:i4>
      </vt:variant>
      <vt:variant>
        <vt:lpwstr/>
      </vt:variant>
      <vt:variant>
        <vt:lpwstr>_Toc181185016</vt:lpwstr>
      </vt:variant>
      <vt:variant>
        <vt:i4>1703992</vt:i4>
      </vt:variant>
      <vt:variant>
        <vt:i4>236</vt:i4>
      </vt:variant>
      <vt:variant>
        <vt:i4>0</vt:i4>
      </vt:variant>
      <vt:variant>
        <vt:i4>5</vt:i4>
      </vt:variant>
      <vt:variant>
        <vt:lpwstr/>
      </vt:variant>
      <vt:variant>
        <vt:lpwstr>_Toc181185015</vt:lpwstr>
      </vt:variant>
      <vt:variant>
        <vt:i4>1703992</vt:i4>
      </vt:variant>
      <vt:variant>
        <vt:i4>230</vt:i4>
      </vt:variant>
      <vt:variant>
        <vt:i4>0</vt:i4>
      </vt:variant>
      <vt:variant>
        <vt:i4>5</vt:i4>
      </vt:variant>
      <vt:variant>
        <vt:lpwstr/>
      </vt:variant>
      <vt:variant>
        <vt:lpwstr>_Toc181185014</vt:lpwstr>
      </vt:variant>
      <vt:variant>
        <vt:i4>1703992</vt:i4>
      </vt:variant>
      <vt:variant>
        <vt:i4>224</vt:i4>
      </vt:variant>
      <vt:variant>
        <vt:i4>0</vt:i4>
      </vt:variant>
      <vt:variant>
        <vt:i4>5</vt:i4>
      </vt:variant>
      <vt:variant>
        <vt:lpwstr/>
      </vt:variant>
      <vt:variant>
        <vt:lpwstr>_Toc181185013</vt:lpwstr>
      </vt:variant>
      <vt:variant>
        <vt:i4>1703992</vt:i4>
      </vt:variant>
      <vt:variant>
        <vt:i4>218</vt:i4>
      </vt:variant>
      <vt:variant>
        <vt:i4>0</vt:i4>
      </vt:variant>
      <vt:variant>
        <vt:i4>5</vt:i4>
      </vt:variant>
      <vt:variant>
        <vt:lpwstr/>
      </vt:variant>
      <vt:variant>
        <vt:lpwstr>_Toc181185012</vt:lpwstr>
      </vt:variant>
      <vt:variant>
        <vt:i4>1703992</vt:i4>
      </vt:variant>
      <vt:variant>
        <vt:i4>212</vt:i4>
      </vt:variant>
      <vt:variant>
        <vt:i4>0</vt:i4>
      </vt:variant>
      <vt:variant>
        <vt:i4>5</vt:i4>
      </vt:variant>
      <vt:variant>
        <vt:lpwstr/>
      </vt:variant>
      <vt:variant>
        <vt:lpwstr>_Toc181185011</vt:lpwstr>
      </vt:variant>
      <vt:variant>
        <vt:i4>1703992</vt:i4>
      </vt:variant>
      <vt:variant>
        <vt:i4>206</vt:i4>
      </vt:variant>
      <vt:variant>
        <vt:i4>0</vt:i4>
      </vt:variant>
      <vt:variant>
        <vt:i4>5</vt:i4>
      </vt:variant>
      <vt:variant>
        <vt:lpwstr/>
      </vt:variant>
      <vt:variant>
        <vt:lpwstr>_Toc181185010</vt:lpwstr>
      </vt:variant>
      <vt:variant>
        <vt:i4>1769528</vt:i4>
      </vt:variant>
      <vt:variant>
        <vt:i4>200</vt:i4>
      </vt:variant>
      <vt:variant>
        <vt:i4>0</vt:i4>
      </vt:variant>
      <vt:variant>
        <vt:i4>5</vt:i4>
      </vt:variant>
      <vt:variant>
        <vt:lpwstr/>
      </vt:variant>
      <vt:variant>
        <vt:lpwstr>_Toc181185009</vt:lpwstr>
      </vt:variant>
      <vt:variant>
        <vt:i4>1769528</vt:i4>
      </vt:variant>
      <vt:variant>
        <vt:i4>194</vt:i4>
      </vt:variant>
      <vt:variant>
        <vt:i4>0</vt:i4>
      </vt:variant>
      <vt:variant>
        <vt:i4>5</vt:i4>
      </vt:variant>
      <vt:variant>
        <vt:lpwstr/>
      </vt:variant>
      <vt:variant>
        <vt:lpwstr>_Toc181185008</vt:lpwstr>
      </vt:variant>
      <vt:variant>
        <vt:i4>1769528</vt:i4>
      </vt:variant>
      <vt:variant>
        <vt:i4>188</vt:i4>
      </vt:variant>
      <vt:variant>
        <vt:i4>0</vt:i4>
      </vt:variant>
      <vt:variant>
        <vt:i4>5</vt:i4>
      </vt:variant>
      <vt:variant>
        <vt:lpwstr/>
      </vt:variant>
      <vt:variant>
        <vt:lpwstr>_Toc181185007</vt:lpwstr>
      </vt:variant>
      <vt:variant>
        <vt:i4>1769528</vt:i4>
      </vt:variant>
      <vt:variant>
        <vt:i4>182</vt:i4>
      </vt:variant>
      <vt:variant>
        <vt:i4>0</vt:i4>
      </vt:variant>
      <vt:variant>
        <vt:i4>5</vt:i4>
      </vt:variant>
      <vt:variant>
        <vt:lpwstr/>
      </vt:variant>
      <vt:variant>
        <vt:lpwstr>_Toc181185006</vt:lpwstr>
      </vt:variant>
      <vt:variant>
        <vt:i4>1769528</vt:i4>
      </vt:variant>
      <vt:variant>
        <vt:i4>176</vt:i4>
      </vt:variant>
      <vt:variant>
        <vt:i4>0</vt:i4>
      </vt:variant>
      <vt:variant>
        <vt:i4>5</vt:i4>
      </vt:variant>
      <vt:variant>
        <vt:lpwstr/>
      </vt:variant>
      <vt:variant>
        <vt:lpwstr>_Toc181185005</vt:lpwstr>
      </vt:variant>
      <vt:variant>
        <vt:i4>1769528</vt:i4>
      </vt:variant>
      <vt:variant>
        <vt:i4>170</vt:i4>
      </vt:variant>
      <vt:variant>
        <vt:i4>0</vt:i4>
      </vt:variant>
      <vt:variant>
        <vt:i4>5</vt:i4>
      </vt:variant>
      <vt:variant>
        <vt:lpwstr/>
      </vt:variant>
      <vt:variant>
        <vt:lpwstr>_Toc181185004</vt:lpwstr>
      </vt:variant>
      <vt:variant>
        <vt:i4>1769528</vt:i4>
      </vt:variant>
      <vt:variant>
        <vt:i4>164</vt:i4>
      </vt:variant>
      <vt:variant>
        <vt:i4>0</vt:i4>
      </vt:variant>
      <vt:variant>
        <vt:i4>5</vt:i4>
      </vt:variant>
      <vt:variant>
        <vt:lpwstr/>
      </vt:variant>
      <vt:variant>
        <vt:lpwstr>_Toc181185002</vt:lpwstr>
      </vt:variant>
      <vt:variant>
        <vt:i4>1769528</vt:i4>
      </vt:variant>
      <vt:variant>
        <vt:i4>158</vt:i4>
      </vt:variant>
      <vt:variant>
        <vt:i4>0</vt:i4>
      </vt:variant>
      <vt:variant>
        <vt:i4>5</vt:i4>
      </vt:variant>
      <vt:variant>
        <vt:lpwstr/>
      </vt:variant>
      <vt:variant>
        <vt:lpwstr>_Toc181185001</vt:lpwstr>
      </vt:variant>
      <vt:variant>
        <vt:i4>1769528</vt:i4>
      </vt:variant>
      <vt:variant>
        <vt:i4>152</vt:i4>
      </vt:variant>
      <vt:variant>
        <vt:i4>0</vt:i4>
      </vt:variant>
      <vt:variant>
        <vt:i4>5</vt:i4>
      </vt:variant>
      <vt:variant>
        <vt:lpwstr/>
      </vt:variant>
      <vt:variant>
        <vt:lpwstr>_Toc181185000</vt:lpwstr>
      </vt:variant>
      <vt:variant>
        <vt:i4>1245233</vt:i4>
      </vt:variant>
      <vt:variant>
        <vt:i4>146</vt:i4>
      </vt:variant>
      <vt:variant>
        <vt:i4>0</vt:i4>
      </vt:variant>
      <vt:variant>
        <vt:i4>5</vt:i4>
      </vt:variant>
      <vt:variant>
        <vt:lpwstr/>
      </vt:variant>
      <vt:variant>
        <vt:lpwstr>_Toc181184999</vt:lpwstr>
      </vt:variant>
      <vt:variant>
        <vt:i4>1245233</vt:i4>
      </vt:variant>
      <vt:variant>
        <vt:i4>140</vt:i4>
      </vt:variant>
      <vt:variant>
        <vt:i4>0</vt:i4>
      </vt:variant>
      <vt:variant>
        <vt:i4>5</vt:i4>
      </vt:variant>
      <vt:variant>
        <vt:lpwstr/>
      </vt:variant>
      <vt:variant>
        <vt:lpwstr>_Toc181184998</vt:lpwstr>
      </vt:variant>
      <vt:variant>
        <vt:i4>1245233</vt:i4>
      </vt:variant>
      <vt:variant>
        <vt:i4>134</vt:i4>
      </vt:variant>
      <vt:variant>
        <vt:i4>0</vt:i4>
      </vt:variant>
      <vt:variant>
        <vt:i4>5</vt:i4>
      </vt:variant>
      <vt:variant>
        <vt:lpwstr/>
      </vt:variant>
      <vt:variant>
        <vt:lpwstr>_Toc181184997</vt:lpwstr>
      </vt:variant>
      <vt:variant>
        <vt:i4>1245233</vt:i4>
      </vt:variant>
      <vt:variant>
        <vt:i4>128</vt:i4>
      </vt:variant>
      <vt:variant>
        <vt:i4>0</vt:i4>
      </vt:variant>
      <vt:variant>
        <vt:i4>5</vt:i4>
      </vt:variant>
      <vt:variant>
        <vt:lpwstr/>
      </vt:variant>
      <vt:variant>
        <vt:lpwstr>_Toc181184996</vt:lpwstr>
      </vt:variant>
      <vt:variant>
        <vt:i4>1245233</vt:i4>
      </vt:variant>
      <vt:variant>
        <vt:i4>122</vt:i4>
      </vt:variant>
      <vt:variant>
        <vt:i4>0</vt:i4>
      </vt:variant>
      <vt:variant>
        <vt:i4>5</vt:i4>
      </vt:variant>
      <vt:variant>
        <vt:lpwstr/>
      </vt:variant>
      <vt:variant>
        <vt:lpwstr>_Toc181184995</vt:lpwstr>
      </vt:variant>
      <vt:variant>
        <vt:i4>1245233</vt:i4>
      </vt:variant>
      <vt:variant>
        <vt:i4>116</vt:i4>
      </vt:variant>
      <vt:variant>
        <vt:i4>0</vt:i4>
      </vt:variant>
      <vt:variant>
        <vt:i4>5</vt:i4>
      </vt:variant>
      <vt:variant>
        <vt:lpwstr/>
      </vt:variant>
      <vt:variant>
        <vt:lpwstr>_Toc181184994</vt:lpwstr>
      </vt:variant>
      <vt:variant>
        <vt:i4>1245233</vt:i4>
      </vt:variant>
      <vt:variant>
        <vt:i4>110</vt:i4>
      </vt:variant>
      <vt:variant>
        <vt:i4>0</vt:i4>
      </vt:variant>
      <vt:variant>
        <vt:i4>5</vt:i4>
      </vt:variant>
      <vt:variant>
        <vt:lpwstr/>
      </vt:variant>
      <vt:variant>
        <vt:lpwstr>_Toc181184993</vt:lpwstr>
      </vt:variant>
      <vt:variant>
        <vt:i4>1245233</vt:i4>
      </vt:variant>
      <vt:variant>
        <vt:i4>104</vt:i4>
      </vt:variant>
      <vt:variant>
        <vt:i4>0</vt:i4>
      </vt:variant>
      <vt:variant>
        <vt:i4>5</vt:i4>
      </vt:variant>
      <vt:variant>
        <vt:lpwstr/>
      </vt:variant>
      <vt:variant>
        <vt:lpwstr>_Toc181184992</vt:lpwstr>
      </vt:variant>
      <vt:variant>
        <vt:i4>1245233</vt:i4>
      </vt:variant>
      <vt:variant>
        <vt:i4>98</vt:i4>
      </vt:variant>
      <vt:variant>
        <vt:i4>0</vt:i4>
      </vt:variant>
      <vt:variant>
        <vt:i4>5</vt:i4>
      </vt:variant>
      <vt:variant>
        <vt:lpwstr/>
      </vt:variant>
      <vt:variant>
        <vt:lpwstr>_Toc181184991</vt:lpwstr>
      </vt:variant>
      <vt:variant>
        <vt:i4>1245233</vt:i4>
      </vt:variant>
      <vt:variant>
        <vt:i4>92</vt:i4>
      </vt:variant>
      <vt:variant>
        <vt:i4>0</vt:i4>
      </vt:variant>
      <vt:variant>
        <vt:i4>5</vt:i4>
      </vt:variant>
      <vt:variant>
        <vt:lpwstr/>
      </vt:variant>
      <vt:variant>
        <vt:lpwstr>_Toc181184990</vt:lpwstr>
      </vt:variant>
      <vt:variant>
        <vt:i4>1179697</vt:i4>
      </vt:variant>
      <vt:variant>
        <vt:i4>86</vt:i4>
      </vt:variant>
      <vt:variant>
        <vt:i4>0</vt:i4>
      </vt:variant>
      <vt:variant>
        <vt:i4>5</vt:i4>
      </vt:variant>
      <vt:variant>
        <vt:lpwstr/>
      </vt:variant>
      <vt:variant>
        <vt:lpwstr>_Toc181184989</vt:lpwstr>
      </vt:variant>
      <vt:variant>
        <vt:i4>1179697</vt:i4>
      </vt:variant>
      <vt:variant>
        <vt:i4>80</vt:i4>
      </vt:variant>
      <vt:variant>
        <vt:i4>0</vt:i4>
      </vt:variant>
      <vt:variant>
        <vt:i4>5</vt:i4>
      </vt:variant>
      <vt:variant>
        <vt:lpwstr/>
      </vt:variant>
      <vt:variant>
        <vt:lpwstr>_Toc181184988</vt:lpwstr>
      </vt:variant>
      <vt:variant>
        <vt:i4>1179697</vt:i4>
      </vt:variant>
      <vt:variant>
        <vt:i4>74</vt:i4>
      </vt:variant>
      <vt:variant>
        <vt:i4>0</vt:i4>
      </vt:variant>
      <vt:variant>
        <vt:i4>5</vt:i4>
      </vt:variant>
      <vt:variant>
        <vt:lpwstr/>
      </vt:variant>
      <vt:variant>
        <vt:lpwstr>_Toc181184987</vt:lpwstr>
      </vt:variant>
      <vt:variant>
        <vt:i4>1179697</vt:i4>
      </vt:variant>
      <vt:variant>
        <vt:i4>68</vt:i4>
      </vt:variant>
      <vt:variant>
        <vt:i4>0</vt:i4>
      </vt:variant>
      <vt:variant>
        <vt:i4>5</vt:i4>
      </vt:variant>
      <vt:variant>
        <vt:lpwstr/>
      </vt:variant>
      <vt:variant>
        <vt:lpwstr>_Toc181184986</vt:lpwstr>
      </vt:variant>
      <vt:variant>
        <vt:i4>1179697</vt:i4>
      </vt:variant>
      <vt:variant>
        <vt:i4>62</vt:i4>
      </vt:variant>
      <vt:variant>
        <vt:i4>0</vt:i4>
      </vt:variant>
      <vt:variant>
        <vt:i4>5</vt:i4>
      </vt:variant>
      <vt:variant>
        <vt:lpwstr/>
      </vt:variant>
      <vt:variant>
        <vt:lpwstr>_Toc181184985</vt:lpwstr>
      </vt:variant>
      <vt:variant>
        <vt:i4>1179697</vt:i4>
      </vt:variant>
      <vt:variant>
        <vt:i4>56</vt:i4>
      </vt:variant>
      <vt:variant>
        <vt:i4>0</vt:i4>
      </vt:variant>
      <vt:variant>
        <vt:i4>5</vt:i4>
      </vt:variant>
      <vt:variant>
        <vt:lpwstr/>
      </vt:variant>
      <vt:variant>
        <vt:lpwstr>_Toc181184984</vt:lpwstr>
      </vt:variant>
      <vt:variant>
        <vt:i4>1179697</vt:i4>
      </vt:variant>
      <vt:variant>
        <vt:i4>50</vt:i4>
      </vt:variant>
      <vt:variant>
        <vt:i4>0</vt:i4>
      </vt:variant>
      <vt:variant>
        <vt:i4>5</vt:i4>
      </vt:variant>
      <vt:variant>
        <vt:lpwstr/>
      </vt:variant>
      <vt:variant>
        <vt:lpwstr>_Toc181184983</vt:lpwstr>
      </vt:variant>
      <vt:variant>
        <vt:i4>1179697</vt:i4>
      </vt:variant>
      <vt:variant>
        <vt:i4>44</vt:i4>
      </vt:variant>
      <vt:variant>
        <vt:i4>0</vt:i4>
      </vt:variant>
      <vt:variant>
        <vt:i4>5</vt:i4>
      </vt:variant>
      <vt:variant>
        <vt:lpwstr/>
      </vt:variant>
      <vt:variant>
        <vt:lpwstr>_Toc181184982</vt:lpwstr>
      </vt:variant>
      <vt:variant>
        <vt:i4>1179697</vt:i4>
      </vt:variant>
      <vt:variant>
        <vt:i4>38</vt:i4>
      </vt:variant>
      <vt:variant>
        <vt:i4>0</vt:i4>
      </vt:variant>
      <vt:variant>
        <vt:i4>5</vt:i4>
      </vt:variant>
      <vt:variant>
        <vt:lpwstr/>
      </vt:variant>
      <vt:variant>
        <vt:lpwstr>_Toc181184981</vt:lpwstr>
      </vt:variant>
      <vt:variant>
        <vt:i4>1179697</vt:i4>
      </vt:variant>
      <vt:variant>
        <vt:i4>32</vt:i4>
      </vt:variant>
      <vt:variant>
        <vt:i4>0</vt:i4>
      </vt:variant>
      <vt:variant>
        <vt:i4>5</vt:i4>
      </vt:variant>
      <vt:variant>
        <vt:lpwstr/>
      </vt:variant>
      <vt:variant>
        <vt:lpwstr>_Toc181184980</vt:lpwstr>
      </vt:variant>
      <vt:variant>
        <vt:i4>1900593</vt:i4>
      </vt:variant>
      <vt:variant>
        <vt:i4>26</vt:i4>
      </vt:variant>
      <vt:variant>
        <vt:i4>0</vt:i4>
      </vt:variant>
      <vt:variant>
        <vt:i4>5</vt:i4>
      </vt:variant>
      <vt:variant>
        <vt:lpwstr/>
      </vt:variant>
      <vt:variant>
        <vt:lpwstr>_Toc181184979</vt:lpwstr>
      </vt:variant>
      <vt:variant>
        <vt:i4>1900593</vt:i4>
      </vt:variant>
      <vt:variant>
        <vt:i4>20</vt:i4>
      </vt:variant>
      <vt:variant>
        <vt:i4>0</vt:i4>
      </vt:variant>
      <vt:variant>
        <vt:i4>5</vt:i4>
      </vt:variant>
      <vt:variant>
        <vt:lpwstr/>
      </vt:variant>
      <vt:variant>
        <vt:lpwstr>_Toc181184978</vt:lpwstr>
      </vt:variant>
      <vt:variant>
        <vt:i4>1900593</vt:i4>
      </vt:variant>
      <vt:variant>
        <vt:i4>14</vt:i4>
      </vt:variant>
      <vt:variant>
        <vt:i4>0</vt:i4>
      </vt:variant>
      <vt:variant>
        <vt:i4>5</vt:i4>
      </vt:variant>
      <vt:variant>
        <vt:lpwstr/>
      </vt:variant>
      <vt:variant>
        <vt:lpwstr>_Toc181184977</vt:lpwstr>
      </vt:variant>
      <vt:variant>
        <vt:i4>1900593</vt:i4>
      </vt:variant>
      <vt:variant>
        <vt:i4>8</vt:i4>
      </vt:variant>
      <vt:variant>
        <vt:i4>0</vt:i4>
      </vt:variant>
      <vt:variant>
        <vt:i4>5</vt:i4>
      </vt:variant>
      <vt:variant>
        <vt:lpwstr/>
      </vt:variant>
      <vt:variant>
        <vt:lpwstr>_Toc181184975</vt:lpwstr>
      </vt:variant>
      <vt:variant>
        <vt:i4>1900593</vt:i4>
      </vt:variant>
      <vt:variant>
        <vt:i4>2</vt:i4>
      </vt:variant>
      <vt:variant>
        <vt:i4>0</vt:i4>
      </vt:variant>
      <vt:variant>
        <vt:i4>5</vt:i4>
      </vt:variant>
      <vt:variant>
        <vt:lpwstr/>
      </vt:variant>
      <vt:variant>
        <vt:lpwstr>_Toc181184974</vt:lpwstr>
      </vt:variant>
      <vt:variant>
        <vt:i4>2752601</vt:i4>
      </vt:variant>
      <vt:variant>
        <vt:i4>51</vt:i4>
      </vt:variant>
      <vt:variant>
        <vt:i4>0</vt:i4>
      </vt:variant>
      <vt:variant>
        <vt:i4>5</vt:i4>
      </vt:variant>
      <vt:variant>
        <vt:lpwstr>mailto:a.dibenedetto@consip.it</vt:lpwstr>
      </vt:variant>
      <vt:variant>
        <vt:lpwstr/>
      </vt:variant>
      <vt:variant>
        <vt:i4>2752581</vt:i4>
      </vt:variant>
      <vt:variant>
        <vt:i4>48</vt:i4>
      </vt:variant>
      <vt:variant>
        <vt:i4>0</vt:i4>
      </vt:variant>
      <vt:variant>
        <vt:i4>5</vt:i4>
      </vt:variant>
      <vt:variant>
        <vt:lpwstr>mailto:daniele.carducci@consip.it</vt:lpwstr>
      </vt:variant>
      <vt:variant>
        <vt:lpwstr/>
      </vt:variant>
      <vt:variant>
        <vt:i4>2752581</vt:i4>
      </vt:variant>
      <vt:variant>
        <vt:i4>45</vt:i4>
      </vt:variant>
      <vt:variant>
        <vt:i4>0</vt:i4>
      </vt:variant>
      <vt:variant>
        <vt:i4>5</vt:i4>
      </vt:variant>
      <vt:variant>
        <vt:lpwstr>mailto:daniele.carducci@consip.it</vt:lpwstr>
      </vt:variant>
      <vt:variant>
        <vt:lpwstr/>
      </vt:variant>
      <vt:variant>
        <vt:i4>1245240</vt:i4>
      </vt:variant>
      <vt:variant>
        <vt:i4>42</vt:i4>
      </vt:variant>
      <vt:variant>
        <vt:i4>0</vt:i4>
      </vt:variant>
      <vt:variant>
        <vt:i4>5</vt:i4>
      </vt:variant>
      <vt:variant>
        <vt:lpwstr>https://risorse.tim.it/content/dam/flytoco-areapubblica-aemfe/tim_it/pdf/fisso-e-mobile/fibra-e-adsl/Condizioni-Generali-di-abbonamento-al-servizio-telefonico-voce-e-dati-di-TIM-25-02-24.pdf</vt:lpwstr>
      </vt:variant>
      <vt:variant>
        <vt:lpwstr/>
      </vt:variant>
      <vt:variant>
        <vt:i4>2752601</vt:i4>
      </vt:variant>
      <vt:variant>
        <vt:i4>39</vt:i4>
      </vt:variant>
      <vt:variant>
        <vt:i4>0</vt:i4>
      </vt:variant>
      <vt:variant>
        <vt:i4>5</vt:i4>
      </vt:variant>
      <vt:variant>
        <vt:lpwstr>mailto:a.dibenedetto@consip.it</vt:lpwstr>
      </vt:variant>
      <vt:variant>
        <vt:lpwstr/>
      </vt:variant>
      <vt:variant>
        <vt:i4>2752601</vt:i4>
      </vt:variant>
      <vt:variant>
        <vt:i4>36</vt:i4>
      </vt:variant>
      <vt:variant>
        <vt:i4>0</vt:i4>
      </vt:variant>
      <vt:variant>
        <vt:i4>5</vt:i4>
      </vt:variant>
      <vt:variant>
        <vt:lpwstr>mailto:a.dibenedetto@consip.it</vt:lpwstr>
      </vt:variant>
      <vt:variant>
        <vt:lpwstr/>
      </vt:variant>
      <vt:variant>
        <vt:i4>2752601</vt:i4>
      </vt:variant>
      <vt:variant>
        <vt:i4>33</vt:i4>
      </vt:variant>
      <vt:variant>
        <vt:i4>0</vt:i4>
      </vt:variant>
      <vt:variant>
        <vt:i4>5</vt:i4>
      </vt:variant>
      <vt:variant>
        <vt:lpwstr>mailto:a.dibenedetto@consip.it</vt:lpwstr>
      </vt:variant>
      <vt:variant>
        <vt:lpwstr/>
      </vt:variant>
      <vt:variant>
        <vt:i4>2752601</vt:i4>
      </vt:variant>
      <vt:variant>
        <vt:i4>30</vt:i4>
      </vt:variant>
      <vt:variant>
        <vt:i4>0</vt:i4>
      </vt:variant>
      <vt:variant>
        <vt:i4>5</vt:i4>
      </vt:variant>
      <vt:variant>
        <vt:lpwstr>mailto:a.dibenedetto@consip.it</vt:lpwstr>
      </vt:variant>
      <vt:variant>
        <vt:lpwstr/>
      </vt:variant>
      <vt:variant>
        <vt:i4>2752581</vt:i4>
      </vt:variant>
      <vt:variant>
        <vt:i4>27</vt:i4>
      </vt:variant>
      <vt:variant>
        <vt:i4>0</vt:i4>
      </vt:variant>
      <vt:variant>
        <vt:i4>5</vt:i4>
      </vt:variant>
      <vt:variant>
        <vt:lpwstr>mailto:daniele.carducci@consip.it</vt:lpwstr>
      </vt:variant>
      <vt:variant>
        <vt:lpwstr/>
      </vt:variant>
      <vt:variant>
        <vt:i4>983094</vt:i4>
      </vt:variant>
      <vt:variant>
        <vt:i4>24</vt:i4>
      </vt:variant>
      <vt:variant>
        <vt:i4>0</vt:i4>
      </vt:variant>
      <vt:variant>
        <vt:i4>5</vt:i4>
      </vt:variant>
      <vt:variant>
        <vt:lpwstr>https://it.wikipedia.org/wiki/Prefissi_telefonici_internazionali</vt:lpwstr>
      </vt:variant>
      <vt:variant>
        <vt:lpwstr>Zona_9:_Asia_occidentale_e_meridionale,_Medio_Oriente</vt:lpwstr>
      </vt:variant>
      <vt:variant>
        <vt:i4>852047</vt:i4>
      </vt:variant>
      <vt:variant>
        <vt:i4>21</vt:i4>
      </vt:variant>
      <vt:variant>
        <vt:i4>0</vt:i4>
      </vt:variant>
      <vt:variant>
        <vt:i4>5</vt:i4>
      </vt:variant>
      <vt:variant>
        <vt:lpwstr>https://it.wikipedia.org/wiki/Prefissi_telefonici_internazionali</vt:lpwstr>
      </vt:variant>
      <vt:variant>
        <vt:lpwstr>Zona_8:_Asia_orientale_e_servizi_speciali</vt:lpwstr>
      </vt:variant>
      <vt:variant>
        <vt:i4>7077947</vt:i4>
      </vt:variant>
      <vt:variant>
        <vt:i4>18</vt:i4>
      </vt:variant>
      <vt:variant>
        <vt:i4>0</vt:i4>
      </vt:variant>
      <vt:variant>
        <vt:i4>5</vt:i4>
      </vt:variant>
      <vt:variant>
        <vt:lpwstr>https://it.wikipedia.org/wiki/Prefissi_telefonici_internazionali</vt:lpwstr>
      </vt:variant>
      <vt:variant>
        <vt:lpwstr>Zona_7:_Russia</vt:lpwstr>
      </vt:variant>
      <vt:variant>
        <vt:i4>2228343</vt:i4>
      </vt:variant>
      <vt:variant>
        <vt:i4>15</vt:i4>
      </vt:variant>
      <vt:variant>
        <vt:i4>0</vt:i4>
      </vt:variant>
      <vt:variant>
        <vt:i4>5</vt:i4>
      </vt:variant>
      <vt:variant>
        <vt:lpwstr>https://it.wikipedia.org/wiki/Prefissi_telefonici_internazionali</vt:lpwstr>
      </vt:variant>
      <vt:variant>
        <vt:lpwstr>Zona_6:_Oceano_Pacifico_meridionale_e_Oceania</vt:lpwstr>
      </vt:variant>
      <vt:variant>
        <vt:i4>6422567</vt:i4>
      </vt:variant>
      <vt:variant>
        <vt:i4>12</vt:i4>
      </vt:variant>
      <vt:variant>
        <vt:i4>0</vt:i4>
      </vt:variant>
      <vt:variant>
        <vt:i4>5</vt:i4>
      </vt:variant>
      <vt:variant>
        <vt:lpwstr>https://it.wikipedia.org/wiki/Prefissi_telefonici_internazionali</vt:lpwstr>
      </vt:variant>
      <vt:variant>
        <vt:lpwstr>Zona_5:_Messico,_America_centrale_e_meridionale,_Indie_occidentali</vt:lpwstr>
      </vt:variant>
      <vt:variant>
        <vt:i4>7536692</vt:i4>
      </vt:variant>
      <vt:variant>
        <vt:i4>9</vt:i4>
      </vt:variant>
      <vt:variant>
        <vt:i4>0</vt:i4>
      </vt:variant>
      <vt:variant>
        <vt:i4>5</vt:i4>
      </vt:variant>
      <vt:variant>
        <vt:lpwstr>https://it.wikipedia.org/wiki/Prefissi_telefonici_internazionali</vt:lpwstr>
      </vt:variant>
      <vt:variant>
        <vt:lpwstr>Zona_4:_Europa</vt:lpwstr>
      </vt:variant>
      <vt:variant>
        <vt:i4>7602228</vt:i4>
      </vt:variant>
      <vt:variant>
        <vt:i4>6</vt:i4>
      </vt:variant>
      <vt:variant>
        <vt:i4>0</vt:i4>
      </vt:variant>
      <vt:variant>
        <vt:i4>5</vt:i4>
      </vt:variant>
      <vt:variant>
        <vt:lpwstr>https://it.wikipedia.org/wiki/Prefissi_telefonici_internazionali</vt:lpwstr>
      </vt:variant>
      <vt:variant>
        <vt:lpwstr>Zona_3:_Europa</vt:lpwstr>
      </vt:variant>
      <vt:variant>
        <vt:i4>786548</vt:i4>
      </vt:variant>
      <vt:variant>
        <vt:i4>3</vt:i4>
      </vt:variant>
      <vt:variant>
        <vt:i4>0</vt:i4>
      </vt:variant>
      <vt:variant>
        <vt:i4>5</vt:i4>
      </vt:variant>
      <vt:variant>
        <vt:lpwstr>https://it.wikipedia.org/wiki/Prefissi_telefonici_internazionali</vt:lpwstr>
      </vt:variant>
      <vt:variant>
        <vt:lpwstr>Zona_2:_Principalmente_Africa</vt:lpwstr>
      </vt:variant>
      <vt:variant>
        <vt:i4>5374010</vt:i4>
      </vt:variant>
      <vt:variant>
        <vt:i4>0</vt:i4>
      </vt:variant>
      <vt:variant>
        <vt:i4>0</vt:i4>
      </vt:variant>
      <vt:variant>
        <vt:i4>5</vt:i4>
      </vt:variant>
      <vt:variant>
        <vt:lpwstr>https://it.wikipedia.org/wiki/Prefissi_telefonici_internazionali</vt:lpwstr>
      </vt:variant>
      <vt:variant>
        <vt:lpwstr>Zona_1:_America_settentrionale_e_Isole_dei_Caraibi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2025-03-31T07:13:00Z</dcterms:created>
  <dcterms:modified xsi:type="dcterms:W3CDTF">2025-04-11T17:45:00Z</dcterms:modified>
</cp:coreProperties>
</file>